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9CE70" w14:textId="77777777" w:rsidR="004029EB" w:rsidRPr="00611D3C" w:rsidRDefault="004029EB" w:rsidP="00303073">
      <w:pPr>
        <w:pStyle w:val="AgencyLogo"/>
      </w:pPr>
      <w:r>
        <w:t>[</w:t>
      </w:r>
      <w:r w:rsidRPr="00303073">
        <w:t>INSERT</w:t>
      </w:r>
      <w:r>
        <w:t xml:space="preserve"> AGENCY LOGO]</w:t>
      </w:r>
    </w:p>
    <w:p w14:paraId="48B17EAC" w14:textId="77777777" w:rsidR="004029EB" w:rsidRPr="0054541B" w:rsidRDefault="004029EB" w:rsidP="0054541B">
      <w:pPr>
        <w:pStyle w:val="AgencyTitle"/>
        <w:jc w:val="left"/>
        <w:rPr>
          <w:rFonts w:eastAsia="Times New Roman" w:cs="Arial"/>
          <w:bCs/>
          <w:sz w:val="24"/>
          <w:szCs w:val="24"/>
          <w:lang w:val="en-US" w:bidi="en-US"/>
        </w:rPr>
      </w:pPr>
      <w:r w:rsidRPr="0054541B">
        <w:rPr>
          <w:rFonts w:eastAsia="Times New Roman" w:cs="Arial"/>
          <w:bCs/>
          <w:sz w:val="24"/>
          <w:szCs w:val="24"/>
          <w:lang w:val="en-US" w:bidi="en-US"/>
        </w:rPr>
        <w:t>[INSERT AGENCY TITLE]</w:t>
      </w:r>
    </w:p>
    <w:p w14:paraId="04643643" w14:textId="27D17583" w:rsidR="003A3D52" w:rsidRDefault="00D80D7D" w:rsidP="00512B59">
      <w:pPr>
        <w:pStyle w:val="ReportTitle"/>
        <w:spacing w:after="0"/>
      </w:pPr>
      <w:r w:rsidRPr="00DC1E12">
        <w:t>Strategic Asset Plan</w:t>
      </w:r>
    </w:p>
    <w:p w14:paraId="08A20E47" w14:textId="706754EC" w:rsidR="003A3D52" w:rsidRPr="00B00C44" w:rsidRDefault="00303073" w:rsidP="00AD2997">
      <w:pPr>
        <w:pStyle w:val="Date"/>
        <w:spacing w:before="6600"/>
        <w:rPr>
          <w:rFonts w:cs="Arial"/>
        </w:rPr>
      </w:pPr>
      <w:r w:rsidRPr="001C4D64">
        <w:rPr>
          <w:color w:val="000000" w:themeColor="text1"/>
        </w:rPr>
        <w:t>Date</w:t>
      </w:r>
      <w:r w:rsidR="00D35C52">
        <w:rPr>
          <w:rFonts w:cs="Arial"/>
        </w:rPr>
        <w:t xml:space="preserve"> V0.</w:t>
      </w:r>
      <w:r w:rsidR="002E6ACA">
        <w:rPr>
          <w:rFonts w:cs="Arial"/>
        </w:rPr>
        <w:t>6</w:t>
      </w:r>
      <w:r w:rsidR="00B233CE">
        <w:rPr>
          <w:rFonts w:cs="Arial"/>
        </w:rPr>
        <w:t xml:space="preserve"> </w:t>
      </w:r>
      <w:r w:rsidR="00F11E49">
        <w:rPr>
          <w:rFonts w:cs="Arial"/>
        </w:rPr>
        <w:t>30</w:t>
      </w:r>
      <w:r w:rsidR="00C854F6">
        <w:rPr>
          <w:rFonts w:cs="Arial"/>
        </w:rPr>
        <w:t xml:space="preserve"> January 2020</w:t>
      </w:r>
    </w:p>
    <w:p w14:paraId="175B8E8A" w14:textId="77777777" w:rsidR="00A976D7" w:rsidRDefault="00A976D7" w:rsidP="00C73849">
      <w:pPr>
        <w:pStyle w:val="InsideCoverText"/>
        <w:spacing w:after="12000"/>
        <w:rPr>
          <w:highlight w:val="yellow"/>
        </w:rPr>
      </w:pPr>
    </w:p>
    <w:p w14:paraId="106E613D" w14:textId="77777777" w:rsidR="00AD2997" w:rsidRDefault="00AD2997" w:rsidP="00C73849">
      <w:pPr>
        <w:pStyle w:val="InsideCoverText"/>
        <w:spacing w:after="12000"/>
        <w:rPr>
          <w:highlight w:val="yellow"/>
        </w:rPr>
        <w:sectPr w:rsidR="00AD2997" w:rsidSect="00266544">
          <w:headerReference w:type="even" r:id="rId11"/>
          <w:headerReference w:type="default" r:id="rId12"/>
          <w:footerReference w:type="even" r:id="rId13"/>
          <w:footerReference w:type="default" r:id="rId14"/>
          <w:headerReference w:type="first" r:id="rId15"/>
          <w:footerReference w:type="first" r:id="rId16"/>
          <w:pgSz w:w="11906" w:h="16838" w:code="9"/>
          <w:pgMar w:top="1560" w:right="1361" w:bottom="1418" w:left="1588" w:header="709" w:footer="709" w:gutter="0"/>
          <w:cols w:space="708"/>
          <w:titlePg/>
          <w:docGrid w:linePitch="360"/>
        </w:sectPr>
      </w:pPr>
    </w:p>
    <w:p w14:paraId="75951861" w14:textId="77777777" w:rsidR="00A976D7" w:rsidRDefault="00A976D7" w:rsidP="00C278AC">
      <w:pPr>
        <w:pStyle w:val="Heading2"/>
      </w:pPr>
      <w:bookmarkStart w:id="0" w:name="_Toc32499238"/>
      <w:bookmarkStart w:id="1" w:name="_Toc183427237"/>
      <w:r w:rsidRPr="00F77FB9">
        <w:lastRenderedPageBreak/>
        <w:t>Approval</w:t>
      </w:r>
      <w:bookmarkEnd w:id="0"/>
      <w:bookmarkEnd w:id="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85"/>
        <w:gridCol w:w="1417"/>
      </w:tblGrid>
      <w:tr w:rsidR="00A976D7" w:rsidRPr="00E44EAA" w14:paraId="13A4AD18" w14:textId="77777777" w:rsidTr="00381AE6">
        <w:tc>
          <w:tcPr>
            <w:tcW w:w="5670" w:type="dxa"/>
            <w:shd w:val="clear" w:color="auto" w:fill="004658"/>
            <w:vAlign w:val="center"/>
          </w:tcPr>
          <w:p w14:paraId="73D53C6B" w14:textId="77777777" w:rsidR="00A976D7" w:rsidRPr="007A65AA" w:rsidRDefault="00A976D7" w:rsidP="00CE06AF">
            <w:pPr>
              <w:pStyle w:val="TableHeading"/>
              <w:rPr>
                <w:color w:val="FFFFFF" w:themeColor="background1"/>
                <w:lang w:val="en-US"/>
              </w:rPr>
            </w:pPr>
            <w:r w:rsidRPr="007A65AA">
              <w:rPr>
                <w:color w:val="FFFFFF" w:themeColor="background1"/>
                <w:lang w:val="en-US"/>
              </w:rPr>
              <w:t>Name/Title</w:t>
            </w:r>
          </w:p>
        </w:tc>
        <w:tc>
          <w:tcPr>
            <w:tcW w:w="1985" w:type="dxa"/>
            <w:shd w:val="clear" w:color="auto" w:fill="004658"/>
            <w:vAlign w:val="center"/>
          </w:tcPr>
          <w:p w14:paraId="567BC663" w14:textId="77777777" w:rsidR="00A976D7" w:rsidRPr="007A65AA" w:rsidRDefault="00A976D7" w:rsidP="00CE06AF">
            <w:pPr>
              <w:pStyle w:val="TableHeading"/>
              <w:rPr>
                <w:color w:val="FFFFFF" w:themeColor="background1"/>
                <w:lang w:val="en-US"/>
              </w:rPr>
            </w:pPr>
            <w:r w:rsidRPr="007A65AA">
              <w:rPr>
                <w:color w:val="FFFFFF" w:themeColor="background1"/>
                <w:lang w:val="en-US"/>
              </w:rPr>
              <w:t>Signature</w:t>
            </w:r>
          </w:p>
        </w:tc>
        <w:tc>
          <w:tcPr>
            <w:tcW w:w="1417" w:type="dxa"/>
            <w:shd w:val="clear" w:color="auto" w:fill="004658"/>
            <w:vAlign w:val="center"/>
          </w:tcPr>
          <w:p w14:paraId="6576A4FF" w14:textId="77777777" w:rsidR="00A976D7" w:rsidRPr="007A65AA" w:rsidRDefault="00A976D7" w:rsidP="00CE06AF">
            <w:pPr>
              <w:pStyle w:val="TableHeading"/>
              <w:rPr>
                <w:color w:val="FFFFFF" w:themeColor="background1"/>
                <w:lang w:val="en-US"/>
              </w:rPr>
            </w:pPr>
            <w:r w:rsidRPr="007A65AA">
              <w:rPr>
                <w:color w:val="FFFFFF" w:themeColor="background1"/>
                <w:lang w:val="en-US"/>
              </w:rPr>
              <w:t>Date</w:t>
            </w:r>
          </w:p>
        </w:tc>
      </w:tr>
      <w:tr w:rsidR="00A976D7" w:rsidRPr="00E44EAA" w14:paraId="1E6C6BD0" w14:textId="77777777" w:rsidTr="00381AE6">
        <w:tc>
          <w:tcPr>
            <w:tcW w:w="5670" w:type="dxa"/>
            <w:vAlign w:val="center"/>
          </w:tcPr>
          <w:p w14:paraId="2F913F1F" w14:textId="51C63E28" w:rsidR="00A976D7" w:rsidRPr="00E44EAA" w:rsidRDefault="00A976D7" w:rsidP="00CE06AF">
            <w:pPr>
              <w:pStyle w:val="TableText"/>
              <w:spacing w:after="120"/>
              <w:rPr>
                <w:lang w:val="en-US"/>
              </w:rPr>
            </w:pPr>
            <w:r>
              <w:rPr>
                <w:lang w:val="en-US"/>
              </w:rPr>
              <w:t>Chief Executive Officer</w:t>
            </w:r>
            <w:r w:rsidR="00381AE6">
              <w:rPr>
                <w:lang w:val="en-US"/>
              </w:rPr>
              <w:t xml:space="preserve"> </w:t>
            </w:r>
          </w:p>
        </w:tc>
        <w:tc>
          <w:tcPr>
            <w:tcW w:w="1985" w:type="dxa"/>
            <w:vAlign w:val="center"/>
          </w:tcPr>
          <w:p w14:paraId="722F5416" w14:textId="77777777" w:rsidR="00A976D7" w:rsidRPr="00E44EAA" w:rsidRDefault="00A976D7" w:rsidP="00CE06AF">
            <w:pPr>
              <w:pStyle w:val="TableText"/>
              <w:spacing w:after="120"/>
              <w:rPr>
                <w:lang w:val="en-US"/>
              </w:rPr>
            </w:pPr>
          </w:p>
        </w:tc>
        <w:tc>
          <w:tcPr>
            <w:tcW w:w="1417" w:type="dxa"/>
            <w:vAlign w:val="center"/>
          </w:tcPr>
          <w:p w14:paraId="1CB9C94E" w14:textId="77777777" w:rsidR="00A976D7" w:rsidRPr="00E44EAA" w:rsidRDefault="00A976D7" w:rsidP="00CE06AF">
            <w:pPr>
              <w:pStyle w:val="TableText"/>
              <w:spacing w:after="120"/>
              <w:rPr>
                <w:lang w:val="en-US"/>
              </w:rPr>
            </w:pPr>
          </w:p>
        </w:tc>
      </w:tr>
      <w:tr w:rsidR="00A976D7" w:rsidRPr="00E44EAA" w14:paraId="20233746" w14:textId="77777777" w:rsidTr="00381AE6">
        <w:tc>
          <w:tcPr>
            <w:tcW w:w="5670" w:type="dxa"/>
            <w:vAlign w:val="center"/>
          </w:tcPr>
          <w:p w14:paraId="4070C010" w14:textId="3D4B66B0" w:rsidR="00A976D7" w:rsidRPr="00E44EAA" w:rsidRDefault="00A976D7" w:rsidP="00CE06AF">
            <w:pPr>
              <w:pStyle w:val="TableText"/>
              <w:spacing w:after="120"/>
              <w:rPr>
                <w:lang w:val="en-US"/>
              </w:rPr>
            </w:pPr>
            <w:r w:rsidRPr="002132EE">
              <w:rPr>
                <w:lang w:val="en-US"/>
              </w:rPr>
              <w:t>Chief Finance Officer</w:t>
            </w:r>
            <w:r w:rsidR="00381AE6">
              <w:rPr>
                <w:lang w:val="en-US"/>
              </w:rPr>
              <w:t xml:space="preserve"> </w:t>
            </w:r>
          </w:p>
        </w:tc>
        <w:tc>
          <w:tcPr>
            <w:tcW w:w="1985" w:type="dxa"/>
            <w:vAlign w:val="center"/>
          </w:tcPr>
          <w:p w14:paraId="4084F3D0" w14:textId="77777777" w:rsidR="00A976D7" w:rsidRPr="00E44EAA" w:rsidRDefault="00A976D7" w:rsidP="00CE06AF">
            <w:pPr>
              <w:pStyle w:val="TableText"/>
              <w:spacing w:after="120"/>
              <w:rPr>
                <w:lang w:val="en-US"/>
              </w:rPr>
            </w:pPr>
          </w:p>
        </w:tc>
        <w:tc>
          <w:tcPr>
            <w:tcW w:w="1417" w:type="dxa"/>
            <w:vAlign w:val="center"/>
          </w:tcPr>
          <w:p w14:paraId="478A4FC6" w14:textId="77777777" w:rsidR="00A976D7" w:rsidRPr="00E44EAA" w:rsidRDefault="00A976D7" w:rsidP="00CE06AF">
            <w:pPr>
              <w:pStyle w:val="TableText"/>
              <w:spacing w:after="120"/>
              <w:rPr>
                <w:lang w:val="en-US"/>
              </w:rPr>
            </w:pPr>
          </w:p>
        </w:tc>
      </w:tr>
      <w:tr w:rsidR="00A976D7" w:rsidRPr="00E44EAA" w14:paraId="777C2E26" w14:textId="77777777" w:rsidTr="00381AE6">
        <w:tc>
          <w:tcPr>
            <w:tcW w:w="5670" w:type="dxa"/>
            <w:vAlign w:val="center"/>
          </w:tcPr>
          <w:p w14:paraId="020C31D4" w14:textId="10AF45D5" w:rsidR="00A976D7" w:rsidRPr="00E44EAA" w:rsidRDefault="00A976D7" w:rsidP="00CE06AF">
            <w:pPr>
              <w:pStyle w:val="TableText"/>
              <w:spacing w:after="120"/>
              <w:rPr>
                <w:lang w:val="en-US"/>
              </w:rPr>
            </w:pPr>
            <w:r>
              <w:rPr>
                <w:lang w:val="en-US"/>
              </w:rPr>
              <w:t>Senior Asset Manager</w:t>
            </w:r>
            <w:r w:rsidR="00381AE6">
              <w:rPr>
                <w:lang w:val="en-US"/>
              </w:rPr>
              <w:t xml:space="preserve"> </w:t>
            </w:r>
          </w:p>
        </w:tc>
        <w:tc>
          <w:tcPr>
            <w:tcW w:w="1985" w:type="dxa"/>
            <w:vAlign w:val="center"/>
          </w:tcPr>
          <w:p w14:paraId="28E04ABD" w14:textId="77777777" w:rsidR="00A976D7" w:rsidRPr="00E44EAA" w:rsidRDefault="00A976D7" w:rsidP="00CE06AF">
            <w:pPr>
              <w:pStyle w:val="TableText"/>
              <w:spacing w:after="120"/>
              <w:rPr>
                <w:lang w:val="en-US"/>
              </w:rPr>
            </w:pPr>
          </w:p>
        </w:tc>
        <w:tc>
          <w:tcPr>
            <w:tcW w:w="1417" w:type="dxa"/>
            <w:vAlign w:val="center"/>
          </w:tcPr>
          <w:p w14:paraId="3F9FFB65" w14:textId="77777777" w:rsidR="00A976D7" w:rsidRPr="00E44EAA" w:rsidRDefault="00A976D7" w:rsidP="00CE06AF">
            <w:pPr>
              <w:pStyle w:val="TableText"/>
              <w:spacing w:after="120"/>
              <w:rPr>
                <w:lang w:val="en-US"/>
              </w:rPr>
            </w:pPr>
          </w:p>
        </w:tc>
      </w:tr>
      <w:tr w:rsidR="00A976D7" w:rsidRPr="00E44EAA" w14:paraId="6D7E4C67" w14:textId="77777777" w:rsidTr="00381AE6">
        <w:tc>
          <w:tcPr>
            <w:tcW w:w="5670" w:type="dxa"/>
            <w:vAlign w:val="center"/>
          </w:tcPr>
          <w:p w14:paraId="72036D8D" w14:textId="2F16B254" w:rsidR="00A976D7" w:rsidRDefault="00A976D7" w:rsidP="00CE06AF">
            <w:pPr>
              <w:pStyle w:val="TableText"/>
              <w:spacing w:after="120"/>
              <w:rPr>
                <w:lang w:val="en-US"/>
              </w:rPr>
            </w:pPr>
            <w:r w:rsidRPr="007B3FC3">
              <w:rPr>
                <w:lang w:val="en-US"/>
              </w:rPr>
              <w:t>Chief Information Officer</w:t>
            </w:r>
            <w:r w:rsidR="00381AE6">
              <w:rPr>
                <w:lang w:val="en-US"/>
              </w:rPr>
              <w:t xml:space="preserve"> </w:t>
            </w:r>
          </w:p>
        </w:tc>
        <w:tc>
          <w:tcPr>
            <w:tcW w:w="1985" w:type="dxa"/>
            <w:vAlign w:val="center"/>
          </w:tcPr>
          <w:p w14:paraId="088E9CE8" w14:textId="77777777" w:rsidR="00A976D7" w:rsidRPr="00E44EAA" w:rsidRDefault="00A976D7" w:rsidP="00CE06AF">
            <w:pPr>
              <w:pStyle w:val="TableText"/>
              <w:spacing w:after="120"/>
              <w:rPr>
                <w:lang w:val="en-US"/>
              </w:rPr>
            </w:pPr>
          </w:p>
        </w:tc>
        <w:tc>
          <w:tcPr>
            <w:tcW w:w="1417" w:type="dxa"/>
            <w:vAlign w:val="center"/>
          </w:tcPr>
          <w:p w14:paraId="62262C4C" w14:textId="77777777" w:rsidR="00A976D7" w:rsidRPr="00E44EAA" w:rsidRDefault="00A976D7" w:rsidP="00CE06AF">
            <w:pPr>
              <w:pStyle w:val="TableText"/>
              <w:spacing w:after="120"/>
              <w:rPr>
                <w:lang w:val="en-US"/>
              </w:rPr>
            </w:pPr>
          </w:p>
        </w:tc>
      </w:tr>
    </w:tbl>
    <w:p w14:paraId="7B566B07" w14:textId="77777777" w:rsidR="00A976D7" w:rsidRDefault="00A976D7" w:rsidP="00C278AC">
      <w:pPr>
        <w:pStyle w:val="Heading2"/>
      </w:pPr>
      <w:bookmarkStart w:id="2" w:name="_Toc32499239"/>
      <w:bookmarkStart w:id="3" w:name="_Toc183427238"/>
      <w:r w:rsidRPr="00F77FB9">
        <w:t>Contact Officer</w:t>
      </w:r>
      <w:bookmarkEnd w:id="2"/>
      <w:bookmarkEnd w:id="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260"/>
        <w:gridCol w:w="1984"/>
      </w:tblGrid>
      <w:tr w:rsidR="00A976D7" w:rsidRPr="00E44EAA" w14:paraId="1C66D98E" w14:textId="77777777" w:rsidTr="00BE6707">
        <w:tc>
          <w:tcPr>
            <w:tcW w:w="3828" w:type="dxa"/>
            <w:shd w:val="clear" w:color="auto" w:fill="004658"/>
            <w:vAlign w:val="center"/>
          </w:tcPr>
          <w:p w14:paraId="3D54E05B" w14:textId="77777777" w:rsidR="00A976D7" w:rsidRPr="007A65AA" w:rsidRDefault="00A976D7" w:rsidP="00CE06AF">
            <w:pPr>
              <w:pStyle w:val="TableHeading"/>
              <w:rPr>
                <w:color w:val="FFFFFF" w:themeColor="background1"/>
                <w:lang w:val="en-US"/>
              </w:rPr>
            </w:pPr>
            <w:r w:rsidRPr="007A65AA">
              <w:rPr>
                <w:color w:val="FFFFFF" w:themeColor="background1"/>
                <w:lang w:val="en-US"/>
              </w:rPr>
              <w:t>Name/Title</w:t>
            </w:r>
          </w:p>
        </w:tc>
        <w:tc>
          <w:tcPr>
            <w:tcW w:w="3260" w:type="dxa"/>
            <w:shd w:val="clear" w:color="auto" w:fill="0B3C61"/>
            <w:vAlign w:val="center"/>
          </w:tcPr>
          <w:p w14:paraId="7C2FE3CA" w14:textId="77777777" w:rsidR="00A976D7" w:rsidRPr="007A65AA" w:rsidRDefault="00A976D7" w:rsidP="00CE06AF">
            <w:pPr>
              <w:pStyle w:val="TableHeading"/>
              <w:rPr>
                <w:color w:val="FFFFFF" w:themeColor="background1"/>
                <w:lang w:val="en-US"/>
              </w:rPr>
            </w:pPr>
            <w:r w:rsidRPr="007A65AA">
              <w:rPr>
                <w:color w:val="FFFFFF" w:themeColor="background1"/>
                <w:lang w:val="en-US"/>
              </w:rPr>
              <w:t>Email</w:t>
            </w:r>
          </w:p>
        </w:tc>
        <w:tc>
          <w:tcPr>
            <w:tcW w:w="1984" w:type="dxa"/>
            <w:shd w:val="clear" w:color="auto" w:fill="0B3C61"/>
            <w:vAlign w:val="center"/>
          </w:tcPr>
          <w:p w14:paraId="5442A954" w14:textId="77777777" w:rsidR="00A976D7" w:rsidRPr="007A65AA" w:rsidRDefault="00A976D7" w:rsidP="00CE06AF">
            <w:pPr>
              <w:pStyle w:val="TableHeading"/>
              <w:rPr>
                <w:color w:val="FFFFFF" w:themeColor="background1"/>
                <w:lang w:val="en-US"/>
              </w:rPr>
            </w:pPr>
            <w:r w:rsidRPr="007A65AA">
              <w:rPr>
                <w:color w:val="FFFFFF" w:themeColor="background1"/>
                <w:lang w:val="en-US"/>
              </w:rPr>
              <w:t>Phone</w:t>
            </w:r>
          </w:p>
        </w:tc>
      </w:tr>
      <w:tr w:rsidR="00A976D7" w:rsidRPr="00E44EAA" w14:paraId="042F37A9" w14:textId="77777777" w:rsidTr="00BE6707">
        <w:tc>
          <w:tcPr>
            <w:tcW w:w="3828" w:type="dxa"/>
            <w:vAlign w:val="center"/>
          </w:tcPr>
          <w:p w14:paraId="30B4CE7D" w14:textId="77777777" w:rsidR="00A976D7" w:rsidRPr="00E44EAA" w:rsidRDefault="00A976D7" w:rsidP="00CE06AF">
            <w:pPr>
              <w:pStyle w:val="TableText"/>
              <w:spacing w:after="120"/>
              <w:rPr>
                <w:lang w:val="en-US"/>
              </w:rPr>
            </w:pPr>
          </w:p>
        </w:tc>
        <w:tc>
          <w:tcPr>
            <w:tcW w:w="3260" w:type="dxa"/>
            <w:vAlign w:val="center"/>
          </w:tcPr>
          <w:p w14:paraId="23626A34" w14:textId="77777777" w:rsidR="00A976D7" w:rsidRPr="00E44EAA" w:rsidRDefault="00A976D7" w:rsidP="00CE06AF">
            <w:pPr>
              <w:pStyle w:val="TableText"/>
              <w:spacing w:after="120"/>
              <w:rPr>
                <w:lang w:val="en-US"/>
              </w:rPr>
            </w:pPr>
          </w:p>
        </w:tc>
        <w:tc>
          <w:tcPr>
            <w:tcW w:w="1984" w:type="dxa"/>
            <w:vAlign w:val="center"/>
          </w:tcPr>
          <w:p w14:paraId="119109BC" w14:textId="77777777" w:rsidR="00A976D7" w:rsidRPr="00E44EAA" w:rsidRDefault="00A976D7" w:rsidP="00CE06AF">
            <w:pPr>
              <w:pStyle w:val="TableText"/>
              <w:spacing w:after="120"/>
              <w:rPr>
                <w:lang w:val="en-US"/>
              </w:rPr>
            </w:pPr>
          </w:p>
        </w:tc>
      </w:tr>
    </w:tbl>
    <w:p w14:paraId="2276F103" w14:textId="77777777" w:rsidR="00A976D7" w:rsidRDefault="00A976D7" w:rsidP="00C278AC">
      <w:pPr>
        <w:pStyle w:val="Heading2"/>
      </w:pPr>
      <w:bookmarkStart w:id="4" w:name="_Toc32499240"/>
      <w:bookmarkStart w:id="5" w:name="_Toc183427239"/>
      <w:r w:rsidRPr="004E1882">
        <w:t>Version Control</w:t>
      </w:r>
      <w:bookmarkEnd w:id="4"/>
      <w:bookmarkEnd w:id="5"/>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4252"/>
        <w:gridCol w:w="2693"/>
      </w:tblGrid>
      <w:tr w:rsidR="00A976D7" w:rsidRPr="00E44EAA" w14:paraId="6D99A681" w14:textId="77777777" w:rsidTr="00BE6707">
        <w:tc>
          <w:tcPr>
            <w:tcW w:w="993" w:type="dxa"/>
            <w:shd w:val="clear" w:color="auto" w:fill="004658"/>
            <w:vAlign w:val="center"/>
          </w:tcPr>
          <w:p w14:paraId="4808D6C8" w14:textId="77777777" w:rsidR="00A976D7" w:rsidRPr="007A65AA" w:rsidRDefault="00A976D7" w:rsidP="00CE06AF">
            <w:pPr>
              <w:pStyle w:val="TableHeading"/>
              <w:rPr>
                <w:color w:val="FFFFFF" w:themeColor="background1"/>
                <w:lang w:val="en-US"/>
              </w:rPr>
            </w:pPr>
            <w:r w:rsidRPr="007A65AA">
              <w:rPr>
                <w:color w:val="FFFFFF" w:themeColor="background1"/>
                <w:lang w:val="en-US"/>
              </w:rPr>
              <w:t>Version</w:t>
            </w:r>
          </w:p>
        </w:tc>
        <w:tc>
          <w:tcPr>
            <w:tcW w:w="1134" w:type="dxa"/>
            <w:shd w:val="clear" w:color="auto" w:fill="004658"/>
            <w:vAlign w:val="center"/>
          </w:tcPr>
          <w:p w14:paraId="16249691" w14:textId="77777777" w:rsidR="00A976D7" w:rsidRPr="007A65AA" w:rsidRDefault="00A976D7" w:rsidP="00CE06AF">
            <w:pPr>
              <w:pStyle w:val="TableHeading"/>
              <w:rPr>
                <w:color w:val="FFFFFF" w:themeColor="background1"/>
                <w:lang w:val="en-US"/>
              </w:rPr>
            </w:pPr>
            <w:r w:rsidRPr="007A65AA">
              <w:rPr>
                <w:color w:val="FFFFFF" w:themeColor="background1"/>
                <w:lang w:val="en-US"/>
              </w:rPr>
              <w:t>Date</w:t>
            </w:r>
          </w:p>
        </w:tc>
        <w:tc>
          <w:tcPr>
            <w:tcW w:w="4252" w:type="dxa"/>
            <w:shd w:val="clear" w:color="auto" w:fill="004658"/>
            <w:vAlign w:val="center"/>
          </w:tcPr>
          <w:p w14:paraId="14B0FF56" w14:textId="77777777" w:rsidR="00A976D7" w:rsidRPr="007A65AA" w:rsidRDefault="00A976D7" w:rsidP="00CE06AF">
            <w:pPr>
              <w:pStyle w:val="TableHeading"/>
              <w:rPr>
                <w:color w:val="FFFFFF" w:themeColor="background1"/>
                <w:lang w:val="en-US"/>
              </w:rPr>
            </w:pPr>
            <w:r w:rsidRPr="007A65AA">
              <w:rPr>
                <w:color w:val="FFFFFF" w:themeColor="background1"/>
                <w:lang w:val="en-US"/>
              </w:rPr>
              <w:t>Status/Action/Change</w:t>
            </w:r>
          </w:p>
        </w:tc>
        <w:tc>
          <w:tcPr>
            <w:tcW w:w="2693" w:type="dxa"/>
            <w:shd w:val="clear" w:color="auto" w:fill="004658"/>
            <w:vAlign w:val="center"/>
          </w:tcPr>
          <w:p w14:paraId="654044BB" w14:textId="77777777" w:rsidR="00A976D7" w:rsidRPr="007A65AA" w:rsidRDefault="00A976D7" w:rsidP="00CE06AF">
            <w:pPr>
              <w:pStyle w:val="TableHeading"/>
              <w:rPr>
                <w:color w:val="FFFFFF" w:themeColor="background1"/>
                <w:lang w:val="en-US"/>
              </w:rPr>
            </w:pPr>
            <w:r w:rsidRPr="007A65AA">
              <w:rPr>
                <w:color w:val="FFFFFF" w:themeColor="background1"/>
                <w:lang w:val="en-US"/>
              </w:rPr>
              <w:t>Approved By</w:t>
            </w:r>
          </w:p>
        </w:tc>
      </w:tr>
      <w:tr w:rsidR="00A976D7" w:rsidRPr="00E44EAA" w14:paraId="078081EC" w14:textId="77777777" w:rsidTr="00BE6707">
        <w:tc>
          <w:tcPr>
            <w:tcW w:w="993" w:type="dxa"/>
            <w:vAlign w:val="center"/>
          </w:tcPr>
          <w:p w14:paraId="3A958445" w14:textId="77777777" w:rsidR="00A976D7" w:rsidRPr="00E44EAA" w:rsidRDefault="00A976D7" w:rsidP="00BE6707">
            <w:pPr>
              <w:pStyle w:val="TableText"/>
              <w:spacing w:after="40"/>
              <w:rPr>
                <w:lang w:val="en-US"/>
              </w:rPr>
            </w:pPr>
            <w:r>
              <w:rPr>
                <w:lang w:val="en-US"/>
              </w:rPr>
              <w:t>Draft 1</w:t>
            </w:r>
          </w:p>
        </w:tc>
        <w:tc>
          <w:tcPr>
            <w:tcW w:w="1134" w:type="dxa"/>
            <w:vAlign w:val="center"/>
          </w:tcPr>
          <w:p w14:paraId="15002A01" w14:textId="77777777" w:rsidR="00A976D7" w:rsidRPr="00E44EAA" w:rsidRDefault="00A976D7" w:rsidP="00BE6707">
            <w:pPr>
              <w:pStyle w:val="TableText"/>
              <w:spacing w:after="40"/>
              <w:rPr>
                <w:lang w:val="en-US"/>
              </w:rPr>
            </w:pPr>
          </w:p>
        </w:tc>
        <w:tc>
          <w:tcPr>
            <w:tcW w:w="4252" w:type="dxa"/>
            <w:vAlign w:val="center"/>
          </w:tcPr>
          <w:p w14:paraId="42582129" w14:textId="77777777" w:rsidR="00A976D7" w:rsidRPr="00E44EAA" w:rsidRDefault="00A976D7" w:rsidP="00BE6707">
            <w:pPr>
              <w:pStyle w:val="TableText"/>
              <w:spacing w:after="40"/>
              <w:rPr>
                <w:lang w:val="en-US"/>
              </w:rPr>
            </w:pPr>
          </w:p>
        </w:tc>
        <w:tc>
          <w:tcPr>
            <w:tcW w:w="2693" w:type="dxa"/>
            <w:vAlign w:val="center"/>
          </w:tcPr>
          <w:p w14:paraId="49FCEF98" w14:textId="77777777" w:rsidR="00A976D7" w:rsidRPr="00E44EAA" w:rsidRDefault="00A976D7" w:rsidP="00BE6707">
            <w:pPr>
              <w:pStyle w:val="TableText"/>
              <w:spacing w:after="40"/>
              <w:rPr>
                <w:lang w:val="en-US"/>
              </w:rPr>
            </w:pPr>
          </w:p>
        </w:tc>
      </w:tr>
      <w:tr w:rsidR="00A976D7" w:rsidRPr="00E44EAA" w14:paraId="279AC496" w14:textId="77777777" w:rsidTr="00BE6707">
        <w:tc>
          <w:tcPr>
            <w:tcW w:w="993" w:type="dxa"/>
            <w:vAlign w:val="center"/>
          </w:tcPr>
          <w:p w14:paraId="6804FD32" w14:textId="77777777" w:rsidR="00A976D7" w:rsidRPr="00E44EAA" w:rsidRDefault="00A976D7" w:rsidP="00BE6707">
            <w:pPr>
              <w:pStyle w:val="TableText"/>
              <w:spacing w:after="40"/>
              <w:rPr>
                <w:lang w:val="en-US"/>
              </w:rPr>
            </w:pPr>
            <w:r>
              <w:rPr>
                <w:lang w:val="en-US"/>
              </w:rPr>
              <w:t>Draft 2</w:t>
            </w:r>
          </w:p>
        </w:tc>
        <w:tc>
          <w:tcPr>
            <w:tcW w:w="1134" w:type="dxa"/>
            <w:vAlign w:val="center"/>
          </w:tcPr>
          <w:p w14:paraId="2272456D" w14:textId="77777777" w:rsidR="00A976D7" w:rsidRPr="00E44EAA" w:rsidRDefault="00A976D7" w:rsidP="00BE6707">
            <w:pPr>
              <w:pStyle w:val="TableText"/>
              <w:spacing w:after="40"/>
              <w:rPr>
                <w:lang w:val="en-US"/>
              </w:rPr>
            </w:pPr>
          </w:p>
        </w:tc>
        <w:tc>
          <w:tcPr>
            <w:tcW w:w="4252" w:type="dxa"/>
            <w:vAlign w:val="center"/>
          </w:tcPr>
          <w:p w14:paraId="14DE2D68" w14:textId="77777777" w:rsidR="00A976D7" w:rsidRPr="00E44EAA" w:rsidRDefault="00A976D7" w:rsidP="00BE6707">
            <w:pPr>
              <w:pStyle w:val="TableText"/>
              <w:spacing w:after="40"/>
              <w:rPr>
                <w:lang w:val="en-US"/>
              </w:rPr>
            </w:pPr>
          </w:p>
        </w:tc>
        <w:tc>
          <w:tcPr>
            <w:tcW w:w="2693" w:type="dxa"/>
            <w:vAlign w:val="center"/>
          </w:tcPr>
          <w:p w14:paraId="2A80BB36" w14:textId="77777777" w:rsidR="00A976D7" w:rsidRPr="00E44EAA" w:rsidRDefault="00A976D7" w:rsidP="00BE6707">
            <w:pPr>
              <w:pStyle w:val="TableText"/>
              <w:spacing w:after="40"/>
              <w:rPr>
                <w:lang w:val="en-US"/>
              </w:rPr>
            </w:pPr>
          </w:p>
        </w:tc>
      </w:tr>
      <w:tr w:rsidR="00A976D7" w:rsidRPr="00E44EAA" w14:paraId="42C6DE04" w14:textId="77777777" w:rsidTr="00BE6707">
        <w:tc>
          <w:tcPr>
            <w:tcW w:w="993" w:type="dxa"/>
            <w:vAlign w:val="center"/>
          </w:tcPr>
          <w:p w14:paraId="77746A48" w14:textId="77777777" w:rsidR="00A976D7" w:rsidRPr="00E44EAA" w:rsidRDefault="00A976D7" w:rsidP="00BE6707">
            <w:pPr>
              <w:pStyle w:val="TableText"/>
              <w:spacing w:after="40"/>
              <w:rPr>
                <w:lang w:val="en-US"/>
              </w:rPr>
            </w:pPr>
            <w:r>
              <w:rPr>
                <w:lang w:val="en-US"/>
              </w:rPr>
              <w:t>Final</w:t>
            </w:r>
          </w:p>
        </w:tc>
        <w:tc>
          <w:tcPr>
            <w:tcW w:w="1134" w:type="dxa"/>
            <w:vAlign w:val="center"/>
          </w:tcPr>
          <w:p w14:paraId="481E4A69" w14:textId="77777777" w:rsidR="00A976D7" w:rsidRPr="00E44EAA" w:rsidRDefault="00A976D7" w:rsidP="00BE6707">
            <w:pPr>
              <w:pStyle w:val="TableText"/>
              <w:spacing w:after="40"/>
              <w:rPr>
                <w:lang w:val="en-US"/>
              </w:rPr>
            </w:pPr>
          </w:p>
        </w:tc>
        <w:tc>
          <w:tcPr>
            <w:tcW w:w="4252" w:type="dxa"/>
            <w:vAlign w:val="center"/>
          </w:tcPr>
          <w:p w14:paraId="4D197A88" w14:textId="77777777" w:rsidR="00A976D7" w:rsidRPr="00E44EAA" w:rsidRDefault="00A976D7" w:rsidP="00BE6707">
            <w:pPr>
              <w:pStyle w:val="TableText"/>
              <w:spacing w:after="40"/>
              <w:rPr>
                <w:lang w:val="en-US"/>
              </w:rPr>
            </w:pPr>
          </w:p>
        </w:tc>
        <w:tc>
          <w:tcPr>
            <w:tcW w:w="2693" w:type="dxa"/>
            <w:vAlign w:val="center"/>
          </w:tcPr>
          <w:p w14:paraId="657E8BD2" w14:textId="77777777" w:rsidR="00A976D7" w:rsidRPr="00E44EAA" w:rsidRDefault="00A976D7" w:rsidP="00BE6707">
            <w:pPr>
              <w:pStyle w:val="TableText"/>
              <w:spacing w:after="40"/>
              <w:rPr>
                <w:lang w:val="en-US"/>
              </w:rPr>
            </w:pPr>
          </w:p>
        </w:tc>
      </w:tr>
    </w:tbl>
    <w:p w14:paraId="0502658E" w14:textId="7AE07827" w:rsidR="00A47008" w:rsidRDefault="00A47008" w:rsidP="00C73849">
      <w:pPr>
        <w:pStyle w:val="InsideCoverText"/>
        <w:spacing w:after="12000"/>
        <w:rPr>
          <w:highlight w:val="yellow"/>
        </w:rPr>
        <w:sectPr w:rsidR="00A47008" w:rsidSect="00266544">
          <w:pgSz w:w="11906" w:h="16838" w:code="9"/>
          <w:pgMar w:top="1560" w:right="1361" w:bottom="1418" w:left="1588" w:header="709" w:footer="709" w:gutter="0"/>
          <w:cols w:space="708"/>
          <w:titlePg/>
          <w:docGrid w:linePitch="360"/>
        </w:sectPr>
      </w:pPr>
    </w:p>
    <w:sdt>
      <w:sdtPr>
        <w:rPr>
          <w:rFonts w:ascii="Times New Roman" w:eastAsiaTheme="minorHAnsi" w:hAnsi="Times New Roman" w:cstheme="minorBidi"/>
          <w:b w:val="0"/>
          <w:color w:val="000000" w:themeColor="text1"/>
          <w:spacing w:val="0"/>
          <w:sz w:val="22"/>
          <w:szCs w:val="22"/>
          <w:lang w:val="en-AU" w:eastAsia="en-US"/>
        </w:rPr>
        <w:id w:val="756029469"/>
        <w:docPartObj>
          <w:docPartGallery w:val="Table of Contents"/>
          <w:docPartUnique/>
        </w:docPartObj>
      </w:sdtPr>
      <w:sdtEndPr>
        <w:rPr>
          <w:rFonts w:ascii="Arial" w:hAnsi="Arial"/>
          <w:bCs/>
          <w:noProof/>
        </w:rPr>
      </w:sdtEndPr>
      <w:sdtContent>
        <w:p w14:paraId="1C0A8384" w14:textId="77777777" w:rsidR="00B51402" w:rsidRPr="00B00C44" w:rsidRDefault="00B51402" w:rsidP="00DC178B">
          <w:pPr>
            <w:pStyle w:val="TOCHeading"/>
          </w:pPr>
          <w:r w:rsidRPr="00B00C44">
            <w:t>Contents</w:t>
          </w:r>
        </w:p>
        <w:p w14:paraId="780587A6" w14:textId="0457CDFB" w:rsidR="001451BE" w:rsidRDefault="00B51402" w:rsidP="001451BE">
          <w:pPr>
            <w:pStyle w:val="TOC2"/>
            <w:rPr>
              <w:rFonts w:asciiTheme="minorHAnsi" w:eastAsiaTheme="minorEastAsia" w:hAnsiTheme="minorHAnsi"/>
              <w:color w:val="auto"/>
              <w:kern w:val="2"/>
              <w:sz w:val="24"/>
              <w:szCs w:val="24"/>
              <w:lang w:eastAsia="en-AU"/>
              <w14:ligatures w14:val="standardContextual"/>
            </w:rPr>
          </w:pPr>
          <w:r w:rsidRPr="00B00C44">
            <w:rPr>
              <w:rFonts w:cs="Arial"/>
              <w:noProof w:val="0"/>
            </w:rPr>
            <w:fldChar w:fldCharType="begin"/>
          </w:r>
          <w:r w:rsidRPr="00B00C44">
            <w:rPr>
              <w:rFonts w:cs="Arial"/>
            </w:rPr>
            <w:instrText xml:space="preserve"> TOC \o "1-3" \h \z \u </w:instrText>
          </w:r>
          <w:r w:rsidRPr="00B00C44">
            <w:rPr>
              <w:rFonts w:cs="Arial"/>
              <w:noProof w:val="0"/>
            </w:rPr>
            <w:fldChar w:fldCharType="separate"/>
          </w:r>
        </w:p>
        <w:p w14:paraId="0731E7D7" w14:textId="4FCE18CE"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40" w:history="1">
            <w:r w:rsidRPr="00C01093">
              <w:rPr>
                <w:rStyle w:val="Hyperlink"/>
                <w:noProof/>
              </w:rPr>
              <w:t>Executive Summary</w:t>
            </w:r>
            <w:r>
              <w:rPr>
                <w:noProof/>
                <w:webHidden/>
              </w:rPr>
              <w:tab/>
            </w:r>
            <w:r>
              <w:rPr>
                <w:noProof/>
                <w:webHidden/>
              </w:rPr>
              <w:fldChar w:fldCharType="begin"/>
            </w:r>
            <w:r>
              <w:rPr>
                <w:noProof/>
                <w:webHidden/>
              </w:rPr>
              <w:instrText xml:space="preserve"> PAGEREF _Toc183427240 \h </w:instrText>
            </w:r>
            <w:r>
              <w:rPr>
                <w:noProof/>
                <w:webHidden/>
              </w:rPr>
            </w:r>
            <w:r>
              <w:rPr>
                <w:noProof/>
                <w:webHidden/>
              </w:rPr>
              <w:fldChar w:fldCharType="separate"/>
            </w:r>
            <w:r>
              <w:rPr>
                <w:noProof/>
                <w:webHidden/>
              </w:rPr>
              <w:t>1</w:t>
            </w:r>
            <w:r>
              <w:rPr>
                <w:noProof/>
                <w:webHidden/>
              </w:rPr>
              <w:fldChar w:fldCharType="end"/>
            </w:r>
          </w:hyperlink>
        </w:p>
        <w:p w14:paraId="2097D263" w14:textId="6C5AD4F5"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41" w:history="1">
            <w:r w:rsidRPr="00C01093">
              <w:rPr>
                <w:rStyle w:val="Hyperlink"/>
                <w:noProof/>
              </w:rPr>
              <w:t>Strategic Context</w:t>
            </w:r>
            <w:r>
              <w:rPr>
                <w:noProof/>
                <w:webHidden/>
              </w:rPr>
              <w:tab/>
            </w:r>
            <w:r>
              <w:rPr>
                <w:noProof/>
                <w:webHidden/>
              </w:rPr>
              <w:fldChar w:fldCharType="begin"/>
            </w:r>
            <w:r>
              <w:rPr>
                <w:noProof/>
                <w:webHidden/>
              </w:rPr>
              <w:instrText xml:space="preserve"> PAGEREF _Toc183427241 \h </w:instrText>
            </w:r>
            <w:r>
              <w:rPr>
                <w:noProof/>
                <w:webHidden/>
              </w:rPr>
            </w:r>
            <w:r>
              <w:rPr>
                <w:noProof/>
                <w:webHidden/>
              </w:rPr>
              <w:fldChar w:fldCharType="separate"/>
            </w:r>
            <w:r>
              <w:rPr>
                <w:noProof/>
                <w:webHidden/>
              </w:rPr>
              <w:t>1</w:t>
            </w:r>
            <w:r>
              <w:rPr>
                <w:noProof/>
                <w:webHidden/>
              </w:rPr>
              <w:fldChar w:fldCharType="end"/>
            </w:r>
          </w:hyperlink>
        </w:p>
        <w:p w14:paraId="7B6EEB0A" w14:textId="69A039C1"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42" w:history="1">
            <w:r w:rsidRPr="00C01093">
              <w:rPr>
                <w:rStyle w:val="Hyperlink"/>
              </w:rPr>
              <w:t>Sustainability</w:t>
            </w:r>
            <w:r>
              <w:rPr>
                <w:webHidden/>
              </w:rPr>
              <w:tab/>
            </w:r>
            <w:r>
              <w:rPr>
                <w:webHidden/>
              </w:rPr>
              <w:fldChar w:fldCharType="begin"/>
            </w:r>
            <w:r>
              <w:rPr>
                <w:webHidden/>
              </w:rPr>
              <w:instrText xml:space="preserve"> PAGEREF _Toc183427242 \h </w:instrText>
            </w:r>
            <w:r>
              <w:rPr>
                <w:webHidden/>
              </w:rPr>
            </w:r>
            <w:r>
              <w:rPr>
                <w:webHidden/>
              </w:rPr>
              <w:fldChar w:fldCharType="separate"/>
            </w:r>
            <w:r>
              <w:rPr>
                <w:webHidden/>
              </w:rPr>
              <w:t>1</w:t>
            </w:r>
            <w:r>
              <w:rPr>
                <w:webHidden/>
              </w:rPr>
              <w:fldChar w:fldCharType="end"/>
            </w:r>
          </w:hyperlink>
        </w:p>
        <w:p w14:paraId="693BDEFC" w14:textId="0DB6B942"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43" w:history="1">
            <w:r w:rsidRPr="00C01093">
              <w:rPr>
                <w:rStyle w:val="Hyperlink"/>
              </w:rPr>
              <w:t>Agency Objectives</w:t>
            </w:r>
            <w:r>
              <w:rPr>
                <w:webHidden/>
              </w:rPr>
              <w:tab/>
            </w:r>
            <w:r>
              <w:rPr>
                <w:webHidden/>
              </w:rPr>
              <w:fldChar w:fldCharType="begin"/>
            </w:r>
            <w:r>
              <w:rPr>
                <w:webHidden/>
              </w:rPr>
              <w:instrText xml:space="preserve"> PAGEREF _Toc183427243 \h </w:instrText>
            </w:r>
            <w:r>
              <w:rPr>
                <w:webHidden/>
              </w:rPr>
            </w:r>
            <w:r>
              <w:rPr>
                <w:webHidden/>
              </w:rPr>
              <w:fldChar w:fldCharType="separate"/>
            </w:r>
            <w:r>
              <w:rPr>
                <w:webHidden/>
              </w:rPr>
              <w:t>1</w:t>
            </w:r>
            <w:r>
              <w:rPr>
                <w:webHidden/>
              </w:rPr>
              <w:fldChar w:fldCharType="end"/>
            </w:r>
          </w:hyperlink>
        </w:p>
        <w:p w14:paraId="38E6493B" w14:textId="1BBB4CE5"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44" w:history="1">
            <w:r w:rsidRPr="00C01093">
              <w:rPr>
                <w:rStyle w:val="Hyperlink"/>
              </w:rPr>
              <w:t>Strategic Alignment</w:t>
            </w:r>
            <w:r>
              <w:rPr>
                <w:webHidden/>
              </w:rPr>
              <w:tab/>
            </w:r>
            <w:r>
              <w:rPr>
                <w:webHidden/>
              </w:rPr>
              <w:fldChar w:fldCharType="begin"/>
            </w:r>
            <w:r>
              <w:rPr>
                <w:webHidden/>
              </w:rPr>
              <w:instrText xml:space="preserve"> PAGEREF _Toc183427244 \h </w:instrText>
            </w:r>
            <w:r>
              <w:rPr>
                <w:webHidden/>
              </w:rPr>
            </w:r>
            <w:r>
              <w:rPr>
                <w:webHidden/>
              </w:rPr>
              <w:fldChar w:fldCharType="separate"/>
            </w:r>
            <w:r>
              <w:rPr>
                <w:webHidden/>
              </w:rPr>
              <w:t>1</w:t>
            </w:r>
            <w:r>
              <w:rPr>
                <w:webHidden/>
              </w:rPr>
              <w:fldChar w:fldCharType="end"/>
            </w:r>
          </w:hyperlink>
        </w:p>
        <w:p w14:paraId="7594348C" w14:textId="30F527AB"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45" w:history="1">
            <w:r w:rsidRPr="00C01093">
              <w:rPr>
                <w:rStyle w:val="Hyperlink"/>
              </w:rPr>
              <w:t>Forecasting</w:t>
            </w:r>
            <w:r>
              <w:rPr>
                <w:webHidden/>
              </w:rPr>
              <w:tab/>
            </w:r>
            <w:r>
              <w:rPr>
                <w:webHidden/>
              </w:rPr>
              <w:fldChar w:fldCharType="begin"/>
            </w:r>
            <w:r>
              <w:rPr>
                <w:webHidden/>
              </w:rPr>
              <w:instrText xml:space="preserve"> PAGEREF _Toc183427245 \h </w:instrText>
            </w:r>
            <w:r>
              <w:rPr>
                <w:webHidden/>
              </w:rPr>
            </w:r>
            <w:r>
              <w:rPr>
                <w:webHidden/>
              </w:rPr>
              <w:fldChar w:fldCharType="separate"/>
            </w:r>
            <w:r>
              <w:rPr>
                <w:webHidden/>
              </w:rPr>
              <w:t>1</w:t>
            </w:r>
            <w:r>
              <w:rPr>
                <w:webHidden/>
              </w:rPr>
              <w:fldChar w:fldCharType="end"/>
            </w:r>
          </w:hyperlink>
        </w:p>
        <w:p w14:paraId="51B0D013" w14:textId="0FFD9EA0" w:rsidR="001451BE" w:rsidRDefault="001451BE">
          <w:pPr>
            <w:pStyle w:val="TOC3"/>
            <w:tabs>
              <w:tab w:val="right" w:leader="dot" w:pos="8947"/>
            </w:tabs>
            <w:rPr>
              <w:rFonts w:asciiTheme="minorHAnsi" w:eastAsiaTheme="minorEastAsia" w:hAnsiTheme="minorHAnsi"/>
              <w:noProof/>
              <w:color w:val="auto"/>
              <w:kern w:val="2"/>
              <w:sz w:val="24"/>
              <w:szCs w:val="24"/>
              <w:lang w:eastAsia="en-AU"/>
              <w14:ligatures w14:val="standardContextual"/>
            </w:rPr>
          </w:pPr>
          <w:hyperlink w:anchor="_Toc183427246" w:history="1">
            <w:r w:rsidRPr="00C01093">
              <w:rPr>
                <w:rStyle w:val="Hyperlink"/>
                <w:rFonts w:cs="Arial"/>
                <w:noProof/>
                <w:lang w:val="en-US" w:eastAsia="en-AU"/>
              </w:rPr>
              <w:t>Environmental Scan</w:t>
            </w:r>
            <w:r>
              <w:rPr>
                <w:noProof/>
                <w:webHidden/>
              </w:rPr>
              <w:tab/>
            </w:r>
            <w:r>
              <w:rPr>
                <w:noProof/>
                <w:webHidden/>
              </w:rPr>
              <w:fldChar w:fldCharType="begin"/>
            </w:r>
            <w:r>
              <w:rPr>
                <w:noProof/>
                <w:webHidden/>
              </w:rPr>
              <w:instrText xml:space="preserve"> PAGEREF _Toc183427246 \h </w:instrText>
            </w:r>
            <w:r>
              <w:rPr>
                <w:noProof/>
                <w:webHidden/>
              </w:rPr>
            </w:r>
            <w:r>
              <w:rPr>
                <w:noProof/>
                <w:webHidden/>
              </w:rPr>
              <w:fldChar w:fldCharType="separate"/>
            </w:r>
            <w:r>
              <w:rPr>
                <w:noProof/>
                <w:webHidden/>
              </w:rPr>
              <w:t>1</w:t>
            </w:r>
            <w:r>
              <w:rPr>
                <w:noProof/>
                <w:webHidden/>
              </w:rPr>
              <w:fldChar w:fldCharType="end"/>
            </w:r>
          </w:hyperlink>
        </w:p>
        <w:p w14:paraId="072B546E" w14:textId="357F86CC" w:rsidR="001451BE" w:rsidRDefault="001451BE">
          <w:pPr>
            <w:pStyle w:val="TOC3"/>
            <w:tabs>
              <w:tab w:val="right" w:leader="dot" w:pos="8947"/>
            </w:tabs>
            <w:rPr>
              <w:rFonts w:asciiTheme="minorHAnsi" w:eastAsiaTheme="minorEastAsia" w:hAnsiTheme="minorHAnsi"/>
              <w:noProof/>
              <w:color w:val="auto"/>
              <w:kern w:val="2"/>
              <w:sz w:val="24"/>
              <w:szCs w:val="24"/>
              <w:lang w:eastAsia="en-AU"/>
              <w14:ligatures w14:val="standardContextual"/>
            </w:rPr>
          </w:pPr>
          <w:hyperlink w:anchor="_Toc183427247" w:history="1">
            <w:r w:rsidRPr="00C01093">
              <w:rPr>
                <w:rStyle w:val="Hyperlink"/>
                <w:rFonts w:cs="Arial"/>
                <w:noProof/>
                <w:lang w:val="en-US" w:eastAsia="en-AU"/>
              </w:rPr>
              <w:t>Demand Forecasting</w:t>
            </w:r>
            <w:r>
              <w:rPr>
                <w:noProof/>
                <w:webHidden/>
              </w:rPr>
              <w:tab/>
            </w:r>
            <w:r>
              <w:rPr>
                <w:noProof/>
                <w:webHidden/>
              </w:rPr>
              <w:fldChar w:fldCharType="begin"/>
            </w:r>
            <w:r>
              <w:rPr>
                <w:noProof/>
                <w:webHidden/>
              </w:rPr>
              <w:instrText xml:space="preserve"> PAGEREF _Toc183427247 \h </w:instrText>
            </w:r>
            <w:r>
              <w:rPr>
                <w:noProof/>
                <w:webHidden/>
              </w:rPr>
            </w:r>
            <w:r>
              <w:rPr>
                <w:noProof/>
                <w:webHidden/>
              </w:rPr>
              <w:fldChar w:fldCharType="separate"/>
            </w:r>
            <w:r>
              <w:rPr>
                <w:noProof/>
                <w:webHidden/>
              </w:rPr>
              <w:t>1</w:t>
            </w:r>
            <w:r>
              <w:rPr>
                <w:noProof/>
                <w:webHidden/>
              </w:rPr>
              <w:fldChar w:fldCharType="end"/>
            </w:r>
          </w:hyperlink>
        </w:p>
        <w:p w14:paraId="2452A62D" w14:textId="22E11AB3" w:rsidR="001451BE" w:rsidRDefault="001451BE">
          <w:pPr>
            <w:pStyle w:val="TOC3"/>
            <w:tabs>
              <w:tab w:val="right" w:leader="dot" w:pos="8947"/>
            </w:tabs>
            <w:rPr>
              <w:rFonts w:asciiTheme="minorHAnsi" w:eastAsiaTheme="minorEastAsia" w:hAnsiTheme="minorHAnsi"/>
              <w:noProof/>
              <w:color w:val="auto"/>
              <w:kern w:val="2"/>
              <w:sz w:val="24"/>
              <w:szCs w:val="24"/>
              <w:lang w:eastAsia="en-AU"/>
              <w14:ligatures w14:val="standardContextual"/>
            </w:rPr>
          </w:pPr>
          <w:hyperlink w:anchor="_Toc183427248" w:history="1">
            <w:r w:rsidRPr="00C01093">
              <w:rPr>
                <w:rStyle w:val="Hyperlink"/>
                <w:rFonts w:cs="Arial"/>
                <w:noProof/>
                <w:lang w:val="en-US" w:eastAsia="en-AU"/>
              </w:rPr>
              <w:t>Scenario Planning</w:t>
            </w:r>
            <w:r>
              <w:rPr>
                <w:noProof/>
                <w:webHidden/>
              </w:rPr>
              <w:tab/>
            </w:r>
            <w:r>
              <w:rPr>
                <w:noProof/>
                <w:webHidden/>
              </w:rPr>
              <w:fldChar w:fldCharType="begin"/>
            </w:r>
            <w:r>
              <w:rPr>
                <w:noProof/>
                <w:webHidden/>
              </w:rPr>
              <w:instrText xml:space="preserve"> PAGEREF _Toc183427248 \h </w:instrText>
            </w:r>
            <w:r>
              <w:rPr>
                <w:noProof/>
                <w:webHidden/>
              </w:rPr>
            </w:r>
            <w:r>
              <w:rPr>
                <w:noProof/>
                <w:webHidden/>
              </w:rPr>
              <w:fldChar w:fldCharType="separate"/>
            </w:r>
            <w:r>
              <w:rPr>
                <w:noProof/>
                <w:webHidden/>
              </w:rPr>
              <w:t>2</w:t>
            </w:r>
            <w:r>
              <w:rPr>
                <w:noProof/>
                <w:webHidden/>
              </w:rPr>
              <w:fldChar w:fldCharType="end"/>
            </w:r>
          </w:hyperlink>
        </w:p>
        <w:p w14:paraId="11BDD841" w14:textId="01F824BA"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49" w:history="1">
            <w:r w:rsidRPr="00C01093">
              <w:rPr>
                <w:rStyle w:val="Hyperlink"/>
              </w:rPr>
              <w:t>Asset Management Objectives</w:t>
            </w:r>
            <w:r>
              <w:rPr>
                <w:webHidden/>
              </w:rPr>
              <w:tab/>
            </w:r>
            <w:r>
              <w:rPr>
                <w:webHidden/>
              </w:rPr>
              <w:fldChar w:fldCharType="begin"/>
            </w:r>
            <w:r>
              <w:rPr>
                <w:webHidden/>
              </w:rPr>
              <w:instrText xml:space="preserve"> PAGEREF _Toc183427249 \h </w:instrText>
            </w:r>
            <w:r>
              <w:rPr>
                <w:webHidden/>
              </w:rPr>
            </w:r>
            <w:r>
              <w:rPr>
                <w:webHidden/>
              </w:rPr>
              <w:fldChar w:fldCharType="separate"/>
            </w:r>
            <w:r>
              <w:rPr>
                <w:webHidden/>
              </w:rPr>
              <w:t>2</w:t>
            </w:r>
            <w:r>
              <w:rPr>
                <w:webHidden/>
              </w:rPr>
              <w:fldChar w:fldCharType="end"/>
            </w:r>
          </w:hyperlink>
        </w:p>
        <w:p w14:paraId="3B1DE92A" w14:textId="4C799EFC"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50" w:history="1">
            <w:r w:rsidRPr="00C01093">
              <w:rPr>
                <w:rStyle w:val="Hyperlink"/>
                <w:noProof/>
              </w:rPr>
              <w:t>Asset Portfolio Review</w:t>
            </w:r>
            <w:r>
              <w:rPr>
                <w:noProof/>
                <w:webHidden/>
              </w:rPr>
              <w:tab/>
            </w:r>
            <w:r>
              <w:rPr>
                <w:noProof/>
                <w:webHidden/>
              </w:rPr>
              <w:fldChar w:fldCharType="begin"/>
            </w:r>
            <w:r>
              <w:rPr>
                <w:noProof/>
                <w:webHidden/>
              </w:rPr>
              <w:instrText xml:space="preserve"> PAGEREF _Toc183427250 \h </w:instrText>
            </w:r>
            <w:r>
              <w:rPr>
                <w:noProof/>
                <w:webHidden/>
              </w:rPr>
            </w:r>
            <w:r>
              <w:rPr>
                <w:noProof/>
                <w:webHidden/>
              </w:rPr>
              <w:fldChar w:fldCharType="separate"/>
            </w:r>
            <w:r>
              <w:rPr>
                <w:noProof/>
                <w:webHidden/>
              </w:rPr>
              <w:t>2</w:t>
            </w:r>
            <w:r>
              <w:rPr>
                <w:noProof/>
                <w:webHidden/>
              </w:rPr>
              <w:fldChar w:fldCharType="end"/>
            </w:r>
          </w:hyperlink>
        </w:p>
        <w:p w14:paraId="0586C8E7" w14:textId="27DBBC64"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1" w:history="1">
            <w:r w:rsidRPr="00C01093">
              <w:rPr>
                <w:rStyle w:val="Hyperlink"/>
              </w:rPr>
              <w:t>Portfolio Stocktake</w:t>
            </w:r>
            <w:r>
              <w:rPr>
                <w:webHidden/>
              </w:rPr>
              <w:tab/>
            </w:r>
            <w:r>
              <w:rPr>
                <w:webHidden/>
              </w:rPr>
              <w:fldChar w:fldCharType="begin"/>
            </w:r>
            <w:r>
              <w:rPr>
                <w:webHidden/>
              </w:rPr>
              <w:instrText xml:space="preserve"> PAGEREF _Toc183427251 \h </w:instrText>
            </w:r>
            <w:r>
              <w:rPr>
                <w:webHidden/>
              </w:rPr>
            </w:r>
            <w:r>
              <w:rPr>
                <w:webHidden/>
              </w:rPr>
              <w:fldChar w:fldCharType="separate"/>
            </w:r>
            <w:r>
              <w:rPr>
                <w:webHidden/>
              </w:rPr>
              <w:t>2</w:t>
            </w:r>
            <w:r>
              <w:rPr>
                <w:webHidden/>
              </w:rPr>
              <w:fldChar w:fldCharType="end"/>
            </w:r>
          </w:hyperlink>
        </w:p>
        <w:p w14:paraId="1ED5F4D3" w14:textId="6E2CC85E"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2" w:history="1">
            <w:r w:rsidRPr="00C01093">
              <w:rPr>
                <w:rStyle w:val="Hyperlink"/>
              </w:rPr>
              <w:t>Asset Portfolio Evaluation</w:t>
            </w:r>
            <w:r>
              <w:rPr>
                <w:webHidden/>
              </w:rPr>
              <w:tab/>
            </w:r>
            <w:r>
              <w:rPr>
                <w:webHidden/>
              </w:rPr>
              <w:fldChar w:fldCharType="begin"/>
            </w:r>
            <w:r>
              <w:rPr>
                <w:webHidden/>
              </w:rPr>
              <w:instrText xml:space="preserve"> PAGEREF _Toc183427252 \h </w:instrText>
            </w:r>
            <w:r>
              <w:rPr>
                <w:webHidden/>
              </w:rPr>
            </w:r>
            <w:r>
              <w:rPr>
                <w:webHidden/>
              </w:rPr>
              <w:fldChar w:fldCharType="separate"/>
            </w:r>
            <w:r>
              <w:rPr>
                <w:webHidden/>
              </w:rPr>
              <w:t>2</w:t>
            </w:r>
            <w:r>
              <w:rPr>
                <w:webHidden/>
              </w:rPr>
              <w:fldChar w:fldCharType="end"/>
            </w:r>
          </w:hyperlink>
        </w:p>
        <w:p w14:paraId="111E1141" w14:textId="6ADE8205"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3" w:history="1">
            <w:r w:rsidRPr="00C01093">
              <w:rPr>
                <w:rStyle w:val="Hyperlink"/>
              </w:rPr>
              <w:t>Risk Assessment</w:t>
            </w:r>
            <w:r>
              <w:rPr>
                <w:webHidden/>
              </w:rPr>
              <w:tab/>
            </w:r>
            <w:r>
              <w:rPr>
                <w:webHidden/>
              </w:rPr>
              <w:fldChar w:fldCharType="begin"/>
            </w:r>
            <w:r>
              <w:rPr>
                <w:webHidden/>
              </w:rPr>
              <w:instrText xml:space="preserve"> PAGEREF _Toc183427253 \h </w:instrText>
            </w:r>
            <w:r>
              <w:rPr>
                <w:webHidden/>
              </w:rPr>
            </w:r>
            <w:r>
              <w:rPr>
                <w:webHidden/>
              </w:rPr>
              <w:fldChar w:fldCharType="separate"/>
            </w:r>
            <w:r>
              <w:rPr>
                <w:webHidden/>
              </w:rPr>
              <w:t>2</w:t>
            </w:r>
            <w:r>
              <w:rPr>
                <w:webHidden/>
              </w:rPr>
              <w:fldChar w:fldCharType="end"/>
            </w:r>
          </w:hyperlink>
        </w:p>
        <w:p w14:paraId="4988B2D8" w14:textId="48AFCFD6"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54" w:history="1">
            <w:r w:rsidRPr="00C01093">
              <w:rPr>
                <w:rStyle w:val="Hyperlink"/>
                <w:noProof/>
              </w:rPr>
              <w:t>Asset Portfolio Plan</w:t>
            </w:r>
            <w:r>
              <w:rPr>
                <w:noProof/>
                <w:webHidden/>
              </w:rPr>
              <w:tab/>
            </w:r>
            <w:r>
              <w:rPr>
                <w:noProof/>
                <w:webHidden/>
              </w:rPr>
              <w:fldChar w:fldCharType="begin"/>
            </w:r>
            <w:r>
              <w:rPr>
                <w:noProof/>
                <w:webHidden/>
              </w:rPr>
              <w:instrText xml:space="preserve"> PAGEREF _Toc183427254 \h </w:instrText>
            </w:r>
            <w:r>
              <w:rPr>
                <w:noProof/>
                <w:webHidden/>
              </w:rPr>
            </w:r>
            <w:r>
              <w:rPr>
                <w:noProof/>
                <w:webHidden/>
              </w:rPr>
              <w:fldChar w:fldCharType="separate"/>
            </w:r>
            <w:r>
              <w:rPr>
                <w:noProof/>
                <w:webHidden/>
              </w:rPr>
              <w:t>3</w:t>
            </w:r>
            <w:r>
              <w:rPr>
                <w:noProof/>
                <w:webHidden/>
              </w:rPr>
              <w:fldChar w:fldCharType="end"/>
            </w:r>
          </w:hyperlink>
        </w:p>
        <w:p w14:paraId="1C41E635" w14:textId="2A38E821"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5" w:history="1">
            <w:r w:rsidRPr="00C01093">
              <w:rPr>
                <w:rStyle w:val="Hyperlink"/>
              </w:rPr>
              <w:t>Asset Disposal</w:t>
            </w:r>
            <w:r>
              <w:rPr>
                <w:webHidden/>
              </w:rPr>
              <w:tab/>
            </w:r>
            <w:r>
              <w:rPr>
                <w:webHidden/>
              </w:rPr>
              <w:fldChar w:fldCharType="begin"/>
            </w:r>
            <w:r>
              <w:rPr>
                <w:webHidden/>
              </w:rPr>
              <w:instrText xml:space="preserve"> PAGEREF _Toc183427255 \h </w:instrText>
            </w:r>
            <w:r>
              <w:rPr>
                <w:webHidden/>
              </w:rPr>
            </w:r>
            <w:r>
              <w:rPr>
                <w:webHidden/>
              </w:rPr>
              <w:fldChar w:fldCharType="separate"/>
            </w:r>
            <w:r>
              <w:rPr>
                <w:webHidden/>
              </w:rPr>
              <w:t>3</w:t>
            </w:r>
            <w:r>
              <w:rPr>
                <w:webHidden/>
              </w:rPr>
              <w:fldChar w:fldCharType="end"/>
            </w:r>
          </w:hyperlink>
        </w:p>
        <w:p w14:paraId="27293BA6" w14:textId="621E0D63"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6" w:history="1">
            <w:r w:rsidRPr="00C01093">
              <w:rPr>
                <w:rStyle w:val="Hyperlink"/>
              </w:rPr>
              <w:t>Maintenance and Operation</w:t>
            </w:r>
            <w:r>
              <w:rPr>
                <w:webHidden/>
              </w:rPr>
              <w:tab/>
            </w:r>
            <w:r>
              <w:rPr>
                <w:webHidden/>
              </w:rPr>
              <w:fldChar w:fldCharType="begin"/>
            </w:r>
            <w:r>
              <w:rPr>
                <w:webHidden/>
              </w:rPr>
              <w:instrText xml:space="preserve"> PAGEREF _Toc183427256 \h </w:instrText>
            </w:r>
            <w:r>
              <w:rPr>
                <w:webHidden/>
              </w:rPr>
            </w:r>
            <w:r>
              <w:rPr>
                <w:webHidden/>
              </w:rPr>
              <w:fldChar w:fldCharType="separate"/>
            </w:r>
            <w:r>
              <w:rPr>
                <w:webHidden/>
              </w:rPr>
              <w:t>3</w:t>
            </w:r>
            <w:r>
              <w:rPr>
                <w:webHidden/>
              </w:rPr>
              <w:fldChar w:fldCharType="end"/>
            </w:r>
          </w:hyperlink>
        </w:p>
        <w:p w14:paraId="73E21236" w14:textId="557CAEE4"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7" w:history="1">
            <w:r w:rsidRPr="00C01093">
              <w:rPr>
                <w:rStyle w:val="Hyperlink"/>
              </w:rPr>
              <w:t>Acquisition</w:t>
            </w:r>
            <w:r>
              <w:rPr>
                <w:webHidden/>
              </w:rPr>
              <w:tab/>
            </w:r>
            <w:r>
              <w:rPr>
                <w:webHidden/>
              </w:rPr>
              <w:fldChar w:fldCharType="begin"/>
            </w:r>
            <w:r>
              <w:rPr>
                <w:webHidden/>
              </w:rPr>
              <w:instrText xml:space="preserve"> PAGEREF _Toc183427257 \h </w:instrText>
            </w:r>
            <w:r>
              <w:rPr>
                <w:webHidden/>
              </w:rPr>
            </w:r>
            <w:r>
              <w:rPr>
                <w:webHidden/>
              </w:rPr>
              <w:fldChar w:fldCharType="separate"/>
            </w:r>
            <w:r>
              <w:rPr>
                <w:webHidden/>
              </w:rPr>
              <w:t>3</w:t>
            </w:r>
            <w:r>
              <w:rPr>
                <w:webHidden/>
              </w:rPr>
              <w:fldChar w:fldCharType="end"/>
            </w:r>
          </w:hyperlink>
        </w:p>
        <w:p w14:paraId="42E1A9B0" w14:textId="12D7CE33"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58" w:history="1">
            <w:r w:rsidRPr="00C01093">
              <w:rPr>
                <w:rStyle w:val="Hyperlink"/>
                <w:noProof/>
              </w:rPr>
              <w:t>Resourcing Plan</w:t>
            </w:r>
            <w:r>
              <w:rPr>
                <w:noProof/>
                <w:webHidden/>
              </w:rPr>
              <w:tab/>
            </w:r>
            <w:r>
              <w:rPr>
                <w:noProof/>
                <w:webHidden/>
              </w:rPr>
              <w:fldChar w:fldCharType="begin"/>
            </w:r>
            <w:r>
              <w:rPr>
                <w:noProof/>
                <w:webHidden/>
              </w:rPr>
              <w:instrText xml:space="preserve"> PAGEREF _Toc183427258 \h </w:instrText>
            </w:r>
            <w:r>
              <w:rPr>
                <w:noProof/>
                <w:webHidden/>
              </w:rPr>
            </w:r>
            <w:r>
              <w:rPr>
                <w:noProof/>
                <w:webHidden/>
              </w:rPr>
              <w:fldChar w:fldCharType="separate"/>
            </w:r>
            <w:r>
              <w:rPr>
                <w:noProof/>
                <w:webHidden/>
              </w:rPr>
              <w:t>3</w:t>
            </w:r>
            <w:r>
              <w:rPr>
                <w:noProof/>
                <w:webHidden/>
              </w:rPr>
              <w:fldChar w:fldCharType="end"/>
            </w:r>
          </w:hyperlink>
        </w:p>
        <w:p w14:paraId="66379961" w14:textId="1C9E37D0"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59" w:history="1">
            <w:r w:rsidRPr="00C01093">
              <w:rPr>
                <w:rStyle w:val="Hyperlink"/>
              </w:rPr>
              <w:t>Approved Capital</w:t>
            </w:r>
            <w:r>
              <w:rPr>
                <w:webHidden/>
              </w:rPr>
              <w:tab/>
            </w:r>
            <w:r>
              <w:rPr>
                <w:webHidden/>
              </w:rPr>
              <w:fldChar w:fldCharType="begin"/>
            </w:r>
            <w:r>
              <w:rPr>
                <w:webHidden/>
              </w:rPr>
              <w:instrText xml:space="preserve"> PAGEREF _Toc183427259 \h </w:instrText>
            </w:r>
            <w:r>
              <w:rPr>
                <w:webHidden/>
              </w:rPr>
            </w:r>
            <w:r>
              <w:rPr>
                <w:webHidden/>
              </w:rPr>
              <w:fldChar w:fldCharType="separate"/>
            </w:r>
            <w:r>
              <w:rPr>
                <w:webHidden/>
              </w:rPr>
              <w:t>3</w:t>
            </w:r>
            <w:r>
              <w:rPr>
                <w:webHidden/>
              </w:rPr>
              <w:fldChar w:fldCharType="end"/>
            </w:r>
          </w:hyperlink>
        </w:p>
        <w:p w14:paraId="7E041346" w14:textId="4D349F8C"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60" w:history="1">
            <w:r w:rsidRPr="00C01093">
              <w:rPr>
                <w:rStyle w:val="Hyperlink"/>
              </w:rPr>
              <w:t>Approved Recurrent</w:t>
            </w:r>
            <w:r>
              <w:rPr>
                <w:webHidden/>
              </w:rPr>
              <w:tab/>
            </w:r>
            <w:r>
              <w:rPr>
                <w:webHidden/>
              </w:rPr>
              <w:fldChar w:fldCharType="begin"/>
            </w:r>
            <w:r>
              <w:rPr>
                <w:webHidden/>
              </w:rPr>
              <w:instrText xml:space="preserve"> PAGEREF _Toc183427260 \h </w:instrText>
            </w:r>
            <w:r>
              <w:rPr>
                <w:webHidden/>
              </w:rPr>
            </w:r>
            <w:r>
              <w:rPr>
                <w:webHidden/>
              </w:rPr>
              <w:fldChar w:fldCharType="separate"/>
            </w:r>
            <w:r>
              <w:rPr>
                <w:webHidden/>
              </w:rPr>
              <w:t>3</w:t>
            </w:r>
            <w:r>
              <w:rPr>
                <w:webHidden/>
              </w:rPr>
              <w:fldChar w:fldCharType="end"/>
            </w:r>
          </w:hyperlink>
        </w:p>
        <w:p w14:paraId="7D6459FD" w14:textId="55684BF4" w:rsidR="001451BE" w:rsidRDefault="001451BE">
          <w:pPr>
            <w:pStyle w:val="TOC2"/>
            <w:rPr>
              <w:rFonts w:asciiTheme="minorHAnsi" w:eastAsiaTheme="minorEastAsia" w:hAnsiTheme="minorHAnsi"/>
              <w:color w:val="auto"/>
              <w:kern w:val="2"/>
              <w:sz w:val="24"/>
              <w:szCs w:val="24"/>
              <w:lang w:eastAsia="en-AU"/>
              <w14:ligatures w14:val="standardContextual"/>
            </w:rPr>
          </w:pPr>
          <w:hyperlink w:anchor="_Toc183427261" w:history="1">
            <w:r w:rsidRPr="00C01093">
              <w:rPr>
                <w:rStyle w:val="Hyperlink"/>
              </w:rPr>
              <w:t>Proposed Variations</w:t>
            </w:r>
            <w:r>
              <w:rPr>
                <w:webHidden/>
              </w:rPr>
              <w:tab/>
            </w:r>
            <w:r>
              <w:rPr>
                <w:webHidden/>
              </w:rPr>
              <w:fldChar w:fldCharType="begin"/>
            </w:r>
            <w:r>
              <w:rPr>
                <w:webHidden/>
              </w:rPr>
              <w:instrText xml:space="preserve"> PAGEREF _Toc183427261 \h </w:instrText>
            </w:r>
            <w:r>
              <w:rPr>
                <w:webHidden/>
              </w:rPr>
            </w:r>
            <w:r>
              <w:rPr>
                <w:webHidden/>
              </w:rPr>
              <w:fldChar w:fldCharType="separate"/>
            </w:r>
            <w:r>
              <w:rPr>
                <w:webHidden/>
              </w:rPr>
              <w:t>4</w:t>
            </w:r>
            <w:r>
              <w:rPr>
                <w:webHidden/>
              </w:rPr>
              <w:fldChar w:fldCharType="end"/>
            </w:r>
          </w:hyperlink>
        </w:p>
        <w:p w14:paraId="0DDD3EF7" w14:textId="78DCA67D" w:rsidR="001451BE" w:rsidRDefault="001451BE">
          <w:pPr>
            <w:pStyle w:val="TOC1"/>
            <w:rPr>
              <w:rFonts w:asciiTheme="minorHAnsi" w:eastAsiaTheme="minorEastAsia" w:hAnsiTheme="minorHAnsi"/>
              <w:b w:val="0"/>
              <w:noProof/>
              <w:color w:val="auto"/>
              <w:kern w:val="2"/>
              <w:sz w:val="24"/>
              <w:szCs w:val="24"/>
              <w:lang w:eastAsia="en-AU"/>
              <w14:ligatures w14:val="standardContextual"/>
            </w:rPr>
          </w:pPr>
          <w:hyperlink w:anchor="_Toc183427262" w:history="1">
            <w:r w:rsidRPr="00C01093">
              <w:rPr>
                <w:rStyle w:val="Hyperlink"/>
                <w:noProof/>
              </w:rPr>
              <w:t>Continuous Improvement</w:t>
            </w:r>
            <w:r>
              <w:rPr>
                <w:noProof/>
                <w:webHidden/>
              </w:rPr>
              <w:tab/>
            </w:r>
            <w:r>
              <w:rPr>
                <w:noProof/>
                <w:webHidden/>
              </w:rPr>
              <w:fldChar w:fldCharType="begin"/>
            </w:r>
            <w:r>
              <w:rPr>
                <w:noProof/>
                <w:webHidden/>
              </w:rPr>
              <w:instrText xml:space="preserve"> PAGEREF _Toc183427262 \h </w:instrText>
            </w:r>
            <w:r>
              <w:rPr>
                <w:noProof/>
                <w:webHidden/>
              </w:rPr>
            </w:r>
            <w:r>
              <w:rPr>
                <w:noProof/>
                <w:webHidden/>
              </w:rPr>
              <w:fldChar w:fldCharType="separate"/>
            </w:r>
            <w:r>
              <w:rPr>
                <w:noProof/>
                <w:webHidden/>
              </w:rPr>
              <w:t>4</w:t>
            </w:r>
            <w:r>
              <w:rPr>
                <w:noProof/>
                <w:webHidden/>
              </w:rPr>
              <w:fldChar w:fldCharType="end"/>
            </w:r>
          </w:hyperlink>
        </w:p>
        <w:p w14:paraId="50354EEF" w14:textId="7BC54D8A" w:rsidR="002376B2" w:rsidRPr="00B00C44" w:rsidRDefault="00B51402" w:rsidP="002376B2">
          <w:pPr>
            <w:rPr>
              <w:rFonts w:cs="Arial"/>
            </w:rPr>
          </w:pPr>
          <w:r w:rsidRPr="00B00C44">
            <w:rPr>
              <w:rFonts w:cs="Arial"/>
              <w:b/>
              <w:bCs/>
              <w:noProof/>
            </w:rPr>
            <w:fldChar w:fldCharType="end"/>
          </w:r>
        </w:p>
      </w:sdtContent>
    </w:sdt>
    <w:p w14:paraId="75321CF7" w14:textId="77777777" w:rsidR="00991BD3" w:rsidRPr="00B00C44" w:rsidRDefault="00991BD3" w:rsidP="00B95455">
      <w:pPr>
        <w:rPr>
          <w:rFonts w:cs="Arial"/>
        </w:rPr>
        <w:sectPr w:rsidR="00991BD3" w:rsidRPr="00B00C44" w:rsidSect="002E6ACA">
          <w:headerReference w:type="even" r:id="rId17"/>
          <w:headerReference w:type="default" r:id="rId18"/>
          <w:footerReference w:type="even" r:id="rId19"/>
          <w:footerReference w:type="default" r:id="rId20"/>
          <w:headerReference w:type="first" r:id="rId21"/>
          <w:footerReference w:type="first" r:id="rId22"/>
          <w:pgSz w:w="11906" w:h="16838" w:code="9"/>
          <w:pgMar w:top="2268" w:right="1361" w:bottom="1418" w:left="1588" w:header="709" w:footer="709" w:gutter="0"/>
          <w:cols w:space="708"/>
          <w:titlePg/>
          <w:docGrid w:linePitch="360"/>
        </w:sectPr>
      </w:pPr>
    </w:p>
    <w:p w14:paraId="1D44FBCA" w14:textId="77777777" w:rsidR="00D80D7D" w:rsidRDefault="00D80D7D" w:rsidP="00DC178B">
      <w:pPr>
        <w:pStyle w:val="Heading1"/>
      </w:pPr>
      <w:bookmarkStart w:id="6" w:name="_Toc183427240"/>
      <w:r w:rsidRPr="00B00C44">
        <w:lastRenderedPageBreak/>
        <w:t>Executive Summary</w:t>
      </w:r>
      <w:bookmarkEnd w:id="6"/>
    </w:p>
    <w:p w14:paraId="0E2098CF" w14:textId="77777777" w:rsidR="00D44FB1" w:rsidRPr="00D44FB1" w:rsidRDefault="00D44FB1" w:rsidP="003246F1">
      <w:pPr>
        <w:pStyle w:val="BodyText"/>
        <w:rPr>
          <w:lang w:eastAsia="en-AU"/>
        </w:rPr>
      </w:pPr>
    </w:p>
    <w:p w14:paraId="7A906A96" w14:textId="1FEC40E8" w:rsidR="00B24F3B" w:rsidRPr="00DC178B" w:rsidRDefault="00B24F3B" w:rsidP="00DC178B">
      <w:pPr>
        <w:pStyle w:val="Heading1"/>
      </w:pPr>
      <w:bookmarkStart w:id="7" w:name="_Toc27563441"/>
      <w:bookmarkStart w:id="8" w:name="_Toc183427241"/>
      <w:r w:rsidRPr="00B00C44">
        <w:t>Strategic Context</w:t>
      </w:r>
      <w:bookmarkEnd w:id="7"/>
      <w:bookmarkEnd w:id="8"/>
    </w:p>
    <w:p w14:paraId="5230E51B" w14:textId="74B3471F" w:rsidR="004C4910" w:rsidRDefault="004C4910" w:rsidP="00C278AC">
      <w:pPr>
        <w:pStyle w:val="Heading2"/>
      </w:pPr>
      <w:bookmarkStart w:id="9" w:name="_Toc183427242"/>
      <w:bookmarkStart w:id="10" w:name="_Toc27563442"/>
      <w:r>
        <w:t>Sustainability</w:t>
      </w:r>
      <w:bookmarkEnd w:id="9"/>
    </w:p>
    <w:p w14:paraId="68F9B9AD" w14:textId="2E0DC311" w:rsidR="002D484C" w:rsidRPr="002D484C" w:rsidRDefault="00264C57" w:rsidP="00264C57">
      <w:pPr>
        <w:pStyle w:val="BodyText"/>
        <w:rPr>
          <w:lang w:eastAsia="en-AU"/>
        </w:rPr>
      </w:pPr>
      <w:r>
        <w:rPr>
          <w:lang w:eastAsia="en-AU"/>
        </w:rPr>
        <w:t>Outline</w:t>
      </w:r>
      <w:r w:rsidR="00E77783">
        <w:rPr>
          <w:lang w:eastAsia="en-AU"/>
        </w:rPr>
        <w:t xml:space="preserve"> the s</w:t>
      </w:r>
      <w:r w:rsidR="00E77783" w:rsidRPr="00E77783">
        <w:rPr>
          <w:lang w:eastAsia="en-AU"/>
        </w:rPr>
        <w:t xml:space="preserve">ustainability principles </w:t>
      </w:r>
      <w:r w:rsidR="00E77783">
        <w:rPr>
          <w:lang w:eastAsia="en-AU"/>
        </w:rPr>
        <w:t>that are</w:t>
      </w:r>
      <w:r w:rsidR="00E77783" w:rsidRPr="00E77783">
        <w:rPr>
          <w:lang w:eastAsia="en-AU"/>
        </w:rPr>
        <w:t xml:space="preserve"> embedded in agency asset planning and investment decision making which address social, economic, environmental and governance outcomes.</w:t>
      </w:r>
    </w:p>
    <w:p w14:paraId="42D9C95B" w14:textId="35712F50" w:rsidR="00B24F3B" w:rsidRPr="00C278AC" w:rsidRDefault="00B24F3B" w:rsidP="00C278AC">
      <w:pPr>
        <w:pStyle w:val="Heading2"/>
      </w:pPr>
      <w:bookmarkStart w:id="11" w:name="_Toc183427243"/>
      <w:r w:rsidRPr="00C278AC">
        <w:t>Agency Objectives</w:t>
      </w:r>
      <w:bookmarkEnd w:id="10"/>
      <w:bookmarkEnd w:id="11"/>
    </w:p>
    <w:p w14:paraId="27C9D70C" w14:textId="30A772EB" w:rsidR="006435F7" w:rsidRDefault="006435F7" w:rsidP="006435F7">
      <w:pPr>
        <w:pStyle w:val="BodyText"/>
        <w:rPr>
          <w:lang w:eastAsia="en-AU"/>
        </w:rPr>
      </w:pPr>
      <w:r>
        <w:rPr>
          <w:lang w:eastAsia="en-AU"/>
        </w:rPr>
        <w:t>P</w:t>
      </w:r>
      <w:r w:rsidRPr="00B00C44">
        <w:rPr>
          <w:lang w:eastAsia="en-AU"/>
        </w:rPr>
        <w:t xml:space="preserve">rovide a summary of the agency’s core purpose and </w:t>
      </w:r>
      <w:r>
        <w:rPr>
          <w:lang w:eastAsia="en-AU"/>
        </w:rPr>
        <w:t>corporate</w:t>
      </w:r>
      <w:r w:rsidRPr="00B00C44">
        <w:rPr>
          <w:lang w:eastAsia="en-AU"/>
        </w:rPr>
        <w:t xml:space="preserve"> objectives</w:t>
      </w:r>
      <w:r>
        <w:rPr>
          <w:lang w:eastAsia="en-AU"/>
        </w:rPr>
        <w:t>.</w:t>
      </w:r>
    </w:p>
    <w:p w14:paraId="79C2049C" w14:textId="77777777" w:rsidR="009502EF" w:rsidRPr="006435F7" w:rsidRDefault="009502EF" w:rsidP="006435F7">
      <w:pPr>
        <w:pStyle w:val="BodyText"/>
        <w:rPr>
          <w:lang w:eastAsia="en-AU"/>
        </w:rPr>
      </w:pPr>
    </w:p>
    <w:p w14:paraId="60895C25" w14:textId="054BB1D8" w:rsidR="00B24F3B" w:rsidRDefault="00B24F3B" w:rsidP="00C278AC">
      <w:pPr>
        <w:pStyle w:val="Heading2"/>
      </w:pPr>
      <w:bookmarkStart w:id="12" w:name="_Toc27563443"/>
      <w:bookmarkStart w:id="13" w:name="_Toc183427244"/>
      <w:r w:rsidRPr="00B00C44">
        <w:t>Strategic Alignment</w:t>
      </w:r>
      <w:bookmarkEnd w:id="12"/>
      <w:bookmarkEnd w:id="13"/>
    </w:p>
    <w:p w14:paraId="43F24DB6" w14:textId="22F069E7" w:rsidR="006435F7" w:rsidRDefault="006435F7" w:rsidP="006435F7">
      <w:pPr>
        <w:pStyle w:val="BodyText"/>
        <w:rPr>
          <w:lang w:eastAsia="en-AU"/>
        </w:rPr>
      </w:pPr>
      <w:r>
        <w:rPr>
          <w:lang w:eastAsia="en-AU"/>
        </w:rPr>
        <w:t>A</w:t>
      </w:r>
      <w:r w:rsidRPr="00B00C44">
        <w:rPr>
          <w:lang w:eastAsia="en-AU"/>
        </w:rPr>
        <w:t>rticulate how the objectives of the agency are aligned with whole</w:t>
      </w:r>
      <w:r>
        <w:rPr>
          <w:lang w:eastAsia="en-AU"/>
        </w:rPr>
        <w:t>-</w:t>
      </w:r>
      <w:r w:rsidRPr="00B00C44">
        <w:rPr>
          <w:lang w:eastAsia="en-AU"/>
        </w:rPr>
        <w:t>of</w:t>
      </w:r>
      <w:r>
        <w:rPr>
          <w:lang w:eastAsia="en-AU"/>
        </w:rPr>
        <w:t>-</w:t>
      </w:r>
      <w:r w:rsidRPr="00B00C44">
        <w:rPr>
          <w:lang w:eastAsia="en-AU"/>
        </w:rPr>
        <w:t>government state strategic plans, infrastructure strategies and Government policies and priorities</w:t>
      </w:r>
      <w:r>
        <w:rPr>
          <w:lang w:eastAsia="en-AU"/>
        </w:rPr>
        <w:t>.</w:t>
      </w:r>
    </w:p>
    <w:p w14:paraId="2D4805A5" w14:textId="77777777" w:rsidR="009502EF" w:rsidRDefault="009502EF" w:rsidP="006435F7">
      <w:pPr>
        <w:pStyle w:val="BodyText"/>
        <w:rPr>
          <w:lang w:eastAsia="en-AU"/>
        </w:rPr>
      </w:pPr>
    </w:p>
    <w:p w14:paraId="2766212C" w14:textId="40CFB7E8" w:rsidR="00B24F3B" w:rsidRDefault="00B24F3B" w:rsidP="00C278AC">
      <w:pPr>
        <w:pStyle w:val="Heading2"/>
      </w:pPr>
      <w:bookmarkStart w:id="14" w:name="_Toc183427245"/>
      <w:r w:rsidRPr="00B00C44">
        <w:t>Forecasting</w:t>
      </w:r>
      <w:bookmarkEnd w:id="14"/>
    </w:p>
    <w:p w14:paraId="466D3EE5" w14:textId="525713B1" w:rsidR="00B24F3B" w:rsidRDefault="00B24F3B" w:rsidP="009D49DF">
      <w:pPr>
        <w:pStyle w:val="Heading3"/>
        <w:rPr>
          <w:rFonts w:ascii="Arial" w:hAnsi="Arial" w:cs="Arial"/>
          <w:lang w:val="en-US" w:eastAsia="en-AU"/>
        </w:rPr>
      </w:pPr>
      <w:bookmarkStart w:id="15" w:name="_Toc183427246"/>
      <w:r w:rsidRPr="00B00C44">
        <w:rPr>
          <w:rFonts w:ascii="Arial" w:hAnsi="Arial" w:cs="Arial"/>
          <w:lang w:val="en-US" w:eastAsia="en-AU"/>
        </w:rPr>
        <w:t>Environmental Scan</w:t>
      </w:r>
      <w:bookmarkEnd w:id="15"/>
    </w:p>
    <w:p w14:paraId="719B57EC" w14:textId="4864A396" w:rsidR="006435F7" w:rsidRDefault="006435F7" w:rsidP="00B67CD7">
      <w:pPr>
        <w:pStyle w:val="BodyText"/>
        <w:rPr>
          <w:lang w:eastAsia="en-AU"/>
        </w:rPr>
      </w:pPr>
      <w:r>
        <w:rPr>
          <w:caps/>
          <w:lang w:eastAsia="en-AU"/>
        </w:rPr>
        <w:t>i</w:t>
      </w:r>
      <w:r>
        <w:rPr>
          <w:lang w:eastAsia="en-AU"/>
        </w:rPr>
        <w:t>dentify and a</w:t>
      </w:r>
      <w:r w:rsidRPr="006435F7">
        <w:rPr>
          <w:lang w:eastAsia="en-AU"/>
        </w:rPr>
        <w:t>ssess external factors and drivers that have the potential to impact on the agency’s objectives, demand for services and asset requirements</w:t>
      </w:r>
      <w:r>
        <w:rPr>
          <w:lang w:eastAsia="en-AU"/>
        </w:rPr>
        <w:t>.</w:t>
      </w:r>
    </w:p>
    <w:p w14:paraId="62E1F093" w14:textId="77777777" w:rsidR="009502EF" w:rsidRPr="006435F7" w:rsidRDefault="009502EF" w:rsidP="00B67CD7">
      <w:pPr>
        <w:pStyle w:val="BodyText"/>
        <w:rPr>
          <w:lang w:eastAsia="en-AU"/>
        </w:rPr>
      </w:pPr>
    </w:p>
    <w:p w14:paraId="7D990A52" w14:textId="6F88E4C7" w:rsidR="00B24F3B" w:rsidRDefault="00B24F3B" w:rsidP="00134B93">
      <w:pPr>
        <w:pStyle w:val="Heading3"/>
        <w:rPr>
          <w:rFonts w:ascii="Arial" w:hAnsi="Arial" w:cs="Arial"/>
          <w:lang w:val="en-US" w:eastAsia="en-AU"/>
        </w:rPr>
      </w:pPr>
      <w:bookmarkStart w:id="16" w:name="_Toc183427247"/>
      <w:r w:rsidRPr="00B00C44">
        <w:rPr>
          <w:rFonts w:ascii="Arial" w:hAnsi="Arial" w:cs="Arial"/>
          <w:lang w:val="en-US" w:eastAsia="en-AU"/>
        </w:rPr>
        <w:t>Demand Forecasting</w:t>
      </w:r>
      <w:bookmarkEnd w:id="16"/>
    </w:p>
    <w:p w14:paraId="71BDA3CC" w14:textId="78F587A8" w:rsidR="006435F7" w:rsidRDefault="006435F7" w:rsidP="00B67CD7">
      <w:pPr>
        <w:pStyle w:val="BodyText"/>
        <w:rPr>
          <w:lang w:eastAsia="en-AU"/>
        </w:rPr>
      </w:pPr>
      <w:r>
        <w:rPr>
          <w:lang w:eastAsia="en-AU"/>
        </w:rPr>
        <w:t>E</w:t>
      </w:r>
      <w:r w:rsidRPr="006435F7">
        <w:rPr>
          <w:lang w:eastAsia="en-AU"/>
        </w:rPr>
        <w:t>xplore the range of impacts that the environmental scan drivers will have on future demand for services</w:t>
      </w:r>
      <w:r>
        <w:rPr>
          <w:lang w:eastAsia="en-AU"/>
        </w:rPr>
        <w:t>.</w:t>
      </w:r>
    </w:p>
    <w:p w14:paraId="0CBC99DC" w14:textId="77777777" w:rsidR="009502EF" w:rsidRPr="006435F7" w:rsidRDefault="009502EF" w:rsidP="00B67CD7">
      <w:pPr>
        <w:pStyle w:val="BodyText"/>
        <w:rPr>
          <w:lang w:eastAsia="en-AU"/>
        </w:rPr>
      </w:pPr>
    </w:p>
    <w:p w14:paraId="4D962677" w14:textId="1341AC8B" w:rsidR="00B24F3B" w:rsidRDefault="00B24F3B" w:rsidP="00134B93">
      <w:pPr>
        <w:pStyle w:val="Heading3"/>
        <w:rPr>
          <w:rFonts w:ascii="Arial" w:hAnsi="Arial" w:cs="Arial"/>
          <w:lang w:val="en-US" w:eastAsia="en-AU"/>
        </w:rPr>
      </w:pPr>
      <w:bookmarkStart w:id="17" w:name="_Toc183427248"/>
      <w:r w:rsidRPr="00B00C44">
        <w:rPr>
          <w:rFonts w:ascii="Arial" w:hAnsi="Arial" w:cs="Arial"/>
          <w:lang w:val="en-US" w:eastAsia="en-AU"/>
        </w:rPr>
        <w:t>Scenario Planning</w:t>
      </w:r>
      <w:bookmarkEnd w:id="17"/>
      <w:r w:rsidRPr="00B00C44">
        <w:rPr>
          <w:rFonts w:ascii="Arial" w:hAnsi="Arial" w:cs="Arial"/>
          <w:lang w:val="en-US" w:eastAsia="en-AU"/>
        </w:rPr>
        <w:t xml:space="preserve"> </w:t>
      </w:r>
    </w:p>
    <w:p w14:paraId="59850578" w14:textId="0D0B9958" w:rsidR="006435F7" w:rsidRDefault="006435F7" w:rsidP="00B67CD7">
      <w:pPr>
        <w:pStyle w:val="BodyText"/>
        <w:rPr>
          <w:lang w:eastAsia="en-AU"/>
        </w:rPr>
      </w:pPr>
      <w:r>
        <w:rPr>
          <w:lang w:eastAsia="en-AU"/>
        </w:rPr>
        <w:t>P</w:t>
      </w:r>
      <w:r w:rsidRPr="006435F7">
        <w:rPr>
          <w:lang w:eastAsia="en-AU"/>
        </w:rPr>
        <w:t>resent the range of impacts that the demand forecasts and environmental scan outcomes may have on the agency’s assets and services</w:t>
      </w:r>
      <w:r>
        <w:rPr>
          <w:lang w:eastAsia="en-AU"/>
        </w:rPr>
        <w:t>.</w:t>
      </w:r>
    </w:p>
    <w:p w14:paraId="1AD8D00D" w14:textId="77777777" w:rsidR="009502EF" w:rsidRPr="006435F7" w:rsidRDefault="009502EF" w:rsidP="00B67CD7">
      <w:pPr>
        <w:pStyle w:val="BodyText"/>
        <w:rPr>
          <w:lang w:eastAsia="en-AU"/>
        </w:rPr>
      </w:pPr>
    </w:p>
    <w:p w14:paraId="37087858" w14:textId="5F2FB68A" w:rsidR="00B24F3B" w:rsidRDefault="00B24F3B" w:rsidP="00C278AC">
      <w:pPr>
        <w:pStyle w:val="Heading2"/>
      </w:pPr>
      <w:bookmarkStart w:id="18" w:name="_Toc27563445"/>
      <w:bookmarkStart w:id="19" w:name="_Toc183427249"/>
      <w:r w:rsidRPr="00B00C44">
        <w:t>Asset Management Objectives</w:t>
      </w:r>
      <w:bookmarkEnd w:id="18"/>
      <w:bookmarkEnd w:id="19"/>
    </w:p>
    <w:p w14:paraId="447AC631" w14:textId="2FD8949F" w:rsidR="006435F7" w:rsidRDefault="006435F7" w:rsidP="00B67CD7">
      <w:pPr>
        <w:pStyle w:val="BodyText"/>
        <w:rPr>
          <w:lang w:eastAsia="en-AU"/>
        </w:rPr>
      </w:pPr>
      <w:r w:rsidRPr="006435F7">
        <w:rPr>
          <w:lang w:eastAsia="en-AU"/>
        </w:rPr>
        <w:t xml:space="preserve">State the asset related objectives of the agency and demonstrate </w:t>
      </w:r>
      <w:r w:rsidR="00AC524F">
        <w:rPr>
          <w:lang w:eastAsia="en-AU"/>
        </w:rPr>
        <w:t xml:space="preserve">the </w:t>
      </w:r>
      <w:r w:rsidRPr="006435F7">
        <w:rPr>
          <w:lang w:eastAsia="en-AU"/>
        </w:rPr>
        <w:t>alignment of these objectives with the agency objectives</w:t>
      </w:r>
      <w:r>
        <w:rPr>
          <w:lang w:eastAsia="en-AU"/>
        </w:rPr>
        <w:t>.</w:t>
      </w:r>
    </w:p>
    <w:p w14:paraId="68DB7194" w14:textId="77777777" w:rsidR="009502EF" w:rsidRPr="006435F7" w:rsidRDefault="009502EF" w:rsidP="00B67CD7">
      <w:pPr>
        <w:pStyle w:val="BodyText"/>
        <w:rPr>
          <w:lang w:eastAsia="en-AU"/>
        </w:rPr>
      </w:pPr>
    </w:p>
    <w:p w14:paraId="61ABD7CB" w14:textId="35121B85" w:rsidR="00B24F3B" w:rsidRDefault="00B24F3B" w:rsidP="00DC178B">
      <w:pPr>
        <w:pStyle w:val="Heading1"/>
      </w:pPr>
      <w:bookmarkStart w:id="20" w:name="_Toc27563446"/>
      <w:bookmarkStart w:id="21" w:name="_Toc183427250"/>
      <w:r w:rsidRPr="00B00C44">
        <w:t>Asset Portfolio Review</w:t>
      </w:r>
      <w:bookmarkEnd w:id="20"/>
      <w:bookmarkEnd w:id="21"/>
    </w:p>
    <w:p w14:paraId="744CA27D" w14:textId="15A72551" w:rsidR="00B24F3B" w:rsidRDefault="00B24F3B" w:rsidP="00C278AC">
      <w:pPr>
        <w:pStyle w:val="Heading2"/>
      </w:pPr>
      <w:bookmarkStart w:id="22" w:name="_Toc27563447"/>
      <w:bookmarkStart w:id="23" w:name="_Toc183427251"/>
      <w:bookmarkStart w:id="24" w:name="_Hlk31121824"/>
      <w:bookmarkStart w:id="25" w:name="_Hlk31122146"/>
      <w:r w:rsidRPr="00B00C44">
        <w:t>Portfolio Stocktake</w:t>
      </w:r>
      <w:bookmarkEnd w:id="22"/>
      <w:bookmarkEnd w:id="23"/>
    </w:p>
    <w:p w14:paraId="088922DB" w14:textId="4CBA3011" w:rsidR="00B24F3B" w:rsidRDefault="006435F7" w:rsidP="006435F7">
      <w:pPr>
        <w:pStyle w:val="BodyText"/>
        <w:rPr>
          <w:lang w:eastAsia="en-AU"/>
        </w:rPr>
      </w:pPr>
      <w:bookmarkStart w:id="26" w:name="_Toc27563448"/>
      <w:bookmarkEnd w:id="24"/>
      <w:bookmarkEnd w:id="25"/>
      <w:r>
        <w:rPr>
          <w:lang w:eastAsia="en-AU"/>
        </w:rPr>
        <w:t>P</w:t>
      </w:r>
      <w:r w:rsidRPr="006435F7">
        <w:rPr>
          <w:lang w:eastAsia="en-AU"/>
        </w:rPr>
        <w:t xml:space="preserve">resent an aggregate level summary of the agency’s existing asset base </w:t>
      </w:r>
      <w:r w:rsidR="00B24F3B" w:rsidRPr="006435F7">
        <w:rPr>
          <w:lang w:eastAsia="en-AU"/>
        </w:rPr>
        <w:t>Asset Portfolio Evaluation</w:t>
      </w:r>
      <w:bookmarkEnd w:id="26"/>
    </w:p>
    <w:p w14:paraId="1921E52E" w14:textId="77777777" w:rsidR="009502EF" w:rsidRDefault="009502EF" w:rsidP="006435F7">
      <w:pPr>
        <w:pStyle w:val="BodyText"/>
        <w:rPr>
          <w:lang w:eastAsia="en-AU"/>
        </w:rPr>
      </w:pPr>
    </w:p>
    <w:p w14:paraId="379F5104" w14:textId="77777777" w:rsidR="006435F7" w:rsidRPr="00B00C44" w:rsidRDefault="006435F7" w:rsidP="00C278AC">
      <w:pPr>
        <w:pStyle w:val="Heading2"/>
      </w:pPr>
      <w:bookmarkStart w:id="27" w:name="_Toc31294992"/>
      <w:bookmarkStart w:id="28" w:name="_Toc183427252"/>
      <w:r w:rsidRPr="00B00C44">
        <w:t>Asset Portfolio Evaluation</w:t>
      </w:r>
      <w:bookmarkEnd w:id="27"/>
      <w:bookmarkEnd w:id="28"/>
    </w:p>
    <w:p w14:paraId="1DD2E48E" w14:textId="0E25ED7B" w:rsidR="006435F7" w:rsidRDefault="006435F7" w:rsidP="006435F7">
      <w:pPr>
        <w:pStyle w:val="BodyText"/>
        <w:rPr>
          <w:lang w:eastAsia="en-AU"/>
        </w:rPr>
      </w:pPr>
      <w:r>
        <w:rPr>
          <w:lang w:eastAsia="en-AU"/>
        </w:rPr>
        <w:t>A</w:t>
      </w:r>
      <w:r w:rsidRPr="006435F7">
        <w:rPr>
          <w:lang w:eastAsia="en-AU"/>
        </w:rPr>
        <w:t>ssess how well the asset portfolio is supporting the achievement of agency objectives and the adequacy of the asset portfolio to support future service delivery</w:t>
      </w:r>
    </w:p>
    <w:p w14:paraId="4E2A560E" w14:textId="77777777" w:rsidR="009502EF" w:rsidRPr="006435F7" w:rsidRDefault="009502EF" w:rsidP="006435F7">
      <w:pPr>
        <w:pStyle w:val="BodyText"/>
        <w:rPr>
          <w:lang w:eastAsia="en-AU"/>
        </w:rPr>
      </w:pPr>
    </w:p>
    <w:p w14:paraId="4D86D093" w14:textId="2F3E4076" w:rsidR="00B24F3B" w:rsidRDefault="00B24F3B" w:rsidP="00C278AC">
      <w:pPr>
        <w:pStyle w:val="Heading2"/>
      </w:pPr>
      <w:bookmarkStart w:id="29" w:name="_Toc27563449"/>
      <w:bookmarkStart w:id="30" w:name="_Toc183427253"/>
      <w:r w:rsidRPr="00B00C44">
        <w:t>Risk Assessment</w:t>
      </w:r>
      <w:bookmarkEnd w:id="29"/>
      <w:bookmarkEnd w:id="30"/>
    </w:p>
    <w:p w14:paraId="023BAB7D" w14:textId="02C7C66F" w:rsidR="006435F7" w:rsidRDefault="00AC524F" w:rsidP="00B67CD7">
      <w:pPr>
        <w:pStyle w:val="BodyText"/>
        <w:rPr>
          <w:lang w:eastAsia="en-AU"/>
        </w:rPr>
      </w:pPr>
      <w:r>
        <w:rPr>
          <w:lang w:eastAsia="en-AU"/>
        </w:rPr>
        <w:t xml:space="preserve">Identify </w:t>
      </w:r>
      <w:r w:rsidR="00B46A8A" w:rsidRPr="00B46A8A">
        <w:rPr>
          <w:lang w:eastAsia="en-AU"/>
        </w:rPr>
        <w:t>the highest risks</w:t>
      </w:r>
      <w:r>
        <w:rPr>
          <w:lang w:eastAsia="en-AU"/>
        </w:rPr>
        <w:t xml:space="preserve"> in the asset portfolio.</w:t>
      </w:r>
    </w:p>
    <w:p w14:paraId="45143557" w14:textId="77777777" w:rsidR="007F0016" w:rsidRDefault="007F0016" w:rsidP="00B67CD7">
      <w:pPr>
        <w:pStyle w:val="BodyText"/>
      </w:pPr>
    </w:p>
    <w:p w14:paraId="13F7B32C" w14:textId="77777777" w:rsidR="00B24F3B" w:rsidRPr="00B00C44" w:rsidRDefault="00B24F3B" w:rsidP="00DC178B">
      <w:pPr>
        <w:pStyle w:val="Heading1"/>
      </w:pPr>
      <w:bookmarkStart w:id="31" w:name="_Toc27563450"/>
      <w:bookmarkStart w:id="32" w:name="_Toc183427254"/>
      <w:r w:rsidRPr="00B00C44">
        <w:lastRenderedPageBreak/>
        <w:t>Asset Portfolio Plan</w:t>
      </w:r>
      <w:bookmarkEnd w:id="31"/>
      <w:bookmarkEnd w:id="32"/>
    </w:p>
    <w:p w14:paraId="7D30EC51" w14:textId="462E8BDD" w:rsidR="00B24F3B" w:rsidRDefault="00B24F3B" w:rsidP="00C278AC">
      <w:pPr>
        <w:pStyle w:val="Heading2"/>
      </w:pPr>
      <w:bookmarkStart w:id="33" w:name="_Toc27563451"/>
      <w:bookmarkStart w:id="34" w:name="_Toc183427255"/>
      <w:r w:rsidRPr="00B00C44">
        <w:t>Asset Disposal</w:t>
      </w:r>
      <w:bookmarkEnd w:id="33"/>
      <w:bookmarkEnd w:id="34"/>
    </w:p>
    <w:p w14:paraId="02B872A3" w14:textId="7DDE2C3F" w:rsidR="006435F7" w:rsidRDefault="00B46A8A" w:rsidP="00B46A8A">
      <w:pPr>
        <w:pStyle w:val="BodyText"/>
        <w:rPr>
          <w:lang w:eastAsia="en-AU"/>
        </w:rPr>
      </w:pPr>
      <w:r>
        <w:rPr>
          <w:lang w:eastAsia="en-AU"/>
        </w:rPr>
        <w:t>I</w:t>
      </w:r>
      <w:r w:rsidRPr="00B00C44">
        <w:rPr>
          <w:lang w:eastAsia="en-AU"/>
        </w:rPr>
        <w:t xml:space="preserve">dentify significant assets that </w:t>
      </w:r>
      <w:r w:rsidR="007F7A53">
        <w:rPr>
          <w:lang w:eastAsia="en-AU"/>
        </w:rPr>
        <w:t xml:space="preserve">are </w:t>
      </w:r>
      <w:r>
        <w:rPr>
          <w:lang w:eastAsia="en-AU"/>
        </w:rPr>
        <w:t xml:space="preserve">surplus to requirements, </w:t>
      </w:r>
      <w:r w:rsidRPr="00B00C44">
        <w:rPr>
          <w:lang w:eastAsia="en-AU"/>
        </w:rPr>
        <w:t>are not cost effective to maintain and operate, and/or not fit for purpose</w:t>
      </w:r>
      <w:r>
        <w:rPr>
          <w:lang w:eastAsia="en-AU"/>
        </w:rPr>
        <w:t>.</w:t>
      </w:r>
    </w:p>
    <w:p w14:paraId="315ED3C6" w14:textId="77777777" w:rsidR="009502EF" w:rsidRPr="006435F7" w:rsidRDefault="009502EF" w:rsidP="00B46A8A">
      <w:pPr>
        <w:pStyle w:val="BodyText"/>
        <w:rPr>
          <w:lang w:eastAsia="en-AU"/>
        </w:rPr>
      </w:pPr>
    </w:p>
    <w:p w14:paraId="11C63C27" w14:textId="7912770E" w:rsidR="00B24F3B" w:rsidRDefault="00B24F3B" w:rsidP="00C278AC">
      <w:pPr>
        <w:pStyle w:val="Heading2"/>
      </w:pPr>
      <w:bookmarkStart w:id="35" w:name="_Toc27563452"/>
      <w:bookmarkStart w:id="36" w:name="_Toc183427256"/>
      <w:r w:rsidRPr="002D4880">
        <w:t>Maintenance and Operation</w:t>
      </w:r>
      <w:bookmarkEnd w:id="35"/>
      <w:bookmarkEnd w:id="36"/>
    </w:p>
    <w:p w14:paraId="546E5BDC" w14:textId="0251F9F8" w:rsidR="006435F7" w:rsidRDefault="00B46A8A" w:rsidP="00B46A8A">
      <w:pPr>
        <w:pStyle w:val="BodyText"/>
        <w:rPr>
          <w:lang w:eastAsia="en-AU"/>
        </w:rPr>
      </w:pPr>
      <w:r>
        <w:rPr>
          <w:lang w:eastAsia="en-AU"/>
        </w:rPr>
        <w:t>P</w:t>
      </w:r>
      <w:r w:rsidRPr="00B46A8A">
        <w:rPr>
          <w:lang w:eastAsia="en-AU"/>
        </w:rPr>
        <w:t>resent the maintenance and operational activities required to manage the performance gaps and risks highlighted in the Asset Portfolio Review and achieve asset management objectives</w:t>
      </w:r>
      <w:r>
        <w:rPr>
          <w:lang w:eastAsia="en-AU"/>
        </w:rPr>
        <w:t>.</w:t>
      </w:r>
    </w:p>
    <w:p w14:paraId="3EBDFE67" w14:textId="77777777" w:rsidR="009502EF" w:rsidRPr="006435F7" w:rsidRDefault="009502EF" w:rsidP="00B46A8A">
      <w:pPr>
        <w:pStyle w:val="BodyText"/>
        <w:rPr>
          <w:lang w:eastAsia="en-AU"/>
        </w:rPr>
      </w:pPr>
    </w:p>
    <w:p w14:paraId="1912A3B0" w14:textId="28C6D693" w:rsidR="00B24F3B" w:rsidRDefault="00B24F3B" w:rsidP="00C278AC">
      <w:pPr>
        <w:pStyle w:val="Heading2"/>
      </w:pPr>
      <w:bookmarkStart w:id="37" w:name="_Toc27563453"/>
      <w:bookmarkStart w:id="38" w:name="_Toc183427257"/>
      <w:r w:rsidRPr="00B00C44">
        <w:t>Acquisition</w:t>
      </w:r>
      <w:bookmarkEnd w:id="37"/>
      <w:bookmarkEnd w:id="38"/>
    </w:p>
    <w:p w14:paraId="6F227C19" w14:textId="34CDE8A7" w:rsidR="006435F7" w:rsidRDefault="00B46A8A" w:rsidP="00B67CD7">
      <w:pPr>
        <w:pStyle w:val="BodyText"/>
        <w:rPr>
          <w:lang w:eastAsia="en-AU"/>
        </w:rPr>
      </w:pPr>
      <w:r>
        <w:rPr>
          <w:lang w:eastAsia="en-AU"/>
        </w:rPr>
        <w:t>A</w:t>
      </w:r>
      <w:r w:rsidRPr="00B46A8A">
        <w:rPr>
          <w:lang w:eastAsia="en-AU"/>
        </w:rPr>
        <w:t>rticulate the agency’s priorities for renewals and acquisitions of new assets in the short, medium and long term</w:t>
      </w:r>
      <w:r w:rsidR="0034028E">
        <w:rPr>
          <w:lang w:eastAsia="en-AU"/>
        </w:rPr>
        <w:t>.</w:t>
      </w:r>
    </w:p>
    <w:p w14:paraId="26C7E906" w14:textId="77777777" w:rsidR="009502EF" w:rsidRPr="00B46A8A" w:rsidRDefault="009502EF" w:rsidP="00B67CD7">
      <w:pPr>
        <w:pStyle w:val="BodyText"/>
        <w:rPr>
          <w:lang w:eastAsia="en-AU"/>
        </w:rPr>
      </w:pPr>
    </w:p>
    <w:p w14:paraId="2BCC2DBB" w14:textId="0A08E922" w:rsidR="00EB28C3" w:rsidRPr="00B00C44" w:rsidRDefault="00B24F3B" w:rsidP="00DC178B">
      <w:pPr>
        <w:pStyle w:val="Heading1"/>
      </w:pPr>
      <w:bookmarkStart w:id="39" w:name="_Toc27563454"/>
      <w:bookmarkStart w:id="40" w:name="_Toc183427258"/>
      <w:r w:rsidRPr="00B00C44">
        <w:t>Resourcing Plan</w:t>
      </w:r>
      <w:bookmarkEnd w:id="39"/>
      <w:bookmarkEnd w:id="40"/>
    </w:p>
    <w:p w14:paraId="3A560A3A" w14:textId="1F949F55" w:rsidR="00B24F3B" w:rsidRDefault="00A47008" w:rsidP="00C278AC">
      <w:pPr>
        <w:pStyle w:val="Heading2"/>
      </w:pPr>
      <w:bookmarkStart w:id="41" w:name="_Toc27563455"/>
      <w:bookmarkStart w:id="42" w:name="_Toc183427259"/>
      <w:r>
        <w:t xml:space="preserve">Approved </w:t>
      </w:r>
      <w:r w:rsidR="00B24F3B" w:rsidRPr="00B00C44">
        <w:t>Capital</w:t>
      </w:r>
      <w:bookmarkEnd w:id="41"/>
      <w:bookmarkEnd w:id="42"/>
    </w:p>
    <w:p w14:paraId="23B1335B" w14:textId="6CD556B8" w:rsidR="00B46A8A" w:rsidRDefault="00B46A8A" w:rsidP="00B67CD7">
      <w:pPr>
        <w:pStyle w:val="BodyText"/>
        <w:rPr>
          <w:lang w:eastAsia="en-AU"/>
        </w:rPr>
      </w:pPr>
      <w:r w:rsidRPr="00B67CD7">
        <w:rPr>
          <w:lang w:eastAsia="en-AU"/>
        </w:rPr>
        <w:t xml:space="preserve">Provide a summary of the approved </w:t>
      </w:r>
      <w:proofErr w:type="gramStart"/>
      <w:r w:rsidRPr="00B67CD7">
        <w:rPr>
          <w:lang w:eastAsia="en-AU"/>
        </w:rPr>
        <w:t>ten year</w:t>
      </w:r>
      <w:proofErr w:type="gramEnd"/>
      <w:r w:rsidRPr="00B67CD7">
        <w:rPr>
          <w:lang w:eastAsia="en-AU"/>
        </w:rPr>
        <w:t xml:space="preserve"> Asset Investment Program.</w:t>
      </w:r>
      <w:r w:rsidR="00AC524F" w:rsidRPr="00B67CD7">
        <w:rPr>
          <w:lang w:eastAsia="en-AU"/>
        </w:rPr>
        <w:t xml:space="preserve"> This may be downloaded from the Treasury AIM module in SIMS. </w:t>
      </w:r>
    </w:p>
    <w:p w14:paraId="45BAC5CE" w14:textId="77777777" w:rsidR="009502EF" w:rsidRPr="00B46A8A" w:rsidRDefault="009502EF" w:rsidP="00B67CD7">
      <w:pPr>
        <w:pStyle w:val="BodyText"/>
        <w:rPr>
          <w:lang w:eastAsia="en-AU"/>
        </w:rPr>
      </w:pPr>
    </w:p>
    <w:p w14:paraId="6CED5E22" w14:textId="5421FC22" w:rsidR="00B24F3B" w:rsidRDefault="00A47008" w:rsidP="00C278AC">
      <w:pPr>
        <w:pStyle w:val="Heading2"/>
      </w:pPr>
      <w:bookmarkStart w:id="43" w:name="_Toc27563456"/>
      <w:bookmarkStart w:id="44" w:name="_Toc183427260"/>
      <w:r>
        <w:t xml:space="preserve">Approved </w:t>
      </w:r>
      <w:r w:rsidR="00B24F3B" w:rsidRPr="00B00C44">
        <w:t>Recurrent</w:t>
      </w:r>
      <w:bookmarkEnd w:id="43"/>
      <w:bookmarkEnd w:id="44"/>
    </w:p>
    <w:p w14:paraId="36D278DF" w14:textId="05E1A841" w:rsidR="00B46A8A" w:rsidRDefault="00B46A8A" w:rsidP="00B67CD7">
      <w:pPr>
        <w:pStyle w:val="BodyText"/>
        <w:rPr>
          <w:lang w:eastAsia="en-AU"/>
        </w:rPr>
      </w:pPr>
      <w:r w:rsidRPr="00B67CD7">
        <w:rPr>
          <w:lang w:eastAsia="en-AU"/>
        </w:rPr>
        <w:t xml:space="preserve">Provide a summary of </w:t>
      </w:r>
      <w:r w:rsidR="00AC524F" w:rsidRPr="00B67CD7">
        <w:rPr>
          <w:lang w:eastAsia="en-AU"/>
        </w:rPr>
        <w:t xml:space="preserve">the agency’s </w:t>
      </w:r>
      <w:r w:rsidRPr="00B67CD7">
        <w:rPr>
          <w:lang w:eastAsia="en-AU"/>
        </w:rPr>
        <w:t>approved recurrent expenditure allocations across maintenance and operational activities.</w:t>
      </w:r>
    </w:p>
    <w:p w14:paraId="4DEB8559" w14:textId="77777777" w:rsidR="009502EF" w:rsidRPr="00B46A8A" w:rsidRDefault="009502EF" w:rsidP="00B67CD7">
      <w:pPr>
        <w:pStyle w:val="BodyText"/>
        <w:rPr>
          <w:lang w:eastAsia="en-AU"/>
        </w:rPr>
      </w:pPr>
    </w:p>
    <w:p w14:paraId="5A0E0613" w14:textId="4373D8A8" w:rsidR="00C35E0D" w:rsidRDefault="00C35E0D" w:rsidP="00C278AC">
      <w:pPr>
        <w:pStyle w:val="Heading2"/>
      </w:pPr>
      <w:bookmarkStart w:id="45" w:name="_Toc183427261"/>
      <w:r>
        <w:t>Proposed Variations</w:t>
      </w:r>
      <w:bookmarkEnd w:id="45"/>
    </w:p>
    <w:p w14:paraId="4E4B701C" w14:textId="19426BD3" w:rsidR="00B46A8A" w:rsidRPr="00B67CD7" w:rsidRDefault="00B46A8A" w:rsidP="00B67CD7">
      <w:pPr>
        <w:pStyle w:val="BodyText"/>
        <w:rPr>
          <w:lang w:eastAsia="en-AU"/>
        </w:rPr>
      </w:pPr>
      <w:r w:rsidRPr="00B67CD7">
        <w:rPr>
          <w:lang w:eastAsia="en-AU"/>
        </w:rPr>
        <w:t>Provide a summary of the variations from the approved capital and recurrent funding allocations.</w:t>
      </w:r>
    </w:p>
    <w:p w14:paraId="242F31F4" w14:textId="77777777" w:rsidR="00AC524F" w:rsidRPr="00B46A8A" w:rsidRDefault="00AC524F" w:rsidP="00B46A8A">
      <w:pPr>
        <w:rPr>
          <w:rFonts w:cs="Arial"/>
          <w:lang w:eastAsia="en-AU"/>
        </w:rPr>
      </w:pPr>
    </w:p>
    <w:p w14:paraId="29078EDD" w14:textId="4B25CFBA" w:rsidR="00EB28C3" w:rsidRDefault="00B24F3B" w:rsidP="00DC178B">
      <w:pPr>
        <w:pStyle w:val="Heading1"/>
      </w:pPr>
      <w:bookmarkStart w:id="46" w:name="_Toc27563458"/>
      <w:bookmarkStart w:id="47" w:name="_Toc183427262"/>
      <w:r w:rsidRPr="00B00C44">
        <w:t>Continuous Improvement</w:t>
      </w:r>
      <w:bookmarkEnd w:id="46"/>
      <w:bookmarkEnd w:id="47"/>
    </w:p>
    <w:p w14:paraId="049F0165" w14:textId="4BB13878" w:rsidR="00B46A8A" w:rsidRDefault="00B46A8A" w:rsidP="00B67CD7">
      <w:pPr>
        <w:pStyle w:val="BodyText"/>
        <w:rPr>
          <w:lang w:eastAsia="en-AU"/>
        </w:rPr>
      </w:pPr>
      <w:r w:rsidRPr="00B67CD7">
        <w:rPr>
          <w:lang w:eastAsia="en-AU"/>
        </w:rPr>
        <w:t xml:space="preserve">Include </w:t>
      </w:r>
      <w:r w:rsidR="00AC524F" w:rsidRPr="00B67CD7">
        <w:rPr>
          <w:lang w:eastAsia="en-AU"/>
        </w:rPr>
        <w:t xml:space="preserve">a brief statement of </w:t>
      </w:r>
      <w:r w:rsidRPr="00B67CD7">
        <w:rPr>
          <w:lang w:eastAsia="en-AU"/>
        </w:rPr>
        <w:t>the agency’s plan to improve its asset management systems and practices.</w:t>
      </w:r>
    </w:p>
    <w:p w14:paraId="507529DA" w14:textId="77777777" w:rsidR="009502EF" w:rsidRPr="00B46A8A" w:rsidRDefault="009502EF" w:rsidP="00B67CD7">
      <w:pPr>
        <w:pStyle w:val="BodyText"/>
        <w:rPr>
          <w:lang w:eastAsia="en-AU"/>
        </w:rPr>
      </w:pPr>
    </w:p>
    <w:sectPr w:rsidR="009502EF" w:rsidRPr="00B46A8A" w:rsidSect="00E9558B">
      <w:headerReference w:type="even" r:id="rId23"/>
      <w:headerReference w:type="default" r:id="rId24"/>
      <w:footerReference w:type="default" r:id="rId25"/>
      <w:headerReference w:type="first" r:id="rId26"/>
      <w:footerReference w:type="first" r:id="rId27"/>
      <w:pgSz w:w="11906" w:h="16838" w:code="9"/>
      <w:pgMar w:top="2268" w:right="1361" w:bottom="1418" w:left="1588" w:header="567" w:footer="8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1C294" w14:textId="77777777" w:rsidR="00BE3816" w:rsidRDefault="00BE3816" w:rsidP="00C00C60">
      <w:pPr>
        <w:spacing w:after="0" w:line="240" w:lineRule="auto"/>
      </w:pPr>
      <w:r>
        <w:separator/>
      </w:r>
    </w:p>
    <w:p w14:paraId="70928AF8" w14:textId="77777777" w:rsidR="00BE3816" w:rsidRDefault="00BE3816"/>
  </w:endnote>
  <w:endnote w:type="continuationSeparator" w:id="0">
    <w:p w14:paraId="749272FA" w14:textId="77777777" w:rsidR="00BE3816" w:rsidRDefault="00BE3816" w:rsidP="00C00C60">
      <w:pPr>
        <w:spacing w:after="0" w:line="240" w:lineRule="auto"/>
      </w:pPr>
      <w:r>
        <w:continuationSeparator/>
      </w:r>
    </w:p>
    <w:p w14:paraId="3151E4D8" w14:textId="77777777" w:rsidR="00BE3816" w:rsidRDefault="00BE3816"/>
  </w:endnote>
  <w:endnote w:type="continuationNotice" w:id="1">
    <w:p w14:paraId="7BC680BF" w14:textId="77777777" w:rsidR="00BE3816" w:rsidRDefault="00BE3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D80D1" w14:textId="77777777" w:rsidR="009F02DE" w:rsidRDefault="009F0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B782" w14:textId="77777777" w:rsidR="009F02DE" w:rsidRDefault="009F0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7DFA" w14:textId="77777777" w:rsidR="009F02DE" w:rsidRDefault="009F02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863935"/>
      <w:docPartObj>
        <w:docPartGallery w:val="Page Numbers (Bottom of Page)"/>
        <w:docPartUnique/>
      </w:docPartObj>
    </w:sdtPr>
    <w:sdtEndPr>
      <w:rPr>
        <w:noProof/>
      </w:rPr>
    </w:sdtEndPr>
    <w:sdtContent>
      <w:p w14:paraId="00365AB0" w14:textId="77777777" w:rsidR="007610B2" w:rsidRPr="00F5406C" w:rsidRDefault="007610B2" w:rsidP="00F5406C">
        <w:pPr>
          <w:pStyle w:val="Footer"/>
          <w:tabs>
            <w:tab w:val="clear" w:pos="9026"/>
            <w:tab w:val="right" w:pos="8931"/>
          </w:tabs>
          <w:rPr>
            <w:rStyle w:val="PageNumber"/>
          </w:rPr>
        </w:pPr>
        <w:r>
          <w:fldChar w:fldCharType="begin"/>
        </w:r>
        <w:r>
          <w:instrText xml:space="preserve"> PAGE   \* MERGEFORMAT </w:instrText>
        </w:r>
        <w:r>
          <w:fldChar w:fldCharType="separate"/>
        </w:r>
        <w:r>
          <w:t>4</w:t>
        </w:r>
        <w:r>
          <w:rPr>
            <w:noProof/>
          </w:rPr>
          <w:fldChar w:fldCharType="end"/>
        </w:r>
        <w:r>
          <w:rPr>
            <w:noProof/>
          </w:rPr>
          <w:tab/>
        </w:r>
        <w:r>
          <w:rPr>
            <w:noProof/>
          </w:rPr>
          <w:tab/>
        </w:r>
        <w:r>
          <w:t>Department of Treasury Western Australia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385766"/>
      <w:docPartObj>
        <w:docPartGallery w:val="Page Numbers (Bottom of Page)"/>
        <w:docPartUnique/>
      </w:docPartObj>
    </w:sdtPr>
    <w:sdtEndPr>
      <w:rPr>
        <w:rStyle w:val="PageNumber"/>
      </w:rPr>
    </w:sdtEndPr>
    <w:sdtContent>
      <w:p w14:paraId="38336EAE" w14:textId="3EE5389E" w:rsidR="007610B2" w:rsidRPr="004A598F" w:rsidRDefault="007610B2" w:rsidP="00D03602">
        <w:pPr>
          <w:pStyle w:val="Footer"/>
          <w:tabs>
            <w:tab w:val="clear" w:pos="9026"/>
            <w:tab w:val="right" w:pos="8931"/>
          </w:tabs>
          <w:rPr>
            <w:rStyle w:val="PageNumber"/>
          </w:rPr>
        </w:pPr>
        <w:r>
          <w:t>Department of Treasury Western Australia</w:t>
        </w:r>
        <w:r>
          <w:tab/>
        </w:r>
        <w:r>
          <w:tab/>
        </w:r>
        <w:r w:rsidRPr="004A598F">
          <w:rPr>
            <w:rStyle w:val="PageNumber"/>
          </w:rPr>
          <w:fldChar w:fldCharType="begin"/>
        </w:r>
        <w:r w:rsidRPr="004A598F">
          <w:rPr>
            <w:rStyle w:val="PageNumber"/>
          </w:rPr>
          <w:instrText xml:space="preserve"> PAGE   \* MERGEFORMAT </w:instrText>
        </w:r>
        <w:r w:rsidRPr="004A598F">
          <w:rPr>
            <w:rStyle w:val="PageNumber"/>
          </w:rPr>
          <w:fldChar w:fldCharType="separate"/>
        </w:r>
        <w:r>
          <w:rPr>
            <w:rStyle w:val="PageNumber"/>
            <w:noProof/>
          </w:rPr>
          <w:t>26</w:t>
        </w:r>
        <w:r w:rsidRPr="004A598F">
          <w:rPr>
            <w:rStyle w:val="PageNumbe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30C9" w14:textId="77777777" w:rsidR="007610B2" w:rsidRPr="001414E9" w:rsidRDefault="007610B2" w:rsidP="001414E9">
    <w:pPr>
      <w:pStyle w:val="Footer"/>
      <w:rPr>
        <w:rStyle w:val="PageNumbe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436659"/>
      <w:docPartObj>
        <w:docPartGallery w:val="Page Numbers (Bottom of Page)"/>
        <w:docPartUnique/>
      </w:docPartObj>
    </w:sdtPr>
    <w:sdtEndPr>
      <w:rPr>
        <w:rStyle w:val="PageNumber"/>
      </w:rPr>
    </w:sdtEndPr>
    <w:sdtContent>
      <w:p w14:paraId="3B5767E3" w14:textId="7CF4A2A9" w:rsidR="00E9558B" w:rsidRPr="004A598F" w:rsidRDefault="007B563F" w:rsidP="00D03602">
        <w:pPr>
          <w:pStyle w:val="Footer"/>
          <w:tabs>
            <w:tab w:val="clear" w:pos="9026"/>
            <w:tab w:val="right" w:pos="8931"/>
          </w:tabs>
          <w:rPr>
            <w:rStyle w:val="PageNumber"/>
          </w:rPr>
        </w:pPr>
        <w:r>
          <w:t>[Insert Agency name here]</w:t>
        </w:r>
        <w:r w:rsidR="00E9558B">
          <w:tab/>
        </w:r>
        <w:r w:rsidR="00E9558B">
          <w:tab/>
        </w:r>
        <w:r w:rsidR="00E9558B" w:rsidRPr="004A598F">
          <w:rPr>
            <w:rStyle w:val="PageNumber"/>
          </w:rPr>
          <w:fldChar w:fldCharType="begin"/>
        </w:r>
        <w:r w:rsidR="00E9558B" w:rsidRPr="004A598F">
          <w:rPr>
            <w:rStyle w:val="PageNumber"/>
          </w:rPr>
          <w:instrText xml:space="preserve"> PAGE   \* MERGEFORMAT </w:instrText>
        </w:r>
        <w:r w:rsidR="00E9558B" w:rsidRPr="004A598F">
          <w:rPr>
            <w:rStyle w:val="PageNumber"/>
          </w:rPr>
          <w:fldChar w:fldCharType="separate"/>
        </w:r>
        <w:r w:rsidR="00E9558B">
          <w:rPr>
            <w:rStyle w:val="PageNumber"/>
            <w:noProof/>
          </w:rPr>
          <w:t>26</w:t>
        </w:r>
        <w:r w:rsidR="00E9558B" w:rsidRPr="004A598F">
          <w:rPr>
            <w:rStyle w:val="PageNumber"/>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162170"/>
      <w:docPartObj>
        <w:docPartGallery w:val="Page Numbers (Bottom of Page)"/>
        <w:docPartUnique/>
      </w:docPartObj>
    </w:sdtPr>
    <w:sdtEndPr>
      <w:rPr>
        <w:noProof/>
      </w:rPr>
    </w:sdtEndPr>
    <w:sdtContent>
      <w:p w14:paraId="74A0654D" w14:textId="7ACFCA04" w:rsidR="007610B2" w:rsidRPr="00266544" w:rsidRDefault="007610B2" w:rsidP="008B638D">
        <w:pPr>
          <w:pStyle w:val="Footer"/>
          <w:tabs>
            <w:tab w:val="clear" w:pos="9026"/>
            <w:tab w:val="right" w:pos="13889"/>
          </w:tabs>
          <w:rPr>
            <w:sz w:val="16"/>
          </w:rPr>
        </w:pPr>
        <w:r>
          <w:t xml:space="preserve">Department of Treasury Western Australia </w:t>
        </w:r>
        <w:r>
          <w:tab/>
        </w:r>
        <w:r>
          <w:tab/>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D144" w14:textId="77777777" w:rsidR="00BE3816" w:rsidRDefault="00BE3816" w:rsidP="00C00C60">
      <w:pPr>
        <w:spacing w:after="0" w:line="240" w:lineRule="auto"/>
      </w:pPr>
      <w:r>
        <w:separator/>
      </w:r>
    </w:p>
  </w:footnote>
  <w:footnote w:type="continuationSeparator" w:id="0">
    <w:p w14:paraId="6C1D6139" w14:textId="77777777" w:rsidR="00BE3816" w:rsidRDefault="00BE3816" w:rsidP="00C00C60">
      <w:pPr>
        <w:spacing w:after="0" w:line="240" w:lineRule="auto"/>
      </w:pPr>
      <w:r>
        <w:continuationSeparator/>
      </w:r>
    </w:p>
  </w:footnote>
  <w:footnote w:type="continuationNotice" w:id="1">
    <w:p w14:paraId="140B0B67" w14:textId="77777777" w:rsidR="00BE3816" w:rsidRDefault="00BE3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E6BA" w14:textId="77777777" w:rsidR="009F02DE" w:rsidRDefault="009F0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8540" w14:textId="77777777" w:rsidR="009F02DE" w:rsidRDefault="009F0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3A77" w14:textId="77777777" w:rsidR="009F02DE" w:rsidRDefault="009F0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DBD3" w14:textId="77777777" w:rsidR="007610B2" w:rsidRPr="00CD0D0A" w:rsidRDefault="007610B2" w:rsidP="00CD0D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B58B" w14:textId="3603A6C8" w:rsidR="007610B2" w:rsidRPr="002B71EF" w:rsidRDefault="007610B2" w:rsidP="002B71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511E" w14:textId="77777777" w:rsidR="007610B2" w:rsidRDefault="007610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CBD5" w14:textId="3724EFDF" w:rsidR="007610B2" w:rsidRPr="00CD0D0A" w:rsidRDefault="007610B2" w:rsidP="00B51402">
    <w:pPr>
      <w:pStyle w:val="Header-Even"/>
    </w:pPr>
    <w:r>
      <w:t>Strategic Asset Plan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76C3" w14:textId="228B05B5" w:rsidR="007610B2" w:rsidRPr="002B71EF" w:rsidRDefault="007610B2" w:rsidP="0080349B">
    <w:pPr>
      <w:pStyle w:val="BodyText"/>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7CB82" w14:textId="77777777" w:rsidR="007610B2" w:rsidRDefault="0076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542B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805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C51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EE8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008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AC7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41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0D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EB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2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65DF7"/>
    <w:multiLevelType w:val="hybridMultilevel"/>
    <w:tmpl w:val="AACCFE9C"/>
    <w:lvl w:ilvl="0" w:tplc="6B42404C">
      <w:start w:val="1"/>
      <w:numFmt w:val="bullet"/>
      <w:pStyle w:val="Body-Bullets3"/>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5B6366"/>
    <w:multiLevelType w:val="hybridMultilevel"/>
    <w:tmpl w:val="FDCC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3327B"/>
    <w:multiLevelType w:val="hybridMultilevel"/>
    <w:tmpl w:val="B89E3D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72D495F"/>
    <w:multiLevelType w:val="hybridMultilevel"/>
    <w:tmpl w:val="C82CEF5E"/>
    <w:lvl w:ilvl="0" w:tplc="0C090001">
      <w:start w:val="1"/>
      <w:numFmt w:val="bullet"/>
      <w:lvlText w:val=""/>
      <w:lvlJc w:val="left"/>
      <w:pPr>
        <w:ind w:left="720" w:hanging="360"/>
      </w:pPr>
      <w:rPr>
        <w:rFonts w:ascii="Symbol" w:hAnsi="Symbol" w:hint="default"/>
      </w:rPr>
    </w:lvl>
    <w:lvl w:ilvl="1" w:tplc="972E5A9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B4EC2"/>
    <w:multiLevelType w:val="hybridMultilevel"/>
    <w:tmpl w:val="3714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A63C6"/>
    <w:multiLevelType w:val="hybridMultilevel"/>
    <w:tmpl w:val="B5D88DC2"/>
    <w:lvl w:ilvl="0" w:tplc="E1C01FBC">
      <w:start w:val="1"/>
      <w:numFmt w:val="lowerLetter"/>
      <w:pStyle w:val="TableFooteralph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EE3C8F"/>
    <w:multiLevelType w:val="hybridMultilevel"/>
    <w:tmpl w:val="D8CA5BC4"/>
    <w:lvl w:ilvl="0" w:tplc="C0889BFC">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C2883"/>
    <w:multiLevelType w:val="hybridMultilevel"/>
    <w:tmpl w:val="B56223D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15:restartNumberingAfterBreak="0">
    <w:nsid w:val="265E2D55"/>
    <w:multiLevelType w:val="hybridMultilevel"/>
    <w:tmpl w:val="A1CCA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AB68CE"/>
    <w:multiLevelType w:val="hybridMultilevel"/>
    <w:tmpl w:val="0F4A0B96"/>
    <w:lvl w:ilvl="0" w:tplc="74880A3E">
      <w:start w:val="1"/>
      <w:numFmt w:val="bullet"/>
      <w:pStyle w:val="BodyBullet3"/>
      <w:lvlText w:val=""/>
      <w:lvlJc w:val="left"/>
      <w:pPr>
        <w:ind w:left="3022" w:hanging="360"/>
      </w:pPr>
      <w:rPr>
        <w:rFonts w:ascii="Wingdings" w:hAnsi="Wingdings" w:hint="default"/>
      </w:rPr>
    </w:lvl>
    <w:lvl w:ilvl="1" w:tplc="0C090003" w:tentative="1">
      <w:start w:val="1"/>
      <w:numFmt w:val="bullet"/>
      <w:lvlText w:val="o"/>
      <w:lvlJc w:val="left"/>
      <w:pPr>
        <w:ind w:left="3742" w:hanging="360"/>
      </w:pPr>
      <w:rPr>
        <w:rFonts w:ascii="Courier New" w:hAnsi="Courier New" w:cs="Courier New" w:hint="default"/>
      </w:rPr>
    </w:lvl>
    <w:lvl w:ilvl="2" w:tplc="0C090005" w:tentative="1">
      <w:start w:val="1"/>
      <w:numFmt w:val="bullet"/>
      <w:lvlText w:val=""/>
      <w:lvlJc w:val="left"/>
      <w:pPr>
        <w:ind w:left="4462" w:hanging="360"/>
      </w:pPr>
      <w:rPr>
        <w:rFonts w:ascii="Wingdings" w:hAnsi="Wingdings" w:hint="default"/>
      </w:rPr>
    </w:lvl>
    <w:lvl w:ilvl="3" w:tplc="0C090001" w:tentative="1">
      <w:start w:val="1"/>
      <w:numFmt w:val="bullet"/>
      <w:lvlText w:val=""/>
      <w:lvlJc w:val="left"/>
      <w:pPr>
        <w:ind w:left="5182" w:hanging="360"/>
      </w:pPr>
      <w:rPr>
        <w:rFonts w:ascii="Symbol" w:hAnsi="Symbol" w:hint="default"/>
      </w:rPr>
    </w:lvl>
    <w:lvl w:ilvl="4" w:tplc="0C090003" w:tentative="1">
      <w:start w:val="1"/>
      <w:numFmt w:val="bullet"/>
      <w:lvlText w:val="o"/>
      <w:lvlJc w:val="left"/>
      <w:pPr>
        <w:ind w:left="5902" w:hanging="360"/>
      </w:pPr>
      <w:rPr>
        <w:rFonts w:ascii="Courier New" w:hAnsi="Courier New" w:cs="Courier New" w:hint="default"/>
      </w:rPr>
    </w:lvl>
    <w:lvl w:ilvl="5" w:tplc="0C090005" w:tentative="1">
      <w:start w:val="1"/>
      <w:numFmt w:val="bullet"/>
      <w:lvlText w:val=""/>
      <w:lvlJc w:val="left"/>
      <w:pPr>
        <w:ind w:left="6622" w:hanging="360"/>
      </w:pPr>
      <w:rPr>
        <w:rFonts w:ascii="Wingdings" w:hAnsi="Wingdings" w:hint="default"/>
      </w:rPr>
    </w:lvl>
    <w:lvl w:ilvl="6" w:tplc="0C090001" w:tentative="1">
      <w:start w:val="1"/>
      <w:numFmt w:val="bullet"/>
      <w:lvlText w:val=""/>
      <w:lvlJc w:val="left"/>
      <w:pPr>
        <w:ind w:left="7342" w:hanging="360"/>
      </w:pPr>
      <w:rPr>
        <w:rFonts w:ascii="Symbol" w:hAnsi="Symbol" w:hint="default"/>
      </w:rPr>
    </w:lvl>
    <w:lvl w:ilvl="7" w:tplc="0C090003" w:tentative="1">
      <w:start w:val="1"/>
      <w:numFmt w:val="bullet"/>
      <w:lvlText w:val="o"/>
      <w:lvlJc w:val="left"/>
      <w:pPr>
        <w:ind w:left="8062" w:hanging="360"/>
      </w:pPr>
      <w:rPr>
        <w:rFonts w:ascii="Courier New" w:hAnsi="Courier New" w:cs="Courier New" w:hint="default"/>
      </w:rPr>
    </w:lvl>
    <w:lvl w:ilvl="8" w:tplc="0C090005" w:tentative="1">
      <w:start w:val="1"/>
      <w:numFmt w:val="bullet"/>
      <w:lvlText w:val=""/>
      <w:lvlJc w:val="left"/>
      <w:pPr>
        <w:ind w:left="8782" w:hanging="360"/>
      </w:pPr>
      <w:rPr>
        <w:rFonts w:ascii="Wingdings" w:hAnsi="Wingdings" w:hint="default"/>
      </w:rPr>
    </w:lvl>
  </w:abstractNum>
  <w:abstractNum w:abstractNumId="20" w15:restartNumberingAfterBreak="0">
    <w:nsid w:val="2B495826"/>
    <w:multiLevelType w:val="hybridMultilevel"/>
    <w:tmpl w:val="F5CE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D4C99"/>
    <w:multiLevelType w:val="hybridMultilevel"/>
    <w:tmpl w:val="8E409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A0A82"/>
    <w:multiLevelType w:val="hybridMultilevel"/>
    <w:tmpl w:val="9A38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34F88"/>
    <w:multiLevelType w:val="hybridMultilevel"/>
    <w:tmpl w:val="DB341B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65C28A5"/>
    <w:multiLevelType w:val="hybridMultilevel"/>
    <w:tmpl w:val="1A765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C7542"/>
    <w:multiLevelType w:val="hybridMultilevel"/>
    <w:tmpl w:val="B6B6FDE8"/>
    <w:lvl w:ilvl="0" w:tplc="37260B6E">
      <w:start w:val="1"/>
      <w:numFmt w:val="bullet"/>
      <w:pStyle w:val="BoxBullet1"/>
      <w:lvlText w:val=""/>
      <w:lvlJc w:val="left"/>
      <w:pPr>
        <w:tabs>
          <w:tab w:val="num" w:pos="1571"/>
        </w:tabs>
        <w:ind w:left="1571"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3B8763EA"/>
    <w:multiLevelType w:val="hybridMultilevel"/>
    <w:tmpl w:val="BF70E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2D113D"/>
    <w:multiLevelType w:val="multilevel"/>
    <w:tmpl w:val="E3BAED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486BB8"/>
    <w:multiLevelType w:val="hybridMultilevel"/>
    <w:tmpl w:val="A4A2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475714"/>
    <w:multiLevelType w:val="hybridMultilevel"/>
    <w:tmpl w:val="CBA2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FC24EA"/>
    <w:multiLevelType w:val="hybridMultilevel"/>
    <w:tmpl w:val="6E288822"/>
    <w:lvl w:ilvl="0" w:tplc="FCF4A470">
      <w:start w:val="1"/>
      <w:numFmt w:val="bullet"/>
      <w:pStyle w:val="BodyBullet2"/>
      <w:lvlText w:val=""/>
      <w:lvlJc w:val="left"/>
      <w:pPr>
        <w:ind w:left="1591" w:hanging="360"/>
      </w:pPr>
      <w:rPr>
        <w:rFonts w:ascii="Symbol" w:hAnsi="Symbol" w:hint="default"/>
      </w:rPr>
    </w:lvl>
    <w:lvl w:ilvl="1" w:tplc="0C090003" w:tentative="1">
      <w:start w:val="1"/>
      <w:numFmt w:val="bullet"/>
      <w:lvlText w:val="o"/>
      <w:lvlJc w:val="left"/>
      <w:pPr>
        <w:ind w:left="2311" w:hanging="360"/>
      </w:pPr>
      <w:rPr>
        <w:rFonts w:ascii="Courier New" w:hAnsi="Courier New" w:cs="Courier New" w:hint="default"/>
      </w:rPr>
    </w:lvl>
    <w:lvl w:ilvl="2" w:tplc="0C090005" w:tentative="1">
      <w:start w:val="1"/>
      <w:numFmt w:val="bullet"/>
      <w:lvlText w:val=""/>
      <w:lvlJc w:val="left"/>
      <w:pPr>
        <w:ind w:left="3031" w:hanging="360"/>
      </w:pPr>
      <w:rPr>
        <w:rFonts w:ascii="Wingdings" w:hAnsi="Wingdings" w:hint="default"/>
      </w:rPr>
    </w:lvl>
    <w:lvl w:ilvl="3" w:tplc="0C090001" w:tentative="1">
      <w:start w:val="1"/>
      <w:numFmt w:val="bullet"/>
      <w:lvlText w:val=""/>
      <w:lvlJc w:val="left"/>
      <w:pPr>
        <w:ind w:left="3751" w:hanging="360"/>
      </w:pPr>
      <w:rPr>
        <w:rFonts w:ascii="Symbol" w:hAnsi="Symbol" w:hint="default"/>
      </w:rPr>
    </w:lvl>
    <w:lvl w:ilvl="4" w:tplc="0C090003" w:tentative="1">
      <w:start w:val="1"/>
      <w:numFmt w:val="bullet"/>
      <w:lvlText w:val="o"/>
      <w:lvlJc w:val="left"/>
      <w:pPr>
        <w:ind w:left="4471" w:hanging="360"/>
      </w:pPr>
      <w:rPr>
        <w:rFonts w:ascii="Courier New" w:hAnsi="Courier New" w:cs="Courier New" w:hint="default"/>
      </w:rPr>
    </w:lvl>
    <w:lvl w:ilvl="5" w:tplc="0C090005" w:tentative="1">
      <w:start w:val="1"/>
      <w:numFmt w:val="bullet"/>
      <w:lvlText w:val=""/>
      <w:lvlJc w:val="left"/>
      <w:pPr>
        <w:ind w:left="5191" w:hanging="360"/>
      </w:pPr>
      <w:rPr>
        <w:rFonts w:ascii="Wingdings" w:hAnsi="Wingdings" w:hint="default"/>
      </w:rPr>
    </w:lvl>
    <w:lvl w:ilvl="6" w:tplc="0C090001" w:tentative="1">
      <w:start w:val="1"/>
      <w:numFmt w:val="bullet"/>
      <w:lvlText w:val=""/>
      <w:lvlJc w:val="left"/>
      <w:pPr>
        <w:ind w:left="5911" w:hanging="360"/>
      </w:pPr>
      <w:rPr>
        <w:rFonts w:ascii="Symbol" w:hAnsi="Symbol" w:hint="default"/>
      </w:rPr>
    </w:lvl>
    <w:lvl w:ilvl="7" w:tplc="0C090003" w:tentative="1">
      <w:start w:val="1"/>
      <w:numFmt w:val="bullet"/>
      <w:lvlText w:val="o"/>
      <w:lvlJc w:val="left"/>
      <w:pPr>
        <w:ind w:left="6631" w:hanging="360"/>
      </w:pPr>
      <w:rPr>
        <w:rFonts w:ascii="Courier New" w:hAnsi="Courier New" w:cs="Courier New" w:hint="default"/>
      </w:rPr>
    </w:lvl>
    <w:lvl w:ilvl="8" w:tplc="0C090005" w:tentative="1">
      <w:start w:val="1"/>
      <w:numFmt w:val="bullet"/>
      <w:lvlText w:val=""/>
      <w:lvlJc w:val="left"/>
      <w:pPr>
        <w:ind w:left="7351" w:hanging="360"/>
      </w:pPr>
      <w:rPr>
        <w:rFonts w:ascii="Wingdings" w:hAnsi="Wingdings" w:hint="default"/>
      </w:rPr>
    </w:lvl>
  </w:abstractNum>
  <w:abstractNum w:abstractNumId="31" w15:restartNumberingAfterBreak="0">
    <w:nsid w:val="4D0E57DF"/>
    <w:multiLevelType w:val="hybridMultilevel"/>
    <w:tmpl w:val="D7289C54"/>
    <w:lvl w:ilvl="0" w:tplc="B49E844E">
      <w:start w:val="1"/>
      <w:numFmt w:val="bullet"/>
      <w:pStyle w:val="TableTextBullet2"/>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32" w15:restartNumberingAfterBreak="0">
    <w:nsid w:val="4D1678CD"/>
    <w:multiLevelType w:val="hybridMultilevel"/>
    <w:tmpl w:val="45B2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2609F2"/>
    <w:multiLevelType w:val="hybridMultilevel"/>
    <w:tmpl w:val="EFECE6E6"/>
    <w:lvl w:ilvl="0" w:tplc="C1B6EC3C">
      <w:start w:val="1"/>
      <w:numFmt w:val="bullet"/>
      <w:pStyle w:val="BodyBullet1"/>
      <w:lvlText w:val=""/>
      <w:lvlJc w:val="left"/>
      <w:pPr>
        <w:ind w:left="1211" w:hanging="360"/>
      </w:pPr>
      <w:rPr>
        <w:rFonts w:ascii="Symbol" w:hAnsi="Symbol" w:hint="default"/>
        <w:color w:val="004658"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3F53A1"/>
    <w:multiLevelType w:val="hybridMultilevel"/>
    <w:tmpl w:val="09B6E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976A4F"/>
    <w:multiLevelType w:val="hybridMultilevel"/>
    <w:tmpl w:val="6928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A16286"/>
    <w:multiLevelType w:val="hybridMultilevel"/>
    <w:tmpl w:val="074A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D7E3B"/>
    <w:multiLevelType w:val="hybridMultilevel"/>
    <w:tmpl w:val="9B883D7E"/>
    <w:lvl w:ilvl="0" w:tplc="6BA89230">
      <w:start w:val="1"/>
      <w:numFmt w:val="bullet"/>
      <w:pStyle w:val="TableTextBullet1"/>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38" w15:restartNumberingAfterBreak="0">
    <w:nsid w:val="6A075F08"/>
    <w:multiLevelType w:val="hybridMultilevel"/>
    <w:tmpl w:val="0798A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D02602"/>
    <w:multiLevelType w:val="hybridMultilevel"/>
    <w:tmpl w:val="AE209DA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0" w15:restartNumberingAfterBreak="0">
    <w:nsid w:val="708E4F9E"/>
    <w:multiLevelType w:val="hybridMultilevel"/>
    <w:tmpl w:val="328EC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9C05F5"/>
    <w:multiLevelType w:val="hybridMultilevel"/>
    <w:tmpl w:val="932A259A"/>
    <w:lvl w:ilvl="0" w:tplc="3ABE1132">
      <w:start w:val="1"/>
      <w:numFmt w:val="bullet"/>
      <w:pStyle w:val="IssueBullet1"/>
      <w:lvlText w:val=""/>
      <w:lvlJc w:val="left"/>
      <w:pPr>
        <w:ind w:left="37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0F159E"/>
    <w:multiLevelType w:val="hybridMultilevel"/>
    <w:tmpl w:val="DA8CE0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50885590">
    <w:abstractNumId w:val="37"/>
  </w:num>
  <w:num w:numId="2" w16cid:durableId="1920675920">
    <w:abstractNumId w:val="15"/>
  </w:num>
  <w:num w:numId="3" w16cid:durableId="1746536929">
    <w:abstractNumId w:val="31"/>
  </w:num>
  <w:num w:numId="4" w16cid:durableId="875971911">
    <w:abstractNumId w:val="33"/>
  </w:num>
  <w:num w:numId="5" w16cid:durableId="281542794">
    <w:abstractNumId w:val="25"/>
  </w:num>
  <w:num w:numId="6" w16cid:durableId="442384104">
    <w:abstractNumId w:val="30"/>
  </w:num>
  <w:num w:numId="7" w16cid:durableId="547104733">
    <w:abstractNumId w:val="19"/>
  </w:num>
  <w:num w:numId="8" w16cid:durableId="1346010966">
    <w:abstractNumId w:val="41"/>
  </w:num>
  <w:num w:numId="9" w16cid:durableId="609361945">
    <w:abstractNumId w:val="24"/>
  </w:num>
  <w:num w:numId="10" w16cid:durableId="2079008901">
    <w:abstractNumId w:val="16"/>
  </w:num>
  <w:num w:numId="11" w16cid:durableId="1985158455">
    <w:abstractNumId w:val="18"/>
  </w:num>
  <w:num w:numId="12" w16cid:durableId="163280593">
    <w:abstractNumId w:val="42"/>
  </w:num>
  <w:num w:numId="13" w16cid:durableId="1547402327">
    <w:abstractNumId w:val="40"/>
  </w:num>
  <w:num w:numId="14" w16cid:durableId="2010211060">
    <w:abstractNumId w:val="11"/>
  </w:num>
  <w:num w:numId="15" w16cid:durableId="374745197">
    <w:abstractNumId w:val="26"/>
  </w:num>
  <w:num w:numId="16" w16cid:durableId="2108846414">
    <w:abstractNumId w:val="21"/>
  </w:num>
  <w:num w:numId="17" w16cid:durableId="303392715">
    <w:abstractNumId w:val="32"/>
  </w:num>
  <w:num w:numId="18" w16cid:durableId="597635206">
    <w:abstractNumId w:val="12"/>
  </w:num>
  <w:num w:numId="19" w16cid:durableId="2099250431">
    <w:abstractNumId w:val="14"/>
  </w:num>
  <w:num w:numId="20" w16cid:durableId="2017072044">
    <w:abstractNumId w:val="35"/>
  </w:num>
  <w:num w:numId="21" w16cid:durableId="1596547970">
    <w:abstractNumId w:val="13"/>
  </w:num>
  <w:num w:numId="22" w16cid:durableId="1612586648">
    <w:abstractNumId w:val="36"/>
  </w:num>
  <w:num w:numId="23" w16cid:durableId="1632904196">
    <w:abstractNumId w:val="23"/>
  </w:num>
  <w:num w:numId="24" w16cid:durableId="1407066830">
    <w:abstractNumId w:val="34"/>
  </w:num>
  <w:num w:numId="25" w16cid:durableId="822160258">
    <w:abstractNumId w:val="39"/>
  </w:num>
  <w:num w:numId="26" w16cid:durableId="99687118">
    <w:abstractNumId w:val="29"/>
  </w:num>
  <w:num w:numId="27" w16cid:durableId="936983632">
    <w:abstractNumId w:val="28"/>
  </w:num>
  <w:num w:numId="28" w16cid:durableId="1972320897">
    <w:abstractNumId w:val="22"/>
  </w:num>
  <w:num w:numId="29" w16cid:durableId="1037127314">
    <w:abstractNumId w:val="27"/>
  </w:num>
  <w:num w:numId="30" w16cid:durableId="819227293">
    <w:abstractNumId w:val="33"/>
  </w:num>
  <w:num w:numId="31" w16cid:durableId="366952218">
    <w:abstractNumId w:val="38"/>
  </w:num>
  <w:num w:numId="32" w16cid:durableId="473910442">
    <w:abstractNumId w:val="17"/>
  </w:num>
  <w:num w:numId="33" w16cid:durableId="56171189">
    <w:abstractNumId w:val="20"/>
  </w:num>
  <w:num w:numId="34" w16cid:durableId="193349544">
    <w:abstractNumId w:val="33"/>
  </w:num>
  <w:num w:numId="35" w16cid:durableId="496843791">
    <w:abstractNumId w:val="9"/>
  </w:num>
  <w:num w:numId="36" w16cid:durableId="1905868247">
    <w:abstractNumId w:val="7"/>
  </w:num>
  <w:num w:numId="37" w16cid:durableId="633221308">
    <w:abstractNumId w:val="6"/>
  </w:num>
  <w:num w:numId="38" w16cid:durableId="5524988">
    <w:abstractNumId w:val="5"/>
  </w:num>
  <w:num w:numId="39" w16cid:durableId="98645680">
    <w:abstractNumId w:val="4"/>
  </w:num>
  <w:num w:numId="40" w16cid:durableId="387731985">
    <w:abstractNumId w:val="8"/>
  </w:num>
  <w:num w:numId="41" w16cid:durableId="161816188">
    <w:abstractNumId w:val="3"/>
  </w:num>
  <w:num w:numId="42" w16cid:durableId="1009527732">
    <w:abstractNumId w:val="2"/>
  </w:num>
  <w:num w:numId="43" w16cid:durableId="1127816999">
    <w:abstractNumId w:val="1"/>
  </w:num>
  <w:num w:numId="44" w16cid:durableId="1504201732">
    <w:abstractNumId w:val="0"/>
  </w:num>
  <w:num w:numId="45" w16cid:durableId="864944948">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42"/>
    <w:rsid w:val="00001C24"/>
    <w:rsid w:val="00007042"/>
    <w:rsid w:val="0001045D"/>
    <w:rsid w:val="0001273E"/>
    <w:rsid w:val="00022A06"/>
    <w:rsid w:val="00026782"/>
    <w:rsid w:val="0003617C"/>
    <w:rsid w:val="0003672C"/>
    <w:rsid w:val="0004220C"/>
    <w:rsid w:val="000426B1"/>
    <w:rsid w:val="00043D39"/>
    <w:rsid w:val="00045498"/>
    <w:rsid w:val="00047502"/>
    <w:rsid w:val="00052322"/>
    <w:rsid w:val="00055F24"/>
    <w:rsid w:val="000564AD"/>
    <w:rsid w:val="00063CF6"/>
    <w:rsid w:val="00065C6F"/>
    <w:rsid w:val="0008256D"/>
    <w:rsid w:val="00084939"/>
    <w:rsid w:val="00092916"/>
    <w:rsid w:val="00092E57"/>
    <w:rsid w:val="000961EE"/>
    <w:rsid w:val="000A494D"/>
    <w:rsid w:val="000A4FD7"/>
    <w:rsid w:val="000A6F8E"/>
    <w:rsid w:val="000B1143"/>
    <w:rsid w:val="000B62C0"/>
    <w:rsid w:val="000C0BEB"/>
    <w:rsid w:val="000C5993"/>
    <w:rsid w:val="000C7781"/>
    <w:rsid w:val="000C7CB6"/>
    <w:rsid w:val="000D1D2E"/>
    <w:rsid w:val="000D21B8"/>
    <w:rsid w:val="000D2F09"/>
    <w:rsid w:val="000D4712"/>
    <w:rsid w:val="000E026F"/>
    <w:rsid w:val="000E31DF"/>
    <w:rsid w:val="000E72DF"/>
    <w:rsid w:val="000E77E9"/>
    <w:rsid w:val="000F12D3"/>
    <w:rsid w:val="000F48B9"/>
    <w:rsid w:val="000F5293"/>
    <w:rsid w:val="00101E6B"/>
    <w:rsid w:val="0010559A"/>
    <w:rsid w:val="00105EB6"/>
    <w:rsid w:val="00117672"/>
    <w:rsid w:val="00126A26"/>
    <w:rsid w:val="001271AF"/>
    <w:rsid w:val="0013035C"/>
    <w:rsid w:val="00131726"/>
    <w:rsid w:val="00134B93"/>
    <w:rsid w:val="00135086"/>
    <w:rsid w:val="001414E9"/>
    <w:rsid w:val="001451BE"/>
    <w:rsid w:val="0014637A"/>
    <w:rsid w:val="0015471D"/>
    <w:rsid w:val="0016372C"/>
    <w:rsid w:val="00163A36"/>
    <w:rsid w:val="001712C1"/>
    <w:rsid w:val="00171FF4"/>
    <w:rsid w:val="001764EE"/>
    <w:rsid w:val="00184133"/>
    <w:rsid w:val="001913D8"/>
    <w:rsid w:val="00191E2D"/>
    <w:rsid w:val="001A1EA7"/>
    <w:rsid w:val="001A42E2"/>
    <w:rsid w:val="001A49B7"/>
    <w:rsid w:val="001A615E"/>
    <w:rsid w:val="001A62D0"/>
    <w:rsid w:val="001B5A6C"/>
    <w:rsid w:val="001B60BC"/>
    <w:rsid w:val="001C3EB0"/>
    <w:rsid w:val="001C4664"/>
    <w:rsid w:val="001C4D64"/>
    <w:rsid w:val="001C5CF7"/>
    <w:rsid w:val="001D0F6A"/>
    <w:rsid w:val="001D3270"/>
    <w:rsid w:val="001D62B9"/>
    <w:rsid w:val="001D7F56"/>
    <w:rsid w:val="001F34F6"/>
    <w:rsid w:val="002025CA"/>
    <w:rsid w:val="00221603"/>
    <w:rsid w:val="00223A75"/>
    <w:rsid w:val="00224DD4"/>
    <w:rsid w:val="00225E4A"/>
    <w:rsid w:val="00230D9D"/>
    <w:rsid w:val="002311C8"/>
    <w:rsid w:val="0023151F"/>
    <w:rsid w:val="00232678"/>
    <w:rsid w:val="00234FD2"/>
    <w:rsid w:val="00235B0D"/>
    <w:rsid w:val="00236D36"/>
    <w:rsid w:val="002376B2"/>
    <w:rsid w:val="002418D9"/>
    <w:rsid w:val="00243FE5"/>
    <w:rsid w:val="002513D5"/>
    <w:rsid w:val="0025167B"/>
    <w:rsid w:val="0025171C"/>
    <w:rsid w:val="00253A79"/>
    <w:rsid w:val="0025468C"/>
    <w:rsid w:val="00264C57"/>
    <w:rsid w:val="00266544"/>
    <w:rsid w:val="00270661"/>
    <w:rsid w:val="00271202"/>
    <w:rsid w:val="00272BE7"/>
    <w:rsid w:val="00272D7D"/>
    <w:rsid w:val="002801AF"/>
    <w:rsid w:val="00286C3A"/>
    <w:rsid w:val="00291FD4"/>
    <w:rsid w:val="002977B5"/>
    <w:rsid w:val="002A750D"/>
    <w:rsid w:val="002B483E"/>
    <w:rsid w:val="002B71EF"/>
    <w:rsid w:val="002B781C"/>
    <w:rsid w:val="002C3FC3"/>
    <w:rsid w:val="002C4311"/>
    <w:rsid w:val="002D484C"/>
    <w:rsid w:val="002D4880"/>
    <w:rsid w:val="002D6591"/>
    <w:rsid w:val="002E2F9E"/>
    <w:rsid w:val="002E5368"/>
    <w:rsid w:val="002E6ACA"/>
    <w:rsid w:val="002F1055"/>
    <w:rsid w:val="002F209C"/>
    <w:rsid w:val="00303073"/>
    <w:rsid w:val="00304C6A"/>
    <w:rsid w:val="00306064"/>
    <w:rsid w:val="00310211"/>
    <w:rsid w:val="003246F1"/>
    <w:rsid w:val="00324F30"/>
    <w:rsid w:val="003351B0"/>
    <w:rsid w:val="00335515"/>
    <w:rsid w:val="0034028E"/>
    <w:rsid w:val="003477B3"/>
    <w:rsid w:val="00347947"/>
    <w:rsid w:val="003512D2"/>
    <w:rsid w:val="00352CDF"/>
    <w:rsid w:val="00354F0D"/>
    <w:rsid w:val="00357328"/>
    <w:rsid w:val="003636B3"/>
    <w:rsid w:val="00363AEC"/>
    <w:rsid w:val="00373110"/>
    <w:rsid w:val="00374E3D"/>
    <w:rsid w:val="00376941"/>
    <w:rsid w:val="00381439"/>
    <w:rsid w:val="00381AE6"/>
    <w:rsid w:val="00383B33"/>
    <w:rsid w:val="003869B0"/>
    <w:rsid w:val="00391D28"/>
    <w:rsid w:val="00391E8A"/>
    <w:rsid w:val="00397AC0"/>
    <w:rsid w:val="003A3D52"/>
    <w:rsid w:val="003A6207"/>
    <w:rsid w:val="003B0332"/>
    <w:rsid w:val="003B6394"/>
    <w:rsid w:val="003B64C4"/>
    <w:rsid w:val="003C26E3"/>
    <w:rsid w:val="003C5E29"/>
    <w:rsid w:val="003D27AE"/>
    <w:rsid w:val="003D3459"/>
    <w:rsid w:val="003D5966"/>
    <w:rsid w:val="003D622E"/>
    <w:rsid w:val="003E046F"/>
    <w:rsid w:val="003E7BCF"/>
    <w:rsid w:val="00400143"/>
    <w:rsid w:val="00400183"/>
    <w:rsid w:val="004020F1"/>
    <w:rsid w:val="004029EB"/>
    <w:rsid w:val="00405036"/>
    <w:rsid w:val="00425664"/>
    <w:rsid w:val="00427155"/>
    <w:rsid w:val="00431F80"/>
    <w:rsid w:val="00432024"/>
    <w:rsid w:val="00432AC1"/>
    <w:rsid w:val="00435462"/>
    <w:rsid w:val="00436EB8"/>
    <w:rsid w:val="00441618"/>
    <w:rsid w:val="0044370C"/>
    <w:rsid w:val="004446E8"/>
    <w:rsid w:val="00445D7C"/>
    <w:rsid w:val="00453656"/>
    <w:rsid w:val="004537F9"/>
    <w:rsid w:val="004549BD"/>
    <w:rsid w:val="00455293"/>
    <w:rsid w:val="0045748F"/>
    <w:rsid w:val="00471382"/>
    <w:rsid w:val="004716B8"/>
    <w:rsid w:val="00475385"/>
    <w:rsid w:val="00490B25"/>
    <w:rsid w:val="004978FD"/>
    <w:rsid w:val="004A0F1D"/>
    <w:rsid w:val="004A112F"/>
    <w:rsid w:val="004A2B77"/>
    <w:rsid w:val="004A598F"/>
    <w:rsid w:val="004A5E83"/>
    <w:rsid w:val="004B0776"/>
    <w:rsid w:val="004B1DCC"/>
    <w:rsid w:val="004B36B0"/>
    <w:rsid w:val="004C4910"/>
    <w:rsid w:val="004D0744"/>
    <w:rsid w:val="004D33B4"/>
    <w:rsid w:val="004D7412"/>
    <w:rsid w:val="004D7FF1"/>
    <w:rsid w:val="004E0B69"/>
    <w:rsid w:val="004E126B"/>
    <w:rsid w:val="004E2C62"/>
    <w:rsid w:val="004E6971"/>
    <w:rsid w:val="004F2AE2"/>
    <w:rsid w:val="004F3184"/>
    <w:rsid w:val="004F335B"/>
    <w:rsid w:val="004F6257"/>
    <w:rsid w:val="00501E0B"/>
    <w:rsid w:val="00505AB2"/>
    <w:rsid w:val="00505B6F"/>
    <w:rsid w:val="00506D31"/>
    <w:rsid w:val="005120E8"/>
    <w:rsid w:val="0051240C"/>
    <w:rsid w:val="00512B59"/>
    <w:rsid w:val="0051414B"/>
    <w:rsid w:val="00514CA7"/>
    <w:rsid w:val="0053657F"/>
    <w:rsid w:val="005448C5"/>
    <w:rsid w:val="0054541B"/>
    <w:rsid w:val="00546F0E"/>
    <w:rsid w:val="00551191"/>
    <w:rsid w:val="005528A3"/>
    <w:rsid w:val="0055567A"/>
    <w:rsid w:val="00576BBC"/>
    <w:rsid w:val="00581A09"/>
    <w:rsid w:val="005835C8"/>
    <w:rsid w:val="0058491F"/>
    <w:rsid w:val="00585166"/>
    <w:rsid w:val="00585934"/>
    <w:rsid w:val="00592822"/>
    <w:rsid w:val="005930FD"/>
    <w:rsid w:val="00595297"/>
    <w:rsid w:val="005A223C"/>
    <w:rsid w:val="005A4621"/>
    <w:rsid w:val="005B12D9"/>
    <w:rsid w:val="005B4BC8"/>
    <w:rsid w:val="005B66D6"/>
    <w:rsid w:val="005C03ED"/>
    <w:rsid w:val="005C160B"/>
    <w:rsid w:val="005C1C75"/>
    <w:rsid w:val="005C31EA"/>
    <w:rsid w:val="005D089F"/>
    <w:rsid w:val="005D4078"/>
    <w:rsid w:val="005E2770"/>
    <w:rsid w:val="005F344A"/>
    <w:rsid w:val="005F415E"/>
    <w:rsid w:val="005F687A"/>
    <w:rsid w:val="00600230"/>
    <w:rsid w:val="0060050C"/>
    <w:rsid w:val="00614CF0"/>
    <w:rsid w:val="006169AB"/>
    <w:rsid w:val="00621D0E"/>
    <w:rsid w:val="00631E7F"/>
    <w:rsid w:val="006362EC"/>
    <w:rsid w:val="006411AB"/>
    <w:rsid w:val="006435F7"/>
    <w:rsid w:val="00647595"/>
    <w:rsid w:val="00651462"/>
    <w:rsid w:val="00654C37"/>
    <w:rsid w:val="006554F4"/>
    <w:rsid w:val="00655F62"/>
    <w:rsid w:val="00657FE4"/>
    <w:rsid w:val="00661EB8"/>
    <w:rsid w:val="00662D61"/>
    <w:rsid w:val="0067001C"/>
    <w:rsid w:val="00680FC2"/>
    <w:rsid w:val="006840D0"/>
    <w:rsid w:val="0069110A"/>
    <w:rsid w:val="00691E31"/>
    <w:rsid w:val="00695C4B"/>
    <w:rsid w:val="00696E52"/>
    <w:rsid w:val="006A74B0"/>
    <w:rsid w:val="006B3029"/>
    <w:rsid w:val="006C525B"/>
    <w:rsid w:val="006D0AE7"/>
    <w:rsid w:val="006D0D2C"/>
    <w:rsid w:val="006D498C"/>
    <w:rsid w:val="006E67F6"/>
    <w:rsid w:val="006E7C52"/>
    <w:rsid w:val="006F3DA9"/>
    <w:rsid w:val="006F4E6D"/>
    <w:rsid w:val="00702D5F"/>
    <w:rsid w:val="00706E5C"/>
    <w:rsid w:val="007076E4"/>
    <w:rsid w:val="007104F8"/>
    <w:rsid w:val="00715269"/>
    <w:rsid w:val="00715965"/>
    <w:rsid w:val="0071685D"/>
    <w:rsid w:val="00717E15"/>
    <w:rsid w:val="0072683F"/>
    <w:rsid w:val="007339EB"/>
    <w:rsid w:val="00741013"/>
    <w:rsid w:val="00741168"/>
    <w:rsid w:val="00741423"/>
    <w:rsid w:val="007456CA"/>
    <w:rsid w:val="00747874"/>
    <w:rsid w:val="00750754"/>
    <w:rsid w:val="00750906"/>
    <w:rsid w:val="00755C4A"/>
    <w:rsid w:val="007610B2"/>
    <w:rsid w:val="007636A7"/>
    <w:rsid w:val="00771090"/>
    <w:rsid w:val="0077743D"/>
    <w:rsid w:val="00780567"/>
    <w:rsid w:val="00782D69"/>
    <w:rsid w:val="00794206"/>
    <w:rsid w:val="007A01E1"/>
    <w:rsid w:val="007A0E66"/>
    <w:rsid w:val="007A65AA"/>
    <w:rsid w:val="007B2525"/>
    <w:rsid w:val="007B5567"/>
    <w:rsid w:val="007B563F"/>
    <w:rsid w:val="007B5B5B"/>
    <w:rsid w:val="007C0254"/>
    <w:rsid w:val="007C55CE"/>
    <w:rsid w:val="007D6223"/>
    <w:rsid w:val="007F0016"/>
    <w:rsid w:val="007F0BFD"/>
    <w:rsid w:val="007F1998"/>
    <w:rsid w:val="007F28C1"/>
    <w:rsid w:val="007F6DA8"/>
    <w:rsid w:val="007F7A53"/>
    <w:rsid w:val="0080349B"/>
    <w:rsid w:val="0080631A"/>
    <w:rsid w:val="00810AA1"/>
    <w:rsid w:val="008130C2"/>
    <w:rsid w:val="00824225"/>
    <w:rsid w:val="008302BC"/>
    <w:rsid w:val="0083199E"/>
    <w:rsid w:val="00833EAC"/>
    <w:rsid w:val="00836F85"/>
    <w:rsid w:val="00842ACD"/>
    <w:rsid w:val="00844FA2"/>
    <w:rsid w:val="008565D4"/>
    <w:rsid w:val="00856D41"/>
    <w:rsid w:val="00857DFE"/>
    <w:rsid w:val="00862473"/>
    <w:rsid w:val="008644EE"/>
    <w:rsid w:val="0086499E"/>
    <w:rsid w:val="00864DF6"/>
    <w:rsid w:val="008655C6"/>
    <w:rsid w:val="008658B5"/>
    <w:rsid w:val="0086699C"/>
    <w:rsid w:val="008704AD"/>
    <w:rsid w:val="0087142F"/>
    <w:rsid w:val="00880251"/>
    <w:rsid w:val="00884B3E"/>
    <w:rsid w:val="00885BFF"/>
    <w:rsid w:val="00885F4D"/>
    <w:rsid w:val="00894621"/>
    <w:rsid w:val="008B638D"/>
    <w:rsid w:val="008B651A"/>
    <w:rsid w:val="008C5C85"/>
    <w:rsid w:val="008C65BA"/>
    <w:rsid w:val="008C6B01"/>
    <w:rsid w:val="008D0962"/>
    <w:rsid w:val="008D1CE8"/>
    <w:rsid w:val="008D5F29"/>
    <w:rsid w:val="008E4978"/>
    <w:rsid w:val="008E4C42"/>
    <w:rsid w:val="008E5ABE"/>
    <w:rsid w:val="008F1E60"/>
    <w:rsid w:val="008F4BA3"/>
    <w:rsid w:val="009009E1"/>
    <w:rsid w:val="00903D4C"/>
    <w:rsid w:val="0090556B"/>
    <w:rsid w:val="00905B72"/>
    <w:rsid w:val="00906CBB"/>
    <w:rsid w:val="00911FB6"/>
    <w:rsid w:val="00913645"/>
    <w:rsid w:val="00916833"/>
    <w:rsid w:val="009202E0"/>
    <w:rsid w:val="009204CF"/>
    <w:rsid w:val="009224A1"/>
    <w:rsid w:val="00932A6B"/>
    <w:rsid w:val="009330EC"/>
    <w:rsid w:val="009479DE"/>
    <w:rsid w:val="009502EF"/>
    <w:rsid w:val="009511BC"/>
    <w:rsid w:val="0095249D"/>
    <w:rsid w:val="009530F7"/>
    <w:rsid w:val="00955F95"/>
    <w:rsid w:val="0096309C"/>
    <w:rsid w:val="00963636"/>
    <w:rsid w:val="009644FE"/>
    <w:rsid w:val="00967780"/>
    <w:rsid w:val="00971BEF"/>
    <w:rsid w:val="009724AA"/>
    <w:rsid w:val="009770C4"/>
    <w:rsid w:val="00981CF1"/>
    <w:rsid w:val="00981F0F"/>
    <w:rsid w:val="0098547B"/>
    <w:rsid w:val="00987B0D"/>
    <w:rsid w:val="00987E5A"/>
    <w:rsid w:val="00991BD3"/>
    <w:rsid w:val="009969BF"/>
    <w:rsid w:val="00997DA2"/>
    <w:rsid w:val="009A0363"/>
    <w:rsid w:val="009A1FDA"/>
    <w:rsid w:val="009A4CDE"/>
    <w:rsid w:val="009A58AF"/>
    <w:rsid w:val="009A5A5F"/>
    <w:rsid w:val="009B0EE7"/>
    <w:rsid w:val="009B1B5E"/>
    <w:rsid w:val="009B22D7"/>
    <w:rsid w:val="009B52B1"/>
    <w:rsid w:val="009B6F19"/>
    <w:rsid w:val="009B7D78"/>
    <w:rsid w:val="009C3DF8"/>
    <w:rsid w:val="009C5046"/>
    <w:rsid w:val="009C636E"/>
    <w:rsid w:val="009D485F"/>
    <w:rsid w:val="009D49DF"/>
    <w:rsid w:val="009D577D"/>
    <w:rsid w:val="009E067B"/>
    <w:rsid w:val="009F02DE"/>
    <w:rsid w:val="009F43A6"/>
    <w:rsid w:val="009F5617"/>
    <w:rsid w:val="009F6C54"/>
    <w:rsid w:val="009F77C1"/>
    <w:rsid w:val="00A01E33"/>
    <w:rsid w:val="00A04008"/>
    <w:rsid w:val="00A0487D"/>
    <w:rsid w:val="00A0776E"/>
    <w:rsid w:val="00A15F1D"/>
    <w:rsid w:val="00A250BB"/>
    <w:rsid w:val="00A27726"/>
    <w:rsid w:val="00A278CB"/>
    <w:rsid w:val="00A31EF7"/>
    <w:rsid w:val="00A3328A"/>
    <w:rsid w:val="00A3396A"/>
    <w:rsid w:val="00A36CD4"/>
    <w:rsid w:val="00A41AFB"/>
    <w:rsid w:val="00A4599B"/>
    <w:rsid w:val="00A47008"/>
    <w:rsid w:val="00A54371"/>
    <w:rsid w:val="00A55C4D"/>
    <w:rsid w:val="00A5743B"/>
    <w:rsid w:val="00A66B20"/>
    <w:rsid w:val="00A66F4E"/>
    <w:rsid w:val="00A679CC"/>
    <w:rsid w:val="00A70AEC"/>
    <w:rsid w:val="00A82335"/>
    <w:rsid w:val="00A82365"/>
    <w:rsid w:val="00A8731E"/>
    <w:rsid w:val="00A9093C"/>
    <w:rsid w:val="00A95EF6"/>
    <w:rsid w:val="00A962E0"/>
    <w:rsid w:val="00A976D7"/>
    <w:rsid w:val="00AA19B3"/>
    <w:rsid w:val="00AA20C1"/>
    <w:rsid w:val="00AA2B93"/>
    <w:rsid w:val="00AA56DC"/>
    <w:rsid w:val="00AB3B56"/>
    <w:rsid w:val="00AC2E63"/>
    <w:rsid w:val="00AC4626"/>
    <w:rsid w:val="00AC524F"/>
    <w:rsid w:val="00AC5617"/>
    <w:rsid w:val="00AC589F"/>
    <w:rsid w:val="00AC7C00"/>
    <w:rsid w:val="00AD00C6"/>
    <w:rsid w:val="00AD2997"/>
    <w:rsid w:val="00AD4388"/>
    <w:rsid w:val="00AE2A94"/>
    <w:rsid w:val="00AE30C0"/>
    <w:rsid w:val="00AE4047"/>
    <w:rsid w:val="00AF1F0C"/>
    <w:rsid w:val="00AF1FD7"/>
    <w:rsid w:val="00AF3A51"/>
    <w:rsid w:val="00AF500A"/>
    <w:rsid w:val="00AF519B"/>
    <w:rsid w:val="00AF68AB"/>
    <w:rsid w:val="00B00C44"/>
    <w:rsid w:val="00B00CEF"/>
    <w:rsid w:val="00B05658"/>
    <w:rsid w:val="00B15A69"/>
    <w:rsid w:val="00B166D0"/>
    <w:rsid w:val="00B178DC"/>
    <w:rsid w:val="00B22FF6"/>
    <w:rsid w:val="00B233CE"/>
    <w:rsid w:val="00B24F3B"/>
    <w:rsid w:val="00B25AB8"/>
    <w:rsid w:val="00B27317"/>
    <w:rsid w:val="00B325E8"/>
    <w:rsid w:val="00B413EF"/>
    <w:rsid w:val="00B41457"/>
    <w:rsid w:val="00B469C2"/>
    <w:rsid w:val="00B46A8A"/>
    <w:rsid w:val="00B51402"/>
    <w:rsid w:val="00B554FE"/>
    <w:rsid w:val="00B568F2"/>
    <w:rsid w:val="00B61DFC"/>
    <w:rsid w:val="00B634A1"/>
    <w:rsid w:val="00B64108"/>
    <w:rsid w:val="00B67606"/>
    <w:rsid w:val="00B67CD7"/>
    <w:rsid w:val="00B7190F"/>
    <w:rsid w:val="00B84AEF"/>
    <w:rsid w:val="00B8503F"/>
    <w:rsid w:val="00B8584E"/>
    <w:rsid w:val="00B86DA5"/>
    <w:rsid w:val="00B9050E"/>
    <w:rsid w:val="00B95455"/>
    <w:rsid w:val="00BA04BC"/>
    <w:rsid w:val="00BA7A64"/>
    <w:rsid w:val="00BA7DAF"/>
    <w:rsid w:val="00BB3D5B"/>
    <w:rsid w:val="00BB43B1"/>
    <w:rsid w:val="00BB44B6"/>
    <w:rsid w:val="00BB76A0"/>
    <w:rsid w:val="00BC0CD2"/>
    <w:rsid w:val="00BC41D6"/>
    <w:rsid w:val="00BC4F76"/>
    <w:rsid w:val="00BD1F19"/>
    <w:rsid w:val="00BE3816"/>
    <w:rsid w:val="00BE4F13"/>
    <w:rsid w:val="00BE509F"/>
    <w:rsid w:val="00BE516A"/>
    <w:rsid w:val="00BE6707"/>
    <w:rsid w:val="00BF0817"/>
    <w:rsid w:val="00BF16F0"/>
    <w:rsid w:val="00BF20AA"/>
    <w:rsid w:val="00BF2E0A"/>
    <w:rsid w:val="00C00C60"/>
    <w:rsid w:val="00C07373"/>
    <w:rsid w:val="00C07C6A"/>
    <w:rsid w:val="00C12109"/>
    <w:rsid w:val="00C14830"/>
    <w:rsid w:val="00C278AC"/>
    <w:rsid w:val="00C30CE8"/>
    <w:rsid w:val="00C3429E"/>
    <w:rsid w:val="00C35DAB"/>
    <w:rsid w:val="00C35E0D"/>
    <w:rsid w:val="00C41C6C"/>
    <w:rsid w:val="00C43F9E"/>
    <w:rsid w:val="00C534F1"/>
    <w:rsid w:val="00C60DF6"/>
    <w:rsid w:val="00C637CC"/>
    <w:rsid w:val="00C64D7B"/>
    <w:rsid w:val="00C65C90"/>
    <w:rsid w:val="00C66891"/>
    <w:rsid w:val="00C66A60"/>
    <w:rsid w:val="00C73849"/>
    <w:rsid w:val="00C7653A"/>
    <w:rsid w:val="00C81044"/>
    <w:rsid w:val="00C83394"/>
    <w:rsid w:val="00C854F6"/>
    <w:rsid w:val="00C90636"/>
    <w:rsid w:val="00C90F2B"/>
    <w:rsid w:val="00C94BC8"/>
    <w:rsid w:val="00C9598B"/>
    <w:rsid w:val="00CA2378"/>
    <w:rsid w:val="00CA5C39"/>
    <w:rsid w:val="00CB067E"/>
    <w:rsid w:val="00CB6D89"/>
    <w:rsid w:val="00CC385C"/>
    <w:rsid w:val="00CC4172"/>
    <w:rsid w:val="00CC69C0"/>
    <w:rsid w:val="00CD0D0A"/>
    <w:rsid w:val="00CD2C2C"/>
    <w:rsid w:val="00CE08D8"/>
    <w:rsid w:val="00CF1D97"/>
    <w:rsid w:val="00CF3AF7"/>
    <w:rsid w:val="00CF4F4A"/>
    <w:rsid w:val="00D03602"/>
    <w:rsid w:val="00D10CBD"/>
    <w:rsid w:val="00D14E1E"/>
    <w:rsid w:val="00D15550"/>
    <w:rsid w:val="00D1582B"/>
    <w:rsid w:val="00D22924"/>
    <w:rsid w:val="00D32F84"/>
    <w:rsid w:val="00D3437E"/>
    <w:rsid w:val="00D35C52"/>
    <w:rsid w:val="00D40676"/>
    <w:rsid w:val="00D4083D"/>
    <w:rsid w:val="00D44973"/>
    <w:rsid w:val="00D44FB1"/>
    <w:rsid w:val="00D45BA9"/>
    <w:rsid w:val="00D469F2"/>
    <w:rsid w:val="00D47F49"/>
    <w:rsid w:val="00D5279A"/>
    <w:rsid w:val="00D537A2"/>
    <w:rsid w:val="00D544F5"/>
    <w:rsid w:val="00D56FC9"/>
    <w:rsid w:val="00D72113"/>
    <w:rsid w:val="00D7622C"/>
    <w:rsid w:val="00D80D7D"/>
    <w:rsid w:val="00D81013"/>
    <w:rsid w:val="00D94A5A"/>
    <w:rsid w:val="00DA01B1"/>
    <w:rsid w:val="00DA052D"/>
    <w:rsid w:val="00DA2668"/>
    <w:rsid w:val="00DA723B"/>
    <w:rsid w:val="00DB28CE"/>
    <w:rsid w:val="00DC178B"/>
    <w:rsid w:val="00DC1E12"/>
    <w:rsid w:val="00DC3BE9"/>
    <w:rsid w:val="00DC6441"/>
    <w:rsid w:val="00DC645D"/>
    <w:rsid w:val="00DC71BC"/>
    <w:rsid w:val="00DD66B1"/>
    <w:rsid w:val="00DE036E"/>
    <w:rsid w:val="00DE582F"/>
    <w:rsid w:val="00DE6E88"/>
    <w:rsid w:val="00DF4E72"/>
    <w:rsid w:val="00DF6851"/>
    <w:rsid w:val="00E03A89"/>
    <w:rsid w:val="00E046B2"/>
    <w:rsid w:val="00E06410"/>
    <w:rsid w:val="00E106AD"/>
    <w:rsid w:val="00E11551"/>
    <w:rsid w:val="00E12EDE"/>
    <w:rsid w:val="00E1643C"/>
    <w:rsid w:val="00E2024C"/>
    <w:rsid w:val="00E207A9"/>
    <w:rsid w:val="00E2107E"/>
    <w:rsid w:val="00E220F2"/>
    <w:rsid w:val="00E2513C"/>
    <w:rsid w:val="00E26091"/>
    <w:rsid w:val="00E26F8A"/>
    <w:rsid w:val="00E40BE6"/>
    <w:rsid w:val="00E40E0B"/>
    <w:rsid w:val="00E42EA7"/>
    <w:rsid w:val="00E4740C"/>
    <w:rsid w:val="00E50756"/>
    <w:rsid w:val="00E5478D"/>
    <w:rsid w:val="00E61001"/>
    <w:rsid w:val="00E725E2"/>
    <w:rsid w:val="00E77482"/>
    <w:rsid w:val="00E77783"/>
    <w:rsid w:val="00E81F02"/>
    <w:rsid w:val="00E8630F"/>
    <w:rsid w:val="00E8767D"/>
    <w:rsid w:val="00E913D5"/>
    <w:rsid w:val="00E91BBA"/>
    <w:rsid w:val="00E9558B"/>
    <w:rsid w:val="00E966B8"/>
    <w:rsid w:val="00EA3298"/>
    <w:rsid w:val="00EA62E9"/>
    <w:rsid w:val="00EB28C3"/>
    <w:rsid w:val="00EB430E"/>
    <w:rsid w:val="00EB4C62"/>
    <w:rsid w:val="00EC5959"/>
    <w:rsid w:val="00EC773C"/>
    <w:rsid w:val="00ED1911"/>
    <w:rsid w:val="00ED1B2E"/>
    <w:rsid w:val="00ED225B"/>
    <w:rsid w:val="00ED3747"/>
    <w:rsid w:val="00ED4A14"/>
    <w:rsid w:val="00ED4E01"/>
    <w:rsid w:val="00ED57F8"/>
    <w:rsid w:val="00EE38FC"/>
    <w:rsid w:val="00EF076D"/>
    <w:rsid w:val="00EF4F0A"/>
    <w:rsid w:val="00F00287"/>
    <w:rsid w:val="00F024B1"/>
    <w:rsid w:val="00F027A6"/>
    <w:rsid w:val="00F04772"/>
    <w:rsid w:val="00F05A0B"/>
    <w:rsid w:val="00F11E49"/>
    <w:rsid w:val="00F13AA1"/>
    <w:rsid w:val="00F1634B"/>
    <w:rsid w:val="00F209FF"/>
    <w:rsid w:val="00F222B2"/>
    <w:rsid w:val="00F307AB"/>
    <w:rsid w:val="00F319A4"/>
    <w:rsid w:val="00F41277"/>
    <w:rsid w:val="00F42CE3"/>
    <w:rsid w:val="00F456F4"/>
    <w:rsid w:val="00F46ED1"/>
    <w:rsid w:val="00F476A9"/>
    <w:rsid w:val="00F50F3B"/>
    <w:rsid w:val="00F518BF"/>
    <w:rsid w:val="00F529A2"/>
    <w:rsid w:val="00F5406C"/>
    <w:rsid w:val="00F54642"/>
    <w:rsid w:val="00F55521"/>
    <w:rsid w:val="00F56523"/>
    <w:rsid w:val="00F6194F"/>
    <w:rsid w:val="00F672E6"/>
    <w:rsid w:val="00F70607"/>
    <w:rsid w:val="00F70DE2"/>
    <w:rsid w:val="00F71F3D"/>
    <w:rsid w:val="00F7575D"/>
    <w:rsid w:val="00F8203D"/>
    <w:rsid w:val="00F839A1"/>
    <w:rsid w:val="00F87DA5"/>
    <w:rsid w:val="00F9059B"/>
    <w:rsid w:val="00FA5C9F"/>
    <w:rsid w:val="00FA62CF"/>
    <w:rsid w:val="00FA6635"/>
    <w:rsid w:val="00FA752B"/>
    <w:rsid w:val="00FB2A3F"/>
    <w:rsid w:val="00FC7304"/>
    <w:rsid w:val="00FE046A"/>
    <w:rsid w:val="00FE4D6F"/>
    <w:rsid w:val="00FE59D8"/>
    <w:rsid w:val="00FF0CD2"/>
    <w:rsid w:val="00FF3C16"/>
    <w:rsid w:val="00FF6895"/>
    <w:rsid w:val="00FF79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402F0"/>
  <w15:chartTrackingRefBased/>
  <w15:docId w15:val="{74C646D7-5982-493D-830A-7451C93F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6A"/>
    <w:pPr>
      <w:spacing w:after="200" w:line="300" w:lineRule="atLeast"/>
    </w:pPr>
    <w:rPr>
      <w:rFonts w:ascii="Arial" w:hAnsi="Arial"/>
      <w:color w:val="000000" w:themeColor="text1"/>
    </w:rPr>
  </w:style>
  <w:style w:type="paragraph" w:styleId="Heading1">
    <w:name w:val="heading 1"/>
    <w:basedOn w:val="Normal"/>
    <w:next w:val="Normal"/>
    <w:link w:val="Heading1Char"/>
    <w:uiPriority w:val="99"/>
    <w:qFormat/>
    <w:rsid w:val="00DC178B"/>
    <w:pPr>
      <w:keepNext/>
      <w:keepLines/>
      <w:suppressAutoHyphens/>
      <w:spacing w:before="240" w:after="1080" w:line="240" w:lineRule="auto"/>
      <w:ind w:left="284" w:hanging="284"/>
      <w:outlineLvl w:val="0"/>
    </w:pPr>
    <w:rPr>
      <w:rFonts w:eastAsiaTheme="majorEastAsia" w:cs="Arial"/>
      <w:b/>
      <w:color w:val="004658"/>
      <w:spacing w:val="10"/>
      <w:sz w:val="40"/>
      <w:szCs w:val="32"/>
      <w:lang w:eastAsia="en-AU"/>
    </w:rPr>
  </w:style>
  <w:style w:type="paragraph" w:styleId="Heading2">
    <w:name w:val="heading 2"/>
    <w:basedOn w:val="Normal"/>
    <w:next w:val="Normal"/>
    <w:link w:val="Heading2Char"/>
    <w:uiPriority w:val="99"/>
    <w:unhideWhenUsed/>
    <w:qFormat/>
    <w:rsid w:val="00C278AC"/>
    <w:pPr>
      <w:keepNext/>
      <w:keepLines/>
      <w:suppressAutoHyphens/>
      <w:spacing w:before="360" w:after="240" w:line="240" w:lineRule="auto"/>
      <w:ind w:left="340" w:hanging="340"/>
      <w:outlineLvl w:val="1"/>
    </w:pPr>
    <w:rPr>
      <w:rFonts w:eastAsiaTheme="majorEastAsia" w:cs="Arial"/>
      <w:b/>
      <w:color w:val="006681" w:themeColor="text2" w:themeTint="E6"/>
      <w:sz w:val="32"/>
      <w:szCs w:val="26"/>
      <w:lang w:eastAsia="en-AU"/>
    </w:rPr>
  </w:style>
  <w:style w:type="paragraph" w:styleId="Heading3">
    <w:name w:val="heading 3"/>
    <w:basedOn w:val="Normal"/>
    <w:next w:val="Normal"/>
    <w:link w:val="Heading3Char"/>
    <w:uiPriority w:val="99"/>
    <w:unhideWhenUsed/>
    <w:qFormat/>
    <w:rsid w:val="00FB2A3F"/>
    <w:pPr>
      <w:keepNext/>
      <w:keepLines/>
      <w:spacing w:before="300" w:line="240" w:lineRule="auto"/>
      <w:outlineLvl w:val="2"/>
    </w:pPr>
    <w:rPr>
      <w:rFonts w:ascii="Arial Bold" w:eastAsiaTheme="majorEastAsia" w:hAnsi="Arial Bold" w:cstheme="majorBidi"/>
      <w:b/>
      <w:spacing w:val="10"/>
      <w:sz w:val="28"/>
      <w:szCs w:val="24"/>
    </w:rPr>
  </w:style>
  <w:style w:type="paragraph" w:styleId="Heading4">
    <w:name w:val="heading 4"/>
    <w:basedOn w:val="Normal"/>
    <w:next w:val="Normal"/>
    <w:link w:val="Heading4Char"/>
    <w:uiPriority w:val="99"/>
    <w:unhideWhenUsed/>
    <w:qFormat/>
    <w:rsid w:val="00E26091"/>
    <w:pPr>
      <w:keepNext/>
      <w:keepLines/>
      <w:spacing w:before="240" w:after="120"/>
      <w:outlineLvl w:val="3"/>
    </w:pPr>
    <w:rPr>
      <w:rFonts w:asciiTheme="majorHAnsi" w:eastAsiaTheme="majorEastAsia" w:hAnsiTheme="majorHAnsi" w:cstheme="majorHAnsi"/>
      <w:b/>
      <w:iCs/>
      <w:color w:val="808080" w:themeColor="background1" w:themeShade="80"/>
      <w:sz w:val="24"/>
      <w:szCs w:val="24"/>
    </w:rPr>
  </w:style>
  <w:style w:type="paragraph" w:styleId="Heading5">
    <w:name w:val="heading 5"/>
    <w:basedOn w:val="Normal"/>
    <w:next w:val="Normal"/>
    <w:link w:val="Heading5Char"/>
    <w:uiPriority w:val="99"/>
    <w:unhideWhenUsed/>
    <w:qFormat/>
    <w:rsid w:val="004F2AE2"/>
    <w:pPr>
      <w:outlineLvl w:val="4"/>
    </w:pPr>
    <w:rPr>
      <w:b/>
    </w:rPr>
  </w:style>
  <w:style w:type="paragraph" w:styleId="Heading6">
    <w:name w:val="heading 6"/>
    <w:basedOn w:val="Normal"/>
    <w:next w:val="Normal"/>
    <w:link w:val="Heading6Char"/>
    <w:uiPriority w:val="99"/>
    <w:unhideWhenUsed/>
    <w:qFormat/>
    <w:rsid w:val="00C41C6C"/>
    <w:pPr>
      <w:keepNext/>
      <w:keepLines/>
      <w:spacing w:before="120" w:after="120"/>
      <w:outlineLvl w:val="5"/>
    </w:pPr>
    <w:rPr>
      <w:rFonts w:asciiTheme="majorHAnsi" w:eastAsiaTheme="majorEastAsia" w:hAnsiTheme="majorHAnsi" w:cstheme="majorBidi"/>
      <w:color w:val="855C0D" w:themeColor="accent1" w:themeShade="7F"/>
    </w:rPr>
  </w:style>
  <w:style w:type="paragraph" w:styleId="Heading7">
    <w:name w:val="heading 7"/>
    <w:basedOn w:val="Normal"/>
    <w:next w:val="Normal"/>
    <w:link w:val="Heading7Char"/>
    <w:uiPriority w:val="99"/>
    <w:qFormat/>
    <w:rsid w:val="00B24F3B"/>
    <w:pPr>
      <w:overflowPunct w:val="0"/>
      <w:autoSpaceDE w:val="0"/>
      <w:autoSpaceDN w:val="0"/>
      <w:adjustRightInd w:val="0"/>
      <w:spacing w:after="120" w:afterAutospacing="1" w:line="240" w:lineRule="auto"/>
      <w:jc w:val="both"/>
      <w:textAlignment w:val="baseline"/>
      <w:outlineLvl w:val="6"/>
    </w:pPr>
    <w:rPr>
      <w:rFonts w:ascii="Century Gothic" w:eastAsia="Times New Roman" w:hAnsi="Century Gothic" w:cs="Times New Roman"/>
      <w:b/>
      <w:color w:val="auto"/>
      <w:sz w:val="20"/>
      <w:szCs w:val="20"/>
      <w:lang w:val="en-US"/>
    </w:rPr>
  </w:style>
  <w:style w:type="paragraph" w:styleId="Heading8">
    <w:name w:val="heading 8"/>
    <w:basedOn w:val="Normal"/>
    <w:next w:val="Normal"/>
    <w:link w:val="Heading8Char"/>
    <w:uiPriority w:val="99"/>
    <w:qFormat/>
    <w:rsid w:val="00B24F3B"/>
    <w:pPr>
      <w:overflowPunct w:val="0"/>
      <w:autoSpaceDE w:val="0"/>
      <w:autoSpaceDN w:val="0"/>
      <w:adjustRightInd w:val="0"/>
      <w:spacing w:after="120" w:afterAutospacing="1" w:line="240" w:lineRule="auto"/>
      <w:jc w:val="both"/>
      <w:textAlignment w:val="baseline"/>
      <w:outlineLvl w:val="7"/>
    </w:pPr>
    <w:rPr>
      <w:rFonts w:ascii="Century Gothic" w:eastAsia="Times New Roman" w:hAnsi="Century Gothic" w:cs="Times New Roman"/>
      <w:b/>
      <w:color w:val="auto"/>
      <w:sz w:val="20"/>
      <w:szCs w:val="20"/>
      <w:lang w:val="en-US"/>
    </w:rPr>
  </w:style>
  <w:style w:type="paragraph" w:styleId="Heading9">
    <w:name w:val="heading 9"/>
    <w:basedOn w:val="Normal"/>
    <w:next w:val="Normal"/>
    <w:link w:val="Heading9Char"/>
    <w:uiPriority w:val="99"/>
    <w:qFormat/>
    <w:rsid w:val="00B24F3B"/>
    <w:pPr>
      <w:overflowPunct w:val="0"/>
      <w:autoSpaceDE w:val="0"/>
      <w:autoSpaceDN w:val="0"/>
      <w:adjustRightInd w:val="0"/>
      <w:spacing w:after="120" w:afterAutospacing="1" w:line="240" w:lineRule="auto"/>
      <w:jc w:val="both"/>
      <w:textAlignment w:val="baseline"/>
      <w:outlineLvl w:val="8"/>
    </w:pPr>
    <w:rPr>
      <w:rFonts w:ascii="Century Gothic" w:eastAsia="Times New Roman" w:hAnsi="Century Gothic" w:cs="Times New Roman"/>
      <w:b/>
      <w:color w:val="aut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178B"/>
    <w:rPr>
      <w:rFonts w:ascii="Arial" w:eastAsiaTheme="majorEastAsia" w:hAnsi="Arial" w:cs="Arial"/>
      <w:b/>
      <w:color w:val="004658"/>
      <w:spacing w:val="10"/>
      <w:sz w:val="40"/>
      <w:szCs w:val="32"/>
      <w:lang w:eastAsia="en-AU"/>
    </w:rPr>
  </w:style>
  <w:style w:type="paragraph" w:customStyle="1" w:styleId="BodyBullet2">
    <w:name w:val="Body Bullet 2"/>
    <w:basedOn w:val="Normal"/>
    <w:qFormat/>
    <w:rsid w:val="00C41C6C"/>
    <w:pPr>
      <w:keepLines/>
      <w:numPr>
        <w:numId w:val="6"/>
      </w:numPr>
      <w:spacing w:line="280" w:lineRule="atLeast"/>
      <w:ind w:left="714" w:hanging="357"/>
      <w:jc w:val="both"/>
    </w:pPr>
    <w:rPr>
      <w:rFonts w:eastAsia="Times New Roman" w:cs="Times New Roman"/>
      <w:szCs w:val="20"/>
    </w:rPr>
  </w:style>
  <w:style w:type="paragraph" w:customStyle="1" w:styleId="ReportTitle">
    <w:name w:val="Report Title"/>
    <w:basedOn w:val="Title"/>
    <w:next w:val="ReportSubtitle"/>
    <w:qFormat/>
    <w:rsid w:val="00DC1E12"/>
    <w:pPr>
      <w:spacing w:before="1080" w:after="720"/>
      <w:contextualSpacing w:val="0"/>
    </w:pPr>
    <w:rPr>
      <w:rFonts w:ascii="Arial" w:hAnsi="Arial" w:cs="Arial"/>
      <w:b/>
      <w:noProof/>
      <w:color w:val="004658" w:themeColor="text2"/>
      <w:szCs w:val="72"/>
    </w:rPr>
  </w:style>
  <w:style w:type="paragraph" w:styleId="BalloonText">
    <w:name w:val="Balloon Text"/>
    <w:basedOn w:val="Normal"/>
    <w:link w:val="BalloonTextChar"/>
    <w:uiPriority w:val="99"/>
    <w:semiHidden/>
    <w:unhideWhenUsed/>
    <w:rsid w:val="00D4083D"/>
    <w:pPr>
      <w:spacing w:after="0" w:line="240" w:lineRule="auto"/>
    </w:pPr>
    <w:rPr>
      <w:rFonts w:ascii="Segoe UI" w:hAnsi="Segoe UI" w:cs="Segoe UI"/>
      <w:sz w:val="18"/>
      <w:szCs w:val="18"/>
    </w:rPr>
  </w:style>
  <w:style w:type="paragraph" w:styleId="Title">
    <w:name w:val="Title"/>
    <w:basedOn w:val="Normal"/>
    <w:next w:val="Normal"/>
    <w:link w:val="TitleChar"/>
    <w:uiPriority w:val="99"/>
    <w:qFormat/>
    <w:rsid w:val="00AF519B"/>
    <w:pPr>
      <w:spacing w:after="0" w:line="240" w:lineRule="auto"/>
      <w:contextualSpacing/>
    </w:pPr>
    <w:rPr>
      <w:rFonts w:ascii="Arial Black" w:eastAsiaTheme="majorEastAsia" w:hAnsi="Arial Black" w:cstheme="majorBidi"/>
      <w:spacing w:val="-10"/>
      <w:kern w:val="28"/>
      <w:sz w:val="72"/>
      <w:szCs w:val="56"/>
    </w:rPr>
  </w:style>
  <w:style w:type="character" w:customStyle="1" w:styleId="TitleChar">
    <w:name w:val="Title Char"/>
    <w:basedOn w:val="DefaultParagraphFont"/>
    <w:link w:val="Title"/>
    <w:uiPriority w:val="99"/>
    <w:rsid w:val="00AF519B"/>
    <w:rPr>
      <w:rFonts w:ascii="Arial Black" w:eastAsiaTheme="majorEastAsia" w:hAnsi="Arial Black" w:cstheme="majorBidi"/>
      <w:color w:val="000000" w:themeColor="text1"/>
      <w:spacing w:val="-10"/>
      <w:kern w:val="28"/>
      <w:sz w:val="72"/>
      <w:szCs w:val="56"/>
    </w:rPr>
  </w:style>
  <w:style w:type="character" w:customStyle="1" w:styleId="BalloonTextChar">
    <w:name w:val="Balloon Text Char"/>
    <w:basedOn w:val="DefaultParagraphFont"/>
    <w:link w:val="BalloonText"/>
    <w:uiPriority w:val="99"/>
    <w:semiHidden/>
    <w:rsid w:val="00D4083D"/>
    <w:rPr>
      <w:rFonts w:ascii="Segoe UI" w:hAnsi="Segoe UI" w:cs="Segoe UI"/>
      <w:sz w:val="18"/>
      <w:szCs w:val="18"/>
    </w:rPr>
  </w:style>
  <w:style w:type="paragraph" w:customStyle="1" w:styleId="ReportSubtitle">
    <w:name w:val="Report Subtitle"/>
    <w:basedOn w:val="ReportTitle"/>
    <w:next w:val="Date"/>
    <w:qFormat/>
    <w:rsid w:val="004A5E83"/>
    <w:pPr>
      <w:spacing w:before="0" w:after="3000"/>
    </w:pPr>
    <w:rPr>
      <w:b w:val="0"/>
      <w:color w:val="004658"/>
      <w:sz w:val="60"/>
    </w:rPr>
  </w:style>
  <w:style w:type="paragraph" w:styleId="TOAHeading">
    <w:name w:val="toa heading"/>
    <w:basedOn w:val="Normal"/>
    <w:next w:val="Normal"/>
    <w:uiPriority w:val="99"/>
    <w:unhideWhenUsed/>
    <w:rsid w:val="00001C24"/>
    <w:pPr>
      <w:spacing w:before="120"/>
    </w:pPr>
    <w:rPr>
      <w:rFonts w:eastAsiaTheme="majorEastAsia" w:cstheme="majorBidi"/>
      <w:b/>
      <w:bCs/>
      <w:color w:val="002060"/>
      <w:sz w:val="36"/>
      <w:szCs w:val="24"/>
    </w:rPr>
  </w:style>
  <w:style w:type="paragraph" w:styleId="Date">
    <w:name w:val="Date"/>
    <w:basedOn w:val="Normal"/>
    <w:next w:val="Normal"/>
    <w:link w:val="DateChar"/>
    <w:uiPriority w:val="99"/>
    <w:unhideWhenUsed/>
    <w:rsid w:val="00A8731E"/>
    <w:pPr>
      <w:spacing w:before="7080" w:after="0"/>
    </w:pPr>
    <w:rPr>
      <w:b/>
      <w:color w:val="FFFFFF" w:themeColor="background1"/>
      <w:sz w:val="32"/>
    </w:rPr>
  </w:style>
  <w:style w:type="character" w:customStyle="1" w:styleId="DateChar">
    <w:name w:val="Date Char"/>
    <w:basedOn w:val="DefaultParagraphFont"/>
    <w:link w:val="Date"/>
    <w:uiPriority w:val="99"/>
    <w:rsid w:val="00A8731E"/>
    <w:rPr>
      <w:rFonts w:ascii="Arial" w:hAnsi="Arial"/>
      <w:b/>
      <w:color w:val="FFFFFF" w:themeColor="background1"/>
      <w:sz w:val="32"/>
    </w:rPr>
  </w:style>
  <w:style w:type="paragraph" w:styleId="Header">
    <w:name w:val="header"/>
    <w:basedOn w:val="Normal"/>
    <w:link w:val="HeaderChar"/>
    <w:uiPriority w:val="99"/>
    <w:unhideWhenUsed/>
    <w:rsid w:val="00E5478D"/>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E5478D"/>
    <w:rPr>
      <w:rFonts w:ascii="Arial" w:hAnsi="Arial"/>
      <w:sz w:val="18"/>
    </w:rPr>
  </w:style>
  <w:style w:type="paragraph" w:styleId="Footer">
    <w:name w:val="footer"/>
    <w:basedOn w:val="Normal"/>
    <w:link w:val="FooterChar"/>
    <w:uiPriority w:val="99"/>
    <w:unhideWhenUsed/>
    <w:rsid w:val="001414E9"/>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1414E9"/>
    <w:rPr>
      <w:rFonts w:ascii="Arial" w:hAnsi="Arial"/>
      <w:color w:val="000000" w:themeColor="text1"/>
      <w:sz w:val="18"/>
    </w:rPr>
  </w:style>
  <w:style w:type="paragraph" w:customStyle="1" w:styleId="Header-Odd">
    <w:name w:val="Header - Odd"/>
    <w:basedOn w:val="Header"/>
    <w:qFormat/>
    <w:rsid w:val="005F415E"/>
    <w:pPr>
      <w:jc w:val="right"/>
    </w:pPr>
    <w:rPr>
      <w:i/>
    </w:rPr>
  </w:style>
  <w:style w:type="paragraph" w:customStyle="1" w:styleId="Header-Even">
    <w:name w:val="Header - Even"/>
    <w:basedOn w:val="Header"/>
    <w:qFormat/>
    <w:rsid w:val="00A0487D"/>
    <w:rPr>
      <w:b/>
      <w:color w:val="ECAF3B" w:themeColor="accent1"/>
    </w:rPr>
  </w:style>
  <w:style w:type="paragraph" w:styleId="BodyText">
    <w:name w:val="Body Text"/>
    <w:basedOn w:val="Normal"/>
    <w:link w:val="BodyTextChar"/>
    <w:uiPriority w:val="99"/>
    <w:unhideWhenUsed/>
    <w:rsid w:val="00B67CD7"/>
    <w:pPr>
      <w:keepLines/>
      <w:suppressAutoHyphens/>
    </w:pPr>
  </w:style>
  <w:style w:type="character" w:customStyle="1" w:styleId="BodyTextChar">
    <w:name w:val="Body Text Char"/>
    <w:basedOn w:val="DefaultParagraphFont"/>
    <w:link w:val="BodyText"/>
    <w:uiPriority w:val="99"/>
    <w:rsid w:val="00B67CD7"/>
    <w:rPr>
      <w:rFonts w:ascii="Arial" w:hAnsi="Arial"/>
      <w:color w:val="000000" w:themeColor="text1"/>
    </w:rPr>
  </w:style>
  <w:style w:type="paragraph" w:customStyle="1" w:styleId="TableText">
    <w:name w:val="Table Text"/>
    <w:basedOn w:val="Normal"/>
    <w:link w:val="TableTextChar"/>
    <w:qFormat/>
    <w:rsid w:val="00BE6707"/>
    <w:pPr>
      <w:keepNext/>
      <w:keepLines/>
      <w:spacing w:before="60" w:after="60" w:line="240" w:lineRule="auto"/>
    </w:pPr>
    <w:rPr>
      <w:rFonts w:eastAsia="Times New Roman" w:cs="Times New Roman"/>
      <w:bCs/>
      <w:sz w:val="16"/>
      <w:szCs w:val="20"/>
    </w:rPr>
  </w:style>
  <w:style w:type="paragraph" w:customStyle="1" w:styleId="TableNo">
    <w:name w:val="Table No."/>
    <w:basedOn w:val="Normal"/>
    <w:next w:val="TableHeading"/>
    <w:uiPriority w:val="99"/>
    <w:qFormat/>
    <w:rsid w:val="0001273E"/>
    <w:pPr>
      <w:keepNext/>
      <w:keepLines/>
      <w:spacing w:before="200" w:after="0" w:line="240" w:lineRule="auto"/>
      <w:jc w:val="right"/>
    </w:pPr>
    <w:rPr>
      <w:rFonts w:eastAsia="Times New Roman" w:cs="Times New Roman"/>
      <w:sz w:val="16"/>
      <w:szCs w:val="20"/>
    </w:rPr>
  </w:style>
  <w:style w:type="paragraph" w:customStyle="1" w:styleId="TableHeading">
    <w:name w:val="Table Heading"/>
    <w:basedOn w:val="Normal"/>
    <w:next w:val="TableSubheading"/>
    <w:qFormat/>
    <w:rsid w:val="00E12EDE"/>
    <w:pPr>
      <w:keepNext/>
      <w:keepLines/>
      <w:spacing w:after="60" w:line="240" w:lineRule="auto"/>
      <w:jc w:val="center"/>
    </w:pPr>
    <w:rPr>
      <w:rFonts w:ascii="Arial Bold" w:eastAsia="Times New Roman" w:hAnsi="Arial Bold" w:cs="Times New Roman"/>
      <w:b/>
      <w:sz w:val="20"/>
      <w:szCs w:val="20"/>
    </w:rPr>
  </w:style>
  <w:style w:type="paragraph" w:customStyle="1" w:styleId="TableSubheading">
    <w:name w:val="Table Subheading"/>
    <w:basedOn w:val="TableHeading"/>
    <w:qFormat/>
    <w:rsid w:val="006B3029"/>
    <w:pPr>
      <w:spacing w:after="120"/>
    </w:pPr>
    <w:rPr>
      <w:rFonts w:ascii="Arial" w:hAnsi="Arial"/>
      <w:b w:val="0"/>
    </w:rPr>
  </w:style>
  <w:style w:type="paragraph" w:customStyle="1" w:styleId="TableFooter">
    <w:name w:val="Table Footer"/>
    <w:basedOn w:val="Normal"/>
    <w:next w:val="Normal"/>
    <w:qFormat/>
    <w:rsid w:val="00432AC1"/>
    <w:pPr>
      <w:keepLines/>
      <w:spacing w:before="60" w:after="240" w:line="240" w:lineRule="auto"/>
      <w:ind w:left="851"/>
      <w:jc w:val="both"/>
    </w:pPr>
    <w:rPr>
      <w:rFonts w:eastAsia="Times New Roman" w:cs="Times New Roman"/>
      <w:sz w:val="14"/>
      <w:szCs w:val="20"/>
    </w:rPr>
  </w:style>
  <w:style w:type="paragraph" w:customStyle="1" w:styleId="TableFooteralpha">
    <w:name w:val="Table Footer alpha"/>
    <w:basedOn w:val="Normal"/>
    <w:qFormat/>
    <w:rsid w:val="00432AC1"/>
    <w:pPr>
      <w:keepLines/>
      <w:numPr>
        <w:numId w:val="2"/>
      </w:numPr>
      <w:spacing w:before="60" w:after="60" w:line="240" w:lineRule="auto"/>
      <w:ind w:left="1208" w:hanging="357"/>
      <w:jc w:val="both"/>
    </w:pPr>
    <w:rPr>
      <w:rFonts w:eastAsia="Times New Roman" w:cs="Times New Roman"/>
      <w:sz w:val="14"/>
      <w:szCs w:val="20"/>
    </w:rPr>
  </w:style>
  <w:style w:type="paragraph" w:customStyle="1" w:styleId="TableTextHeading">
    <w:name w:val="Table Text Heading"/>
    <w:basedOn w:val="TableText"/>
    <w:qFormat/>
    <w:rsid w:val="006169AB"/>
    <w:pPr>
      <w:spacing w:before="120" w:after="120"/>
      <w:jc w:val="center"/>
    </w:pPr>
    <w:rPr>
      <w:b/>
    </w:rPr>
  </w:style>
  <w:style w:type="paragraph" w:customStyle="1" w:styleId="Tablenumber3">
    <w:name w:val="Tablenumber3"/>
    <w:basedOn w:val="Normal"/>
    <w:qFormat/>
    <w:rsid w:val="005E2770"/>
    <w:pPr>
      <w:spacing w:after="0" w:line="240" w:lineRule="auto"/>
      <w:ind w:right="284"/>
      <w:jc w:val="right"/>
    </w:pPr>
    <w:rPr>
      <w:rFonts w:eastAsia="Times New Roman" w:cs="Times New Roman"/>
      <w:sz w:val="16"/>
      <w:szCs w:val="20"/>
    </w:rPr>
  </w:style>
  <w:style w:type="paragraph" w:customStyle="1" w:styleId="TableTextBullet1">
    <w:name w:val="Table Text Bullet 1"/>
    <w:basedOn w:val="TableText"/>
    <w:qFormat/>
    <w:rsid w:val="000F5293"/>
    <w:pPr>
      <w:numPr>
        <w:numId w:val="1"/>
      </w:numPr>
      <w:tabs>
        <w:tab w:val="clear" w:pos="501"/>
        <w:tab w:val="left" w:pos="170"/>
      </w:tabs>
      <w:ind w:left="284" w:hanging="284"/>
    </w:pPr>
  </w:style>
  <w:style w:type="table" w:styleId="TableGridLight">
    <w:name w:val="Grid Table Light"/>
    <w:basedOn w:val="TableNormal"/>
    <w:uiPriority w:val="40"/>
    <w:rsid w:val="00864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9"/>
    <w:rsid w:val="00C278AC"/>
    <w:rPr>
      <w:rFonts w:ascii="Arial" w:eastAsiaTheme="majorEastAsia" w:hAnsi="Arial" w:cs="Arial"/>
      <w:b/>
      <w:color w:val="006681" w:themeColor="text2" w:themeTint="E6"/>
      <w:sz w:val="32"/>
      <w:szCs w:val="26"/>
      <w:lang w:eastAsia="en-AU"/>
    </w:rPr>
  </w:style>
  <w:style w:type="table" w:styleId="GridTable1Light-Accent1">
    <w:name w:val="Grid Table 1 Light Accent 1"/>
    <w:basedOn w:val="TableNormal"/>
    <w:uiPriority w:val="46"/>
    <w:rsid w:val="002376B2"/>
    <w:pPr>
      <w:spacing w:after="0" w:line="240" w:lineRule="auto"/>
    </w:pPr>
    <w:tblPr>
      <w:tblStyleRowBandSize w:val="1"/>
      <w:tblStyleColBandSize w:val="1"/>
      <w:tblBorders>
        <w:top w:val="single" w:sz="4" w:space="0" w:color="F7DEB0" w:themeColor="accent1" w:themeTint="66"/>
        <w:left w:val="single" w:sz="4" w:space="0" w:color="F7DEB0" w:themeColor="accent1" w:themeTint="66"/>
        <w:bottom w:val="single" w:sz="4" w:space="0" w:color="F7DEB0" w:themeColor="accent1" w:themeTint="66"/>
        <w:right w:val="single" w:sz="4" w:space="0" w:color="F7DEB0" w:themeColor="accent1" w:themeTint="66"/>
        <w:insideH w:val="single" w:sz="4" w:space="0" w:color="F7DEB0" w:themeColor="accent1" w:themeTint="66"/>
        <w:insideV w:val="single" w:sz="4" w:space="0" w:color="F7DEB0" w:themeColor="accent1" w:themeTint="66"/>
      </w:tblBorders>
    </w:tblPr>
    <w:tblStylePr w:type="firstRow">
      <w:rPr>
        <w:b/>
        <w:bCs/>
      </w:rPr>
      <w:tblPr/>
      <w:tcPr>
        <w:tcBorders>
          <w:bottom w:val="single" w:sz="12" w:space="0" w:color="F3CE89" w:themeColor="accent1" w:themeTint="99"/>
        </w:tcBorders>
      </w:tcPr>
    </w:tblStylePr>
    <w:tblStylePr w:type="lastRow">
      <w:rPr>
        <w:b/>
        <w:bCs/>
      </w:rPr>
      <w:tblPr/>
      <w:tcPr>
        <w:tcBorders>
          <w:top w:val="double" w:sz="2" w:space="0" w:color="F3CE89"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99"/>
    <w:unhideWhenUsed/>
    <w:qFormat/>
    <w:rsid w:val="00DC178B"/>
    <w:pPr>
      <w:spacing w:after="1320"/>
      <w:outlineLvl w:val="9"/>
    </w:pPr>
    <w:rPr>
      <w:lang w:val="en-US"/>
    </w:rPr>
  </w:style>
  <w:style w:type="paragraph" w:styleId="TOC1">
    <w:name w:val="toc 1"/>
    <w:basedOn w:val="Normal"/>
    <w:next w:val="Normal"/>
    <w:autoRedefine/>
    <w:uiPriority w:val="39"/>
    <w:unhideWhenUsed/>
    <w:rsid w:val="008B638D"/>
    <w:pPr>
      <w:tabs>
        <w:tab w:val="right" w:leader="dot" w:pos="8947"/>
      </w:tabs>
      <w:spacing w:before="120" w:after="120"/>
    </w:pPr>
    <w:rPr>
      <w:b/>
    </w:rPr>
  </w:style>
  <w:style w:type="paragraph" w:styleId="TOC2">
    <w:name w:val="toc 2"/>
    <w:basedOn w:val="Normal"/>
    <w:next w:val="Normal"/>
    <w:autoRedefine/>
    <w:uiPriority w:val="39"/>
    <w:unhideWhenUsed/>
    <w:rsid w:val="008B638D"/>
    <w:pPr>
      <w:tabs>
        <w:tab w:val="right" w:leader="dot" w:pos="8931"/>
      </w:tabs>
      <w:spacing w:after="100"/>
      <w:ind w:left="220"/>
    </w:pPr>
    <w:rPr>
      <w:noProof/>
    </w:rPr>
  </w:style>
  <w:style w:type="character" w:styleId="Hyperlink">
    <w:name w:val="Hyperlink"/>
    <w:basedOn w:val="DefaultParagraphFont"/>
    <w:uiPriority w:val="99"/>
    <w:unhideWhenUsed/>
    <w:rsid w:val="00191E2D"/>
    <w:rPr>
      <w:color w:val="004658" w:themeColor="text2"/>
      <w:u w:val="single"/>
    </w:rPr>
  </w:style>
  <w:style w:type="paragraph" w:customStyle="1" w:styleId="TableTextBold">
    <w:name w:val="Table Text Bold"/>
    <w:basedOn w:val="TableText"/>
    <w:next w:val="TableText"/>
    <w:qFormat/>
    <w:rsid w:val="00052322"/>
    <w:rPr>
      <w:rFonts w:ascii="Arial Bold" w:hAnsi="Arial Bold" w:cs="Arial"/>
      <w:b/>
      <w:bCs w:val="0"/>
      <w:color w:val="000000"/>
      <w:szCs w:val="16"/>
    </w:rPr>
  </w:style>
  <w:style w:type="paragraph" w:customStyle="1" w:styleId="TableText2CAPS">
    <w:name w:val="Table Text 2 CAPS"/>
    <w:basedOn w:val="TableText"/>
    <w:qFormat/>
    <w:rsid w:val="00052322"/>
    <w:rPr>
      <w:rFonts w:ascii="Arial Bold" w:hAnsi="Arial Bold" w:cs="Arial"/>
      <w:b/>
      <w:bCs w:val="0"/>
      <w:caps/>
      <w:color w:val="000000"/>
      <w:szCs w:val="16"/>
    </w:rPr>
  </w:style>
  <w:style w:type="paragraph" w:customStyle="1" w:styleId="TableTextBullet2">
    <w:name w:val="Table Text Bullet 2"/>
    <w:basedOn w:val="TableText"/>
    <w:rsid w:val="003D3459"/>
    <w:pPr>
      <w:numPr>
        <w:numId w:val="3"/>
      </w:numPr>
      <w:tabs>
        <w:tab w:val="clear" w:pos="501"/>
        <w:tab w:val="left" w:pos="435"/>
      </w:tabs>
      <w:spacing w:after="0"/>
      <w:ind w:left="511" w:hanging="284"/>
    </w:pPr>
  </w:style>
  <w:style w:type="paragraph" w:customStyle="1" w:styleId="TableNumber">
    <w:name w:val="Table Number"/>
    <w:basedOn w:val="Tablenumber3"/>
    <w:qFormat/>
    <w:rsid w:val="0001273E"/>
    <w:pPr>
      <w:ind w:right="227"/>
    </w:pPr>
    <w:rPr>
      <w:rFonts w:cs="Arial"/>
      <w:snapToGrid w:val="0"/>
    </w:rPr>
  </w:style>
  <w:style w:type="paragraph" w:customStyle="1" w:styleId="Sourcenote">
    <w:name w:val="Source/note"/>
    <w:basedOn w:val="Normal"/>
    <w:qFormat/>
    <w:rsid w:val="00432AC1"/>
    <w:pPr>
      <w:keepLines/>
      <w:spacing w:before="60" w:after="240" w:line="240" w:lineRule="auto"/>
      <w:ind w:left="1135" w:hanging="284"/>
      <w:jc w:val="both"/>
    </w:pPr>
    <w:rPr>
      <w:rFonts w:eastAsia="Times New Roman" w:cs="Times New Roman"/>
      <w:sz w:val="14"/>
      <w:szCs w:val="20"/>
    </w:rPr>
  </w:style>
  <w:style w:type="paragraph" w:customStyle="1" w:styleId="BoxHeadingSummary">
    <w:name w:val="Box Heading Summary"/>
    <w:basedOn w:val="Normal"/>
    <w:rsid w:val="003A6207"/>
    <w:pPr>
      <w:keepNext/>
      <w:keepLines/>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AAEDFF" w:themeFill="text2" w:themeFillTint="33"/>
      <w:spacing w:before="120" w:line="280" w:lineRule="exact"/>
      <w:ind w:left="113" w:right="113"/>
      <w:jc w:val="center"/>
    </w:pPr>
    <w:rPr>
      <w:rFonts w:ascii="Arial Bold" w:eastAsia="Times New Roman" w:hAnsi="Arial Bold" w:cs="Times New Roman"/>
      <w:b/>
      <w:caps/>
      <w:color w:val="004658" w:themeColor="text2"/>
      <w:spacing w:val="10"/>
      <w:sz w:val="24"/>
      <w:szCs w:val="20"/>
    </w:rPr>
  </w:style>
  <w:style w:type="paragraph" w:customStyle="1" w:styleId="BoxHeading2">
    <w:name w:val="Box Heading 2"/>
    <w:basedOn w:val="BoxHeading1"/>
    <w:next w:val="BoxText"/>
    <w:rsid w:val="003A6207"/>
    <w:pPr>
      <w:jc w:val="left"/>
    </w:pPr>
    <w:rPr>
      <w:sz w:val="22"/>
    </w:rPr>
  </w:style>
  <w:style w:type="paragraph" w:customStyle="1" w:styleId="BoxText">
    <w:name w:val="Box Text"/>
    <w:basedOn w:val="Normal"/>
    <w:qFormat/>
    <w:rsid w:val="003A6207"/>
    <w:pPr>
      <w:keepLines/>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AAEDFF" w:themeFill="text2" w:themeFillTint="33"/>
      <w:spacing w:line="280" w:lineRule="exact"/>
      <w:ind w:left="113" w:right="113"/>
      <w:jc w:val="both"/>
    </w:pPr>
    <w:rPr>
      <w:rFonts w:eastAsia="Times New Roman" w:cs="Times New Roman"/>
      <w:szCs w:val="20"/>
    </w:rPr>
  </w:style>
  <w:style w:type="paragraph" w:customStyle="1" w:styleId="BoxHeading1">
    <w:name w:val="Box Heading 1"/>
    <w:basedOn w:val="BoxText"/>
    <w:next w:val="BoxText"/>
    <w:qFormat/>
    <w:rsid w:val="005A223C"/>
    <w:pPr>
      <w:keepNext/>
      <w:spacing w:before="120"/>
      <w:jc w:val="center"/>
    </w:pPr>
    <w:rPr>
      <w:b/>
      <w:sz w:val="24"/>
    </w:rPr>
  </w:style>
  <w:style w:type="character" w:customStyle="1" w:styleId="Heading3Char">
    <w:name w:val="Heading 3 Char"/>
    <w:basedOn w:val="DefaultParagraphFont"/>
    <w:link w:val="Heading3"/>
    <w:uiPriority w:val="99"/>
    <w:rsid w:val="00FB2A3F"/>
    <w:rPr>
      <w:rFonts w:ascii="Arial Bold" w:eastAsiaTheme="majorEastAsia" w:hAnsi="Arial Bold" w:cstheme="majorBidi"/>
      <w:b/>
      <w:color w:val="000000" w:themeColor="text1"/>
      <w:spacing w:val="10"/>
      <w:sz w:val="28"/>
      <w:szCs w:val="24"/>
    </w:rPr>
  </w:style>
  <w:style w:type="paragraph" w:styleId="List">
    <w:name w:val="List"/>
    <w:basedOn w:val="Normal"/>
    <w:uiPriority w:val="99"/>
    <w:unhideWhenUsed/>
    <w:rsid w:val="00232678"/>
    <w:pPr>
      <w:ind w:left="283" w:hanging="283"/>
      <w:contextualSpacing/>
    </w:pPr>
  </w:style>
  <w:style w:type="paragraph" w:customStyle="1" w:styleId="BodyBullet1">
    <w:name w:val="Body Bullet 1"/>
    <w:basedOn w:val="List"/>
    <w:qFormat/>
    <w:rsid w:val="0096309C"/>
    <w:pPr>
      <w:numPr>
        <w:numId w:val="4"/>
      </w:numPr>
      <w:spacing w:after="120"/>
      <w:ind w:left="357" w:hanging="357"/>
      <w:contextualSpacing w:val="0"/>
      <w:jc w:val="both"/>
    </w:pPr>
  </w:style>
  <w:style w:type="character" w:customStyle="1" w:styleId="Heading4Char">
    <w:name w:val="Heading 4 Char"/>
    <w:basedOn w:val="DefaultParagraphFont"/>
    <w:link w:val="Heading4"/>
    <w:uiPriority w:val="99"/>
    <w:rsid w:val="00E26091"/>
    <w:rPr>
      <w:rFonts w:asciiTheme="majorHAnsi" w:eastAsiaTheme="majorEastAsia" w:hAnsiTheme="majorHAnsi" w:cstheme="majorHAnsi"/>
      <w:b/>
      <w:iCs/>
      <w:color w:val="808080" w:themeColor="background1" w:themeShade="80"/>
      <w:sz w:val="24"/>
      <w:szCs w:val="24"/>
    </w:rPr>
  </w:style>
  <w:style w:type="paragraph" w:styleId="FootnoteText">
    <w:name w:val="footnote text"/>
    <w:basedOn w:val="Normal"/>
    <w:link w:val="FootnoteTextChar"/>
    <w:uiPriority w:val="99"/>
    <w:unhideWhenUsed/>
    <w:rsid w:val="00266544"/>
    <w:pPr>
      <w:tabs>
        <w:tab w:val="left" w:pos="284"/>
      </w:tabs>
      <w:spacing w:after="60" w:line="240" w:lineRule="auto"/>
      <w:ind w:left="284" w:hanging="284"/>
      <w:jc w:val="both"/>
    </w:pPr>
    <w:rPr>
      <w:rFonts w:eastAsia="Times New Roman" w:cs="Times New Roman"/>
      <w:sz w:val="18"/>
      <w:szCs w:val="20"/>
    </w:rPr>
  </w:style>
  <w:style w:type="character" w:customStyle="1" w:styleId="FootnoteTextChar">
    <w:name w:val="Footnote Text Char"/>
    <w:basedOn w:val="DefaultParagraphFont"/>
    <w:link w:val="FootnoteText"/>
    <w:uiPriority w:val="99"/>
    <w:rsid w:val="00266544"/>
    <w:rPr>
      <w:rFonts w:ascii="Arial" w:eastAsia="Times New Roman" w:hAnsi="Arial" w:cs="Times New Roman"/>
      <w:color w:val="000000" w:themeColor="text1"/>
      <w:sz w:val="18"/>
      <w:szCs w:val="20"/>
    </w:rPr>
  </w:style>
  <w:style w:type="character" w:styleId="FootnoteReference">
    <w:name w:val="footnote reference"/>
    <w:basedOn w:val="DefaultParagraphFont"/>
    <w:uiPriority w:val="99"/>
    <w:unhideWhenUsed/>
    <w:rsid w:val="0098547B"/>
    <w:rPr>
      <w:vertAlign w:val="superscript"/>
    </w:rPr>
  </w:style>
  <w:style w:type="paragraph" w:styleId="Caption">
    <w:name w:val="caption"/>
    <w:aliases w:val="WP caption,Caption Char1 Char,Caption Char Char3 Char,Caption Char3 Char Char1 Char,Caption Char Char1 Char Char1 Char,Caption Char2 Char Char1 Char Char1 Char,Caption Char1 Char Char Char1 Char Char1 Char,Caption Char3 Char1 Char"/>
    <w:basedOn w:val="Normal"/>
    <w:next w:val="Normal"/>
    <w:link w:val="CaptionChar"/>
    <w:unhideWhenUsed/>
    <w:qFormat/>
    <w:rsid w:val="009224A1"/>
    <w:pPr>
      <w:spacing w:line="240" w:lineRule="auto"/>
    </w:pPr>
    <w:rPr>
      <w:i/>
      <w:iCs/>
      <w:color w:val="004658" w:themeColor="text2"/>
      <w:sz w:val="18"/>
      <w:szCs w:val="18"/>
    </w:rPr>
  </w:style>
  <w:style w:type="character" w:styleId="PageNumber">
    <w:name w:val="page number"/>
    <w:basedOn w:val="DefaultParagraphFont"/>
    <w:uiPriority w:val="99"/>
    <w:unhideWhenUsed/>
    <w:rsid w:val="00810AA1"/>
    <w:rPr>
      <w:rFonts w:ascii="Arial" w:hAnsi="Arial"/>
      <w:color w:val="000000" w:themeColor="text1"/>
      <w:sz w:val="18"/>
    </w:rPr>
  </w:style>
  <w:style w:type="paragraph" w:customStyle="1" w:styleId="SummaryBodyBoxText">
    <w:name w:val="Summary Body Box Text"/>
    <w:basedOn w:val="BoxText"/>
    <w:qFormat/>
    <w:rsid w:val="0045748F"/>
    <w:pPr>
      <w:pBdr>
        <w:top w:val="single" w:sz="4" w:space="4" w:color="C4CFDE"/>
        <w:left w:val="single" w:sz="4" w:space="4" w:color="C4CFDE"/>
        <w:bottom w:val="single" w:sz="4" w:space="4" w:color="C4CFDE"/>
        <w:right w:val="single" w:sz="4" w:space="4" w:color="C4CFDE"/>
      </w:pBdr>
    </w:pPr>
  </w:style>
  <w:style w:type="paragraph" w:customStyle="1" w:styleId="BoxBullet1">
    <w:name w:val="Box Bullet 1"/>
    <w:basedOn w:val="Normal"/>
    <w:qFormat/>
    <w:rsid w:val="00055F24"/>
    <w:pPr>
      <w:keepLines/>
      <w:numPr>
        <w:numId w:val="5"/>
      </w:num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AAEDFF" w:themeFill="text2" w:themeFillTint="33"/>
      <w:tabs>
        <w:tab w:val="clear" w:pos="1571"/>
      </w:tabs>
      <w:spacing w:after="120" w:line="280" w:lineRule="exact"/>
      <w:ind w:left="470" w:right="113" w:hanging="357"/>
      <w:jc w:val="both"/>
    </w:pPr>
    <w:rPr>
      <w:rFonts w:eastAsia="Times New Roman" w:cs="Times New Roman"/>
      <w:szCs w:val="20"/>
    </w:rPr>
  </w:style>
  <w:style w:type="paragraph" w:customStyle="1" w:styleId="ChartPlacement-2Charts">
    <w:name w:val="Chart Placement-2 Charts"/>
    <w:basedOn w:val="Normal"/>
    <w:next w:val="Normal"/>
    <w:qFormat/>
    <w:rsid w:val="00EC5959"/>
    <w:pPr>
      <w:keepNext/>
      <w:keepLines/>
      <w:spacing w:after="0" w:line="240" w:lineRule="auto"/>
      <w:jc w:val="center"/>
    </w:pPr>
    <w:rPr>
      <w:rFonts w:eastAsia="Times New Roman" w:cs="Times New Roman"/>
      <w:noProof/>
      <w:sz w:val="16"/>
      <w:szCs w:val="20"/>
      <w:lang w:eastAsia="en-AU"/>
    </w:rPr>
  </w:style>
  <w:style w:type="paragraph" w:customStyle="1" w:styleId="ChartHeading-2Charts">
    <w:name w:val="Chart Heading-2 Charts"/>
    <w:basedOn w:val="Normal"/>
    <w:next w:val="ChartSubheading-2Charts"/>
    <w:qFormat/>
    <w:rsid w:val="0001273E"/>
    <w:pPr>
      <w:keepNext/>
      <w:keepLines/>
      <w:tabs>
        <w:tab w:val="center" w:pos="2268"/>
        <w:tab w:val="center" w:pos="6804"/>
      </w:tabs>
      <w:spacing w:after="60" w:line="240" w:lineRule="auto"/>
      <w:jc w:val="center"/>
    </w:pPr>
    <w:rPr>
      <w:rFonts w:eastAsia="Times New Roman" w:cs="Arial"/>
      <w:b/>
      <w:caps/>
      <w:spacing w:val="20"/>
      <w:sz w:val="20"/>
      <w:szCs w:val="20"/>
    </w:rPr>
  </w:style>
  <w:style w:type="table" w:styleId="TableGrid">
    <w:name w:val="Table Grid"/>
    <w:basedOn w:val="TableNormal"/>
    <w:uiPriority w:val="59"/>
    <w:rsid w:val="00E4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No">
    <w:name w:val="Chart No"/>
    <w:basedOn w:val="TableNo"/>
    <w:next w:val="ChartHeading"/>
    <w:qFormat/>
    <w:rsid w:val="00432AC1"/>
    <w:pPr>
      <w:spacing w:before="120"/>
      <w:ind w:left="851"/>
    </w:pPr>
  </w:style>
  <w:style w:type="paragraph" w:customStyle="1" w:styleId="ChartSubheading-2Charts">
    <w:name w:val="Chart Subheading-2 Charts"/>
    <w:basedOn w:val="Normal"/>
    <w:qFormat/>
    <w:rsid w:val="0001273E"/>
    <w:pPr>
      <w:keepNext/>
      <w:keepLines/>
      <w:tabs>
        <w:tab w:val="center" w:pos="2268"/>
        <w:tab w:val="center" w:pos="6804"/>
      </w:tabs>
      <w:spacing w:after="120" w:line="240" w:lineRule="auto"/>
      <w:jc w:val="center"/>
    </w:pPr>
    <w:rPr>
      <w:rFonts w:eastAsia="Times New Roman" w:cs="Times New Roman"/>
      <w:spacing w:val="20"/>
      <w:sz w:val="20"/>
      <w:szCs w:val="20"/>
    </w:rPr>
  </w:style>
  <w:style w:type="paragraph" w:customStyle="1" w:styleId="SourceNote2Charts">
    <w:name w:val="Source/Note 2 Charts"/>
    <w:basedOn w:val="Sourcenote"/>
    <w:qFormat/>
    <w:rsid w:val="00EC5959"/>
    <w:pPr>
      <w:tabs>
        <w:tab w:val="left" w:pos="4678"/>
        <w:tab w:val="left" w:pos="5245"/>
      </w:tabs>
    </w:pPr>
  </w:style>
  <w:style w:type="paragraph" w:customStyle="1" w:styleId="ChartHeading">
    <w:name w:val="Chart Heading"/>
    <w:basedOn w:val="TableHeading"/>
    <w:next w:val="ChartPlacement"/>
    <w:qFormat/>
    <w:rsid w:val="001B60BC"/>
    <w:pPr>
      <w:ind w:left="851"/>
    </w:pPr>
    <w:rPr>
      <w:color w:val="auto"/>
    </w:rPr>
  </w:style>
  <w:style w:type="paragraph" w:customStyle="1" w:styleId="ChartPlacement">
    <w:name w:val="Chart Placement"/>
    <w:basedOn w:val="Normal"/>
    <w:next w:val="BodyText"/>
    <w:qFormat/>
    <w:rsid w:val="007F0BFD"/>
    <w:pPr>
      <w:spacing w:after="0" w:line="240" w:lineRule="auto"/>
      <w:ind w:left="851"/>
      <w:jc w:val="center"/>
    </w:pPr>
    <w:rPr>
      <w:rFonts w:eastAsia="Times New Roman" w:cs="Times New Roman"/>
      <w:sz w:val="16"/>
      <w:szCs w:val="20"/>
    </w:rPr>
  </w:style>
  <w:style w:type="paragraph" w:styleId="TOC3">
    <w:name w:val="toc 3"/>
    <w:basedOn w:val="Normal"/>
    <w:next w:val="Normal"/>
    <w:autoRedefine/>
    <w:uiPriority w:val="39"/>
    <w:unhideWhenUsed/>
    <w:rsid w:val="00EC5959"/>
    <w:pPr>
      <w:spacing w:after="100"/>
      <w:ind w:left="440"/>
    </w:pPr>
  </w:style>
  <w:style w:type="paragraph" w:customStyle="1" w:styleId="FigureHeading">
    <w:name w:val="Figure Heading"/>
    <w:basedOn w:val="Caption"/>
    <w:next w:val="FigurePlacement"/>
    <w:qFormat/>
    <w:rsid w:val="00AE30C0"/>
    <w:pPr>
      <w:keepNext/>
      <w:keepLines/>
      <w:spacing w:before="360"/>
    </w:pPr>
    <w:rPr>
      <w:rFonts w:ascii="Arial Bold" w:hAnsi="Arial Bold"/>
      <w:b/>
      <w:i w:val="0"/>
      <w:color w:val="000000" w:themeColor="text1"/>
    </w:rPr>
  </w:style>
  <w:style w:type="paragraph" w:customStyle="1" w:styleId="InsideCoverText">
    <w:name w:val="Inside Cover Text"/>
    <w:basedOn w:val="Normal"/>
    <w:qFormat/>
    <w:rsid w:val="009B22D7"/>
    <w:pPr>
      <w:spacing w:after="0" w:line="260" w:lineRule="atLeast"/>
    </w:pPr>
    <w:rPr>
      <w:sz w:val="16"/>
    </w:rPr>
  </w:style>
  <w:style w:type="character" w:customStyle="1" w:styleId="UnresolvedMention1">
    <w:name w:val="Unresolved Mention1"/>
    <w:basedOn w:val="DefaultParagraphFont"/>
    <w:uiPriority w:val="99"/>
    <w:semiHidden/>
    <w:unhideWhenUsed/>
    <w:rsid w:val="00782D69"/>
    <w:rPr>
      <w:color w:val="605E5C"/>
      <w:shd w:val="clear" w:color="auto" w:fill="E1DFDD"/>
    </w:rPr>
  </w:style>
  <w:style w:type="paragraph" w:styleId="NoSpacing">
    <w:name w:val="No Spacing"/>
    <w:link w:val="NoSpacingChar"/>
    <w:uiPriority w:val="99"/>
    <w:qFormat/>
    <w:rsid w:val="00842ACD"/>
    <w:pPr>
      <w:spacing w:after="0" w:line="240" w:lineRule="auto"/>
    </w:pPr>
    <w:rPr>
      <w:rFonts w:eastAsiaTheme="minorEastAsia"/>
      <w:lang w:val="en-US"/>
    </w:rPr>
  </w:style>
  <w:style w:type="character" w:customStyle="1" w:styleId="NoSpacingChar">
    <w:name w:val="No Spacing Char"/>
    <w:basedOn w:val="DefaultParagraphFont"/>
    <w:link w:val="NoSpacing"/>
    <w:uiPriority w:val="99"/>
    <w:rsid w:val="00842ACD"/>
    <w:rPr>
      <w:rFonts w:eastAsiaTheme="minorEastAsia"/>
      <w:lang w:val="en-US"/>
    </w:rPr>
  </w:style>
  <w:style w:type="paragraph" w:customStyle="1" w:styleId="FigurePlacement">
    <w:name w:val="Figure Placement"/>
    <w:basedOn w:val="ChartPlacement"/>
    <w:next w:val="BodyText"/>
    <w:qFormat/>
    <w:rsid w:val="00FB2A3F"/>
    <w:pPr>
      <w:spacing w:after="240"/>
      <w:ind w:left="0"/>
    </w:pPr>
    <w:rPr>
      <w:noProof/>
      <w:lang w:eastAsia="en-AU"/>
    </w:rPr>
  </w:style>
  <w:style w:type="paragraph" w:customStyle="1" w:styleId="DraftingNotes">
    <w:name w:val="Drafting Notes"/>
    <w:basedOn w:val="BodyText"/>
    <w:next w:val="BodyText"/>
    <w:qFormat/>
    <w:rsid w:val="00E03A89"/>
    <w:pPr>
      <w:spacing w:before="240" w:after="240"/>
    </w:pPr>
    <w:rPr>
      <w:color w:val="FF0000"/>
      <w:sz w:val="24"/>
    </w:rPr>
  </w:style>
  <w:style w:type="paragraph" w:customStyle="1" w:styleId="BodyTextQuote">
    <w:name w:val="Body Text Quote"/>
    <w:basedOn w:val="BodyText"/>
    <w:qFormat/>
    <w:rsid w:val="00AF1F0C"/>
    <w:rPr>
      <w:i/>
    </w:rPr>
  </w:style>
  <w:style w:type="paragraph" w:customStyle="1" w:styleId="ChartSubheading">
    <w:name w:val="Chart Subheading"/>
    <w:basedOn w:val="TableSubheading"/>
    <w:next w:val="ChartPlacement"/>
    <w:qFormat/>
    <w:rsid w:val="008D5F29"/>
    <w:pPr>
      <w:ind w:left="851"/>
    </w:pPr>
  </w:style>
  <w:style w:type="paragraph" w:customStyle="1" w:styleId="BodyBullet3">
    <w:name w:val="Body Bullet 3"/>
    <w:basedOn w:val="BodyBullet2"/>
    <w:qFormat/>
    <w:rsid w:val="00C41C6C"/>
    <w:pPr>
      <w:numPr>
        <w:numId w:val="7"/>
      </w:numPr>
      <w:spacing w:after="120"/>
      <w:ind w:left="1071" w:hanging="357"/>
    </w:pPr>
  </w:style>
  <w:style w:type="character" w:customStyle="1" w:styleId="Heading5Char">
    <w:name w:val="Heading 5 Char"/>
    <w:basedOn w:val="DefaultParagraphFont"/>
    <w:link w:val="Heading5"/>
    <w:uiPriority w:val="99"/>
    <w:rsid w:val="004F2AE2"/>
    <w:rPr>
      <w:rFonts w:ascii="Arial" w:hAnsi="Arial"/>
      <w:b/>
      <w:color w:val="000000" w:themeColor="text1"/>
    </w:rPr>
  </w:style>
  <w:style w:type="paragraph" w:styleId="ListParagraph">
    <w:name w:val="List Paragraph"/>
    <w:basedOn w:val="Normal"/>
    <w:uiPriority w:val="34"/>
    <w:qFormat/>
    <w:rsid w:val="00F00287"/>
    <w:pPr>
      <w:overflowPunct w:val="0"/>
      <w:autoSpaceDE w:val="0"/>
      <w:autoSpaceDN w:val="0"/>
      <w:adjustRightInd w:val="0"/>
      <w:spacing w:after="100" w:afterAutospacing="1" w:line="240" w:lineRule="auto"/>
      <w:ind w:left="720"/>
      <w:jc w:val="both"/>
      <w:textAlignment w:val="baseline"/>
    </w:pPr>
    <w:rPr>
      <w:rFonts w:eastAsia="Times New Roman" w:cs="Arial"/>
      <w:color w:val="000000"/>
      <w:sz w:val="24"/>
      <w:szCs w:val="20"/>
    </w:rPr>
  </w:style>
  <w:style w:type="table" w:styleId="ListTable5Dark-Accent5">
    <w:name w:val="List Table 5 Dark Accent 5"/>
    <w:basedOn w:val="TableNormal"/>
    <w:uiPriority w:val="50"/>
    <w:rsid w:val="00C534F1"/>
    <w:pPr>
      <w:spacing w:after="0" w:line="240" w:lineRule="auto"/>
    </w:pPr>
    <w:rPr>
      <w:rFonts w:ascii="Times New Roman" w:eastAsia="Times New Roman" w:hAnsi="Times New Roman" w:cs="Times New Roman"/>
      <w:color w:val="FFFFFF" w:themeColor="background1"/>
      <w:lang w:eastAsia="en-AU"/>
    </w:rPr>
    <w:tblPr>
      <w:tblStyleRowBandSize w:val="1"/>
      <w:tblStyleColBandSize w:val="1"/>
      <w:tblBorders>
        <w:top w:val="single" w:sz="24" w:space="0" w:color="F9EFE3" w:themeColor="accent5"/>
        <w:left w:val="single" w:sz="24" w:space="0" w:color="F9EFE3" w:themeColor="accent5"/>
        <w:bottom w:val="single" w:sz="24" w:space="0" w:color="F9EFE3" w:themeColor="accent5"/>
        <w:right w:val="single" w:sz="24" w:space="0" w:color="F9EFE3" w:themeColor="accent5"/>
      </w:tblBorders>
    </w:tblPr>
    <w:tcPr>
      <w:shd w:val="clear" w:color="auto" w:fill="F9EF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FeedbackHeading1">
    <w:name w:val="Feedback Heading 1"/>
    <w:basedOn w:val="Normal"/>
    <w:qFormat/>
    <w:rsid w:val="00E26F8A"/>
    <w:pPr>
      <w:spacing w:before="60" w:after="60"/>
    </w:pPr>
    <w:rPr>
      <w:b/>
      <w:sz w:val="21"/>
      <w:lang w:val="en-US"/>
    </w:rPr>
  </w:style>
  <w:style w:type="paragraph" w:customStyle="1" w:styleId="Feedbacktext">
    <w:name w:val="Feedback text"/>
    <w:basedOn w:val="Normal"/>
    <w:qFormat/>
    <w:rsid w:val="00C7653A"/>
    <w:pPr>
      <w:jc w:val="both"/>
    </w:pPr>
    <w:rPr>
      <w:sz w:val="21"/>
    </w:rPr>
  </w:style>
  <w:style w:type="table" w:styleId="PlainTable2">
    <w:name w:val="Plain Table 2"/>
    <w:basedOn w:val="TableNormal"/>
    <w:uiPriority w:val="42"/>
    <w:rsid w:val="00836F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iagramtext">
    <w:name w:val="Diagram text"/>
    <w:basedOn w:val="Normal"/>
    <w:qFormat/>
    <w:rsid w:val="0014637A"/>
    <w:pPr>
      <w:spacing w:before="60" w:after="60" w:line="240" w:lineRule="atLeast"/>
      <w:ind w:left="113" w:right="68"/>
    </w:pPr>
    <w:rPr>
      <w:sz w:val="20"/>
    </w:rPr>
  </w:style>
  <w:style w:type="paragraph" w:customStyle="1" w:styleId="DiagramHeading1">
    <w:name w:val="Diagram Heading 1"/>
    <w:basedOn w:val="Normal"/>
    <w:qFormat/>
    <w:rsid w:val="00376941"/>
    <w:pPr>
      <w:spacing w:before="60" w:after="120" w:line="240" w:lineRule="auto"/>
      <w:jc w:val="center"/>
    </w:pPr>
    <w:rPr>
      <w:b/>
      <w:sz w:val="20"/>
    </w:rPr>
  </w:style>
  <w:style w:type="paragraph" w:customStyle="1" w:styleId="DiagramHeading2">
    <w:name w:val="Diagram Heading 2"/>
    <w:basedOn w:val="Normal"/>
    <w:qFormat/>
    <w:rsid w:val="00913645"/>
    <w:pPr>
      <w:spacing w:before="120" w:after="120" w:line="240" w:lineRule="auto"/>
      <w:ind w:left="227" w:right="57" w:hanging="170"/>
      <w:jc w:val="center"/>
    </w:pPr>
    <w:rPr>
      <w:b/>
      <w:sz w:val="18"/>
      <w:szCs w:val="18"/>
    </w:rPr>
  </w:style>
  <w:style w:type="paragraph" w:customStyle="1" w:styleId="Diagramtextnos">
    <w:name w:val="Diagram text nos"/>
    <w:basedOn w:val="Diagramtext"/>
    <w:qFormat/>
    <w:rsid w:val="0014637A"/>
    <w:pPr>
      <w:spacing w:before="40" w:after="40"/>
      <w:ind w:left="397" w:hanging="284"/>
    </w:pPr>
  </w:style>
  <w:style w:type="paragraph" w:customStyle="1" w:styleId="IssueHeading">
    <w:name w:val="Issue Heading"/>
    <w:basedOn w:val="Normal"/>
    <w:qFormat/>
    <w:rsid w:val="00662D61"/>
    <w:pPr>
      <w:spacing w:before="60" w:after="60" w:line="240" w:lineRule="atLeast"/>
    </w:pPr>
    <w:rPr>
      <w:rFonts w:cs="Times New Roman"/>
      <w:b/>
      <w:noProof/>
      <w:kern w:val="28"/>
      <w:sz w:val="20"/>
      <w:szCs w:val="24"/>
      <w:lang w:eastAsia="en-AU"/>
    </w:rPr>
  </w:style>
  <w:style w:type="paragraph" w:customStyle="1" w:styleId="IssueText">
    <w:name w:val="Issue Text"/>
    <w:basedOn w:val="IssueHeading"/>
    <w:qFormat/>
    <w:rsid w:val="008E4C42"/>
    <w:rPr>
      <w:b w:val="0"/>
    </w:rPr>
  </w:style>
  <w:style w:type="paragraph" w:customStyle="1" w:styleId="IssueBullet1">
    <w:name w:val="Issue Bullet 1"/>
    <w:basedOn w:val="IssueText"/>
    <w:qFormat/>
    <w:rsid w:val="008E4C42"/>
    <w:pPr>
      <w:numPr>
        <w:numId w:val="8"/>
      </w:numPr>
      <w:ind w:left="284" w:hanging="284"/>
    </w:pPr>
  </w:style>
  <w:style w:type="character" w:customStyle="1" w:styleId="Heading6Char">
    <w:name w:val="Heading 6 Char"/>
    <w:basedOn w:val="DefaultParagraphFont"/>
    <w:link w:val="Heading6"/>
    <w:uiPriority w:val="99"/>
    <w:rsid w:val="00C41C6C"/>
    <w:rPr>
      <w:rFonts w:asciiTheme="majorHAnsi" w:eastAsiaTheme="majorEastAsia" w:hAnsiTheme="majorHAnsi" w:cstheme="majorBidi"/>
      <w:color w:val="855C0D" w:themeColor="accent1" w:themeShade="7F"/>
    </w:rPr>
  </w:style>
  <w:style w:type="character" w:customStyle="1" w:styleId="Heading7Char">
    <w:name w:val="Heading 7 Char"/>
    <w:basedOn w:val="DefaultParagraphFont"/>
    <w:link w:val="Heading7"/>
    <w:uiPriority w:val="99"/>
    <w:rsid w:val="00B24F3B"/>
    <w:rPr>
      <w:rFonts w:ascii="Century Gothic" w:eastAsia="Times New Roman" w:hAnsi="Century Gothic" w:cs="Times New Roman"/>
      <w:b/>
      <w:sz w:val="20"/>
      <w:szCs w:val="20"/>
      <w:lang w:val="en-US"/>
    </w:rPr>
  </w:style>
  <w:style w:type="character" w:customStyle="1" w:styleId="Heading8Char">
    <w:name w:val="Heading 8 Char"/>
    <w:basedOn w:val="DefaultParagraphFont"/>
    <w:link w:val="Heading8"/>
    <w:uiPriority w:val="99"/>
    <w:rsid w:val="00B24F3B"/>
    <w:rPr>
      <w:rFonts w:ascii="Century Gothic" w:eastAsia="Times New Roman" w:hAnsi="Century Gothic" w:cs="Times New Roman"/>
      <w:b/>
      <w:sz w:val="20"/>
      <w:szCs w:val="20"/>
      <w:lang w:val="en-US"/>
    </w:rPr>
  </w:style>
  <w:style w:type="character" w:customStyle="1" w:styleId="Heading9Char">
    <w:name w:val="Heading 9 Char"/>
    <w:basedOn w:val="DefaultParagraphFont"/>
    <w:link w:val="Heading9"/>
    <w:uiPriority w:val="99"/>
    <w:rsid w:val="00B24F3B"/>
    <w:rPr>
      <w:rFonts w:ascii="Century Gothic" w:eastAsia="Times New Roman" w:hAnsi="Century Gothic" w:cs="Times New Roman"/>
      <w:b/>
      <w:sz w:val="20"/>
      <w:szCs w:val="20"/>
      <w:lang w:val="en-US"/>
    </w:rPr>
  </w:style>
  <w:style w:type="paragraph" w:styleId="NormalIndent">
    <w:name w:val="Normal Indent"/>
    <w:basedOn w:val="Normal"/>
    <w:uiPriority w:val="99"/>
    <w:semiHidden/>
    <w:rsid w:val="00B24F3B"/>
    <w:pPr>
      <w:overflowPunct w:val="0"/>
      <w:autoSpaceDE w:val="0"/>
      <w:autoSpaceDN w:val="0"/>
      <w:adjustRightInd w:val="0"/>
      <w:spacing w:after="100" w:afterAutospacing="1" w:line="240" w:lineRule="auto"/>
      <w:ind w:left="720"/>
      <w:jc w:val="both"/>
      <w:textAlignment w:val="baseline"/>
    </w:pPr>
    <w:rPr>
      <w:rFonts w:eastAsia="Times New Roman" w:cs="Arial"/>
      <w:color w:val="000000"/>
      <w:sz w:val="24"/>
      <w:szCs w:val="20"/>
    </w:rPr>
  </w:style>
  <w:style w:type="character" w:styleId="IntenseEmphasis">
    <w:name w:val="Intense Emphasis"/>
    <w:basedOn w:val="DefaultParagraphFont"/>
    <w:uiPriority w:val="99"/>
    <w:qFormat/>
    <w:rsid w:val="00B24F3B"/>
  </w:style>
  <w:style w:type="paragraph" w:customStyle="1" w:styleId="Title1">
    <w:name w:val="Title 1"/>
    <w:basedOn w:val="Heading1"/>
    <w:link w:val="Title1Char"/>
    <w:uiPriority w:val="99"/>
    <w:rsid w:val="00B24F3B"/>
    <w:pPr>
      <w:keepLines w:val="0"/>
      <w:suppressAutoHyphens w:val="0"/>
      <w:overflowPunct w:val="0"/>
      <w:autoSpaceDE w:val="0"/>
      <w:autoSpaceDN w:val="0"/>
      <w:adjustRightInd w:val="0"/>
      <w:spacing w:before="1800" w:after="280" w:line="360" w:lineRule="auto"/>
      <w:ind w:left="1134" w:firstLine="0"/>
      <w:textAlignment w:val="baseline"/>
    </w:pPr>
    <w:rPr>
      <w:rFonts w:eastAsia="Times New Roman" w:cs="Times New Roman"/>
      <w:noProof/>
      <w:color w:val="0B3C61"/>
      <w:kern w:val="28"/>
      <w:sz w:val="72"/>
      <w:szCs w:val="72"/>
    </w:rPr>
  </w:style>
  <w:style w:type="paragraph" w:customStyle="1" w:styleId="Title2">
    <w:name w:val="Title 2"/>
    <w:basedOn w:val="Heading2"/>
    <w:link w:val="Title2Char"/>
    <w:uiPriority w:val="99"/>
    <w:rsid w:val="00B24F3B"/>
    <w:pPr>
      <w:keepLines w:val="0"/>
      <w:widowControl w:val="0"/>
      <w:suppressAutoHyphens w:val="0"/>
      <w:overflowPunct w:val="0"/>
      <w:autoSpaceDE w:val="0"/>
      <w:autoSpaceDN w:val="0"/>
      <w:adjustRightInd w:val="0"/>
      <w:spacing w:after="280"/>
      <w:ind w:left="0" w:firstLine="0"/>
      <w:textAlignment w:val="baseline"/>
    </w:pPr>
    <w:rPr>
      <w:rFonts w:eastAsia="Times New Roman" w:cs="Times New Roman"/>
      <w:bCs/>
      <w:noProof/>
      <w:color w:val="77BE43"/>
      <w:kern w:val="28"/>
      <w:sz w:val="28"/>
      <w:szCs w:val="28"/>
      <w14:textFill>
        <w14:solidFill>
          <w14:srgbClr w14:val="77BE43">
            <w14:lumMod w14:val="90000"/>
            <w14:lumOff w14:val="10000"/>
          </w14:srgbClr>
        </w14:solidFill>
      </w14:textFill>
    </w:rPr>
  </w:style>
  <w:style w:type="character" w:customStyle="1" w:styleId="Title1Char">
    <w:name w:val="Title 1 Char"/>
    <w:basedOn w:val="Heading1Char"/>
    <w:link w:val="Title1"/>
    <w:uiPriority w:val="99"/>
    <w:locked/>
    <w:rsid w:val="00B24F3B"/>
    <w:rPr>
      <w:rFonts w:ascii="Arial" w:eastAsia="Times New Roman" w:hAnsi="Arial" w:cs="Times New Roman"/>
      <w:b/>
      <w:noProof/>
      <w:color w:val="0B3C61"/>
      <w:spacing w:val="10"/>
      <w:kern w:val="28"/>
      <w:sz w:val="72"/>
      <w:szCs w:val="72"/>
      <w:lang w:eastAsia="en-AU"/>
    </w:rPr>
  </w:style>
  <w:style w:type="paragraph" w:customStyle="1" w:styleId="Title3">
    <w:name w:val="Title 3"/>
    <w:basedOn w:val="Title2"/>
    <w:link w:val="Title3Char"/>
    <w:uiPriority w:val="99"/>
    <w:rsid w:val="00B24F3B"/>
    <w:pPr>
      <w:ind w:left="1134"/>
    </w:pPr>
    <w:rPr>
      <w:sz w:val="32"/>
      <w:szCs w:val="32"/>
    </w:rPr>
  </w:style>
  <w:style w:type="character" w:customStyle="1" w:styleId="Title2Char">
    <w:name w:val="Title 2 Char"/>
    <w:basedOn w:val="Heading2Char"/>
    <w:link w:val="Title2"/>
    <w:uiPriority w:val="99"/>
    <w:locked/>
    <w:rsid w:val="00B24F3B"/>
    <w:rPr>
      <w:rFonts w:ascii="Arial" w:eastAsia="Times New Roman" w:hAnsi="Arial" w:cs="Times New Roman"/>
      <w:b/>
      <w:bCs/>
      <w:noProof/>
      <w:color w:val="77BE43"/>
      <w:kern w:val="28"/>
      <w:sz w:val="28"/>
      <w:szCs w:val="28"/>
      <w:lang w:eastAsia="en-AU"/>
    </w:rPr>
  </w:style>
  <w:style w:type="paragraph" w:customStyle="1" w:styleId="Title20">
    <w:name w:val="Title2"/>
    <w:basedOn w:val="Title3"/>
    <w:link w:val="Title2Char0"/>
    <w:uiPriority w:val="99"/>
    <w:rsid w:val="00B24F3B"/>
  </w:style>
  <w:style w:type="character" w:customStyle="1" w:styleId="Title3Char">
    <w:name w:val="Title 3 Char"/>
    <w:basedOn w:val="Title2Char"/>
    <w:link w:val="Title3"/>
    <w:uiPriority w:val="99"/>
    <w:locked/>
    <w:rsid w:val="00B24F3B"/>
    <w:rPr>
      <w:rFonts w:ascii="Arial" w:eastAsia="Times New Roman" w:hAnsi="Arial" w:cs="Times New Roman"/>
      <w:b/>
      <w:bCs/>
      <w:noProof/>
      <w:color w:val="77BE43"/>
      <w:kern w:val="28"/>
      <w:sz w:val="32"/>
      <w:szCs w:val="32"/>
      <w:lang w:eastAsia="en-AU"/>
    </w:rPr>
  </w:style>
  <w:style w:type="character" w:customStyle="1" w:styleId="Title2Char0">
    <w:name w:val="Title2 Char"/>
    <w:basedOn w:val="Title3Char"/>
    <w:link w:val="Title20"/>
    <w:uiPriority w:val="99"/>
    <w:locked/>
    <w:rsid w:val="00B24F3B"/>
    <w:rPr>
      <w:rFonts w:ascii="Arial" w:eastAsia="Times New Roman" w:hAnsi="Arial" w:cs="Times New Roman"/>
      <w:b/>
      <w:bCs/>
      <w:noProof/>
      <w:color w:val="77BE43"/>
      <w:kern w:val="28"/>
      <w:sz w:val="32"/>
      <w:szCs w:val="32"/>
      <w:lang w:eastAsia="en-AU"/>
    </w:rPr>
  </w:style>
  <w:style w:type="character" w:styleId="PlaceholderText">
    <w:name w:val="Placeholder Text"/>
    <w:basedOn w:val="DefaultParagraphFont"/>
    <w:uiPriority w:val="99"/>
    <w:semiHidden/>
    <w:rsid w:val="00B24F3B"/>
    <w:rPr>
      <w:rFonts w:cs="Times New Roman"/>
      <w:color w:val="808080"/>
    </w:rPr>
  </w:style>
  <w:style w:type="paragraph" w:styleId="Subtitle">
    <w:name w:val="Subtitle"/>
    <w:basedOn w:val="Normal"/>
    <w:next w:val="Normal"/>
    <w:link w:val="SubtitleChar"/>
    <w:uiPriority w:val="99"/>
    <w:qFormat/>
    <w:rsid w:val="00B24F3B"/>
    <w:pPr>
      <w:numPr>
        <w:ilvl w:val="1"/>
      </w:numPr>
      <w:overflowPunct w:val="0"/>
      <w:autoSpaceDE w:val="0"/>
      <w:autoSpaceDN w:val="0"/>
      <w:adjustRightInd w:val="0"/>
      <w:spacing w:after="280" w:line="600" w:lineRule="atLeast"/>
      <w:ind w:left="1134"/>
      <w:jc w:val="both"/>
      <w:textAlignment w:val="baseline"/>
    </w:pPr>
    <w:rPr>
      <w:rFonts w:ascii="Arial Bold" w:eastAsia="Times New Roman" w:hAnsi="Arial Bold" w:cs="Times New Roman"/>
      <w:b/>
      <w:iCs/>
      <w:color w:val="77BE43"/>
      <w:sz w:val="32"/>
      <w:szCs w:val="32"/>
    </w:rPr>
  </w:style>
  <w:style w:type="character" w:customStyle="1" w:styleId="SubtitleChar">
    <w:name w:val="Subtitle Char"/>
    <w:basedOn w:val="DefaultParagraphFont"/>
    <w:link w:val="Subtitle"/>
    <w:uiPriority w:val="99"/>
    <w:rsid w:val="00B24F3B"/>
    <w:rPr>
      <w:rFonts w:ascii="Arial Bold" w:eastAsia="Times New Roman" w:hAnsi="Arial Bold" w:cs="Times New Roman"/>
      <w:b/>
      <w:iCs/>
      <w:color w:val="77BE43"/>
      <w:sz w:val="32"/>
      <w:szCs w:val="32"/>
    </w:rPr>
  </w:style>
  <w:style w:type="paragraph" w:customStyle="1" w:styleId="Footnote">
    <w:name w:val="Footnote"/>
    <w:basedOn w:val="Normal"/>
    <w:link w:val="FootnoteChar"/>
    <w:uiPriority w:val="99"/>
    <w:rsid w:val="00B67CD7"/>
    <w:pPr>
      <w:overflowPunct w:val="0"/>
      <w:autoSpaceDE w:val="0"/>
      <w:autoSpaceDN w:val="0"/>
      <w:adjustRightInd w:val="0"/>
      <w:spacing w:before="120" w:after="120" w:line="240" w:lineRule="exact"/>
      <w:textAlignment w:val="baseline"/>
    </w:pPr>
    <w:rPr>
      <w:rFonts w:eastAsia="Times New Roman" w:cs="Arial"/>
      <w:color w:val="000000"/>
      <w:sz w:val="18"/>
      <w:szCs w:val="18"/>
    </w:rPr>
  </w:style>
  <w:style w:type="character" w:customStyle="1" w:styleId="FootnoteChar">
    <w:name w:val="Footnote Char"/>
    <w:basedOn w:val="DefaultParagraphFont"/>
    <w:link w:val="Footnote"/>
    <w:uiPriority w:val="99"/>
    <w:locked/>
    <w:rsid w:val="00B67CD7"/>
    <w:rPr>
      <w:rFonts w:ascii="Arial" w:eastAsia="Times New Roman" w:hAnsi="Arial" w:cs="Arial"/>
      <w:color w:val="000000"/>
      <w:sz w:val="18"/>
      <w:szCs w:val="18"/>
    </w:rPr>
  </w:style>
  <w:style w:type="paragraph" w:customStyle="1" w:styleId="Figures">
    <w:name w:val="Figures"/>
    <w:basedOn w:val="Normal"/>
    <w:link w:val="FiguresChar"/>
    <w:uiPriority w:val="99"/>
    <w:rsid w:val="00B67CD7"/>
    <w:pPr>
      <w:overflowPunct w:val="0"/>
      <w:autoSpaceDE w:val="0"/>
      <w:autoSpaceDN w:val="0"/>
      <w:adjustRightInd w:val="0"/>
      <w:spacing w:line="280" w:lineRule="atLeast"/>
      <w:textAlignment w:val="baseline"/>
    </w:pPr>
    <w:rPr>
      <w:rFonts w:eastAsia="Times New Roman" w:cs="Arial"/>
      <w:color w:val="000000"/>
    </w:rPr>
  </w:style>
  <w:style w:type="paragraph" w:customStyle="1" w:styleId="Figure">
    <w:name w:val="Figure"/>
    <w:basedOn w:val="Figures"/>
    <w:link w:val="FigureChar"/>
    <w:uiPriority w:val="99"/>
    <w:rsid w:val="00B24F3B"/>
  </w:style>
  <w:style w:type="character" w:customStyle="1" w:styleId="FiguresChar">
    <w:name w:val="Figures Char"/>
    <w:basedOn w:val="DefaultParagraphFont"/>
    <w:link w:val="Figures"/>
    <w:uiPriority w:val="99"/>
    <w:locked/>
    <w:rsid w:val="00B67CD7"/>
    <w:rPr>
      <w:rFonts w:ascii="Arial" w:eastAsia="Times New Roman" w:hAnsi="Arial" w:cs="Arial"/>
      <w:color w:val="000000"/>
    </w:rPr>
  </w:style>
  <w:style w:type="character" w:customStyle="1" w:styleId="FigureChar">
    <w:name w:val="Figure Char"/>
    <w:basedOn w:val="FiguresChar"/>
    <w:link w:val="Figure"/>
    <w:uiPriority w:val="99"/>
    <w:locked/>
    <w:rsid w:val="00B24F3B"/>
    <w:rPr>
      <w:rFonts w:ascii="Arial" w:eastAsia="Times New Roman" w:hAnsi="Arial" w:cs="Arial"/>
      <w:color w:val="000000"/>
    </w:rPr>
  </w:style>
  <w:style w:type="paragraph" w:customStyle="1" w:styleId="Bulletedlist">
    <w:name w:val="Bulleted list"/>
    <w:basedOn w:val="Normal"/>
    <w:link w:val="BulletedlistChar"/>
    <w:uiPriority w:val="99"/>
    <w:rsid w:val="00B67CD7"/>
    <w:pPr>
      <w:numPr>
        <w:numId w:val="10"/>
      </w:numPr>
      <w:overflowPunct w:val="0"/>
      <w:autoSpaceDE w:val="0"/>
      <w:autoSpaceDN w:val="0"/>
      <w:adjustRightInd w:val="0"/>
      <w:spacing w:before="100" w:beforeAutospacing="1" w:after="100" w:afterAutospacing="1" w:line="240" w:lineRule="auto"/>
      <w:ind w:left="568" w:right="953" w:hanging="284"/>
      <w:jc w:val="both"/>
      <w:textAlignment w:val="baseline"/>
    </w:pPr>
    <w:rPr>
      <w:rFonts w:eastAsia="Times New Roman" w:cs="Arial"/>
      <w:color w:val="000000"/>
    </w:rPr>
  </w:style>
  <w:style w:type="character" w:customStyle="1" w:styleId="BulletedlistChar">
    <w:name w:val="Bulleted list Char"/>
    <w:basedOn w:val="DefaultParagraphFont"/>
    <w:link w:val="Bulletedlist"/>
    <w:uiPriority w:val="99"/>
    <w:locked/>
    <w:rsid w:val="00B67CD7"/>
    <w:rPr>
      <w:rFonts w:ascii="Arial" w:eastAsia="Times New Roman" w:hAnsi="Arial" w:cs="Arial"/>
      <w:color w:val="000000"/>
    </w:rPr>
  </w:style>
  <w:style w:type="paragraph" w:styleId="TOC4">
    <w:name w:val="toc 4"/>
    <w:basedOn w:val="Normal"/>
    <w:next w:val="Normal"/>
    <w:autoRedefine/>
    <w:uiPriority w:val="99"/>
    <w:rsid w:val="00B24F3B"/>
    <w:pPr>
      <w:overflowPunct w:val="0"/>
      <w:autoSpaceDE w:val="0"/>
      <w:autoSpaceDN w:val="0"/>
      <w:adjustRightInd w:val="0"/>
      <w:spacing w:after="0" w:afterAutospacing="1" w:line="240" w:lineRule="auto"/>
      <w:ind w:left="720"/>
      <w:textAlignment w:val="baseline"/>
    </w:pPr>
    <w:rPr>
      <w:rFonts w:ascii="Calibri" w:eastAsia="Times New Roman" w:hAnsi="Calibri" w:cs="Arial"/>
      <w:color w:val="000000"/>
      <w:sz w:val="20"/>
      <w:szCs w:val="20"/>
    </w:rPr>
  </w:style>
  <w:style w:type="paragraph" w:styleId="TOC5">
    <w:name w:val="toc 5"/>
    <w:basedOn w:val="Normal"/>
    <w:next w:val="Normal"/>
    <w:autoRedefine/>
    <w:uiPriority w:val="99"/>
    <w:rsid w:val="00B24F3B"/>
    <w:pPr>
      <w:overflowPunct w:val="0"/>
      <w:autoSpaceDE w:val="0"/>
      <w:autoSpaceDN w:val="0"/>
      <w:adjustRightInd w:val="0"/>
      <w:spacing w:after="0" w:afterAutospacing="1" w:line="240" w:lineRule="auto"/>
      <w:ind w:left="960"/>
      <w:textAlignment w:val="baseline"/>
    </w:pPr>
    <w:rPr>
      <w:rFonts w:ascii="Calibri" w:eastAsia="Times New Roman" w:hAnsi="Calibri" w:cs="Arial"/>
      <w:color w:val="000000"/>
      <w:sz w:val="20"/>
      <w:szCs w:val="20"/>
    </w:rPr>
  </w:style>
  <w:style w:type="paragraph" w:styleId="TOC6">
    <w:name w:val="toc 6"/>
    <w:basedOn w:val="Normal"/>
    <w:next w:val="Normal"/>
    <w:autoRedefine/>
    <w:uiPriority w:val="99"/>
    <w:rsid w:val="00B24F3B"/>
    <w:pPr>
      <w:overflowPunct w:val="0"/>
      <w:autoSpaceDE w:val="0"/>
      <w:autoSpaceDN w:val="0"/>
      <w:adjustRightInd w:val="0"/>
      <w:spacing w:after="0" w:afterAutospacing="1" w:line="240" w:lineRule="auto"/>
      <w:ind w:left="1200"/>
      <w:textAlignment w:val="baseline"/>
    </w:pPr>
    <w:rPr>
      <w:rFonts w:ascii="Calibri" w:eastAsia="Times New Roman" w:hAnsi="Calibri" w:cs="Arial"/>
      <w:color w:val="000000"/>
      <w:sz w:val="20"/>
      <w:szCs w:val="20"/>
    </w:rPr>
  </w:style>
  <w:style w:type="paragraph" w:styleId="TOC7">
    <w:name w:val="toc 7"/>
    <w:basedOn w:val="Normal"/>
    <w:next w:val="Normal"/>
    <w:autoRedefine/>
    <w:uiPriority w:val="99"/>
    <w:rsid w:val="00B24F3B"/>
    <w:pPr>
      <w:overflowPunct w:val="0"/>
      <w:autoSpaceDE w:val="0"/>
      <w:autoSpaceDN w:val="0"/>
      <w:adjustRightInd w:val="0"/>
      <w:spacing w:after="0" w:afterAutospacing="1" w:line="240" w:lineRule="auto"/>
      <w:ind w:left="1440"/>
      <w:textAlignment w:val="baseline"/>
    </w:pPr>
    <w:rPr>
      <w:rFonts w:ascii="Calibri" w:eastAsia="Times New Roman" w:hAnsi="Calibri" w:cs="Arial"/>
      <w:color w:val="000000"/>
      <w:sz w:val="20"/>
      <w:szCs w:val="20"/>
    </w:rPr>
  </w:style>
  <w:style w:type="paragraph" w:styleId="TOC8">
    <w:name w:val="toc 8"/>
    <w:basedOn w:val="Normal"/>
    <w:next w:val="Normal"/>
    <w:autoRedefine/>
    <w:uiPriority w:val="99"/>
    <w:rsid w:val="00B24F3B"/>
    <w:pPr>
      <w:overflowPunct w:val="0"/>
      <w:autoSpaceDE w:val="0"/>
      <w:autoSpaceDN w:val="0"/>
      <w:adjustRightInd w:val="0"/>
      <w:spacing w:after="0" w:afterAutospacing="1" w:line="240" w:lineRule="auto"/>
      <w:ind w:left="1680"/>
      <w:textAlignment w:val="baseline"/>
    </w:pPr>
    <w:rPr>
      <w:rFonts w:ascii="Calibri" w:eastAsia="Times New Roman" w:hAnsi="Calibri" w:cs="Arial"/>
      <w:color w:val="000000"/>
      <w:sz w:val="20"/>
      <w:szCs w:val="20"/>
    </w:rPr>
  </w:style>
  <w:style w:type="paragraph" w:styleId="TOC9">
    <w:name w:val="toc 9"/>
    <w:basedOn w:val="Normal"/>
    <w:next w:val="Normal"/>
    <w:autoRedefine/>
    <w:uiPriority w:val="99"/>
    <w:rsid w:val="00B24F3B"/>
    <w:pPr>
      <w:overflowPunct w:val="0"/>
      <w:autoSpaceDE w:val="0"/>
      <w:autoSpaceDN w:val="0"/>
      <w:adjustRightInd w:val="0"/>
      <w:spacing w:after="0" w:afterAutospacing="1" w:line="240" w:lineRule="auto"/>
      <w:ind w:left="1920"/>
      <w:textAlignment w:val="baseline"/>
    </w:pPr>
    <w:rPr>
      <w:rFonts w:ascii="Calibri" w:eastAsia="Times New Roman" w:hAnsi="Calibri" w:cs="Arial"/>
      <w:color w:val="000000"/>
      <w:sz w:val="20"/>
      <w:szCs w:val="20"/>
    </w:rPr>
  </w:style>
  <w:style w:type="character" w:styleId="CommentReference">
    <w:name w:val="annotation reference"/>
    <w:basedOn w:val="DefaultParagraphFont"/>
    <w:uiPriority w:val="99"/>
    <w:semiHidden/>
    <w:unhideWhenUsed/>
    <w:rsid w:val="00B24F3B"/>
    <w:rPr>
      <w:sz w:val="16"/>
      <w:szCs w:val="16"/>
    </w:rPr>
  </w:style>
  <w:style w:type="paragraph" w:styleId="CommentText">
    <w:name w:val="annotation text"/>
    <w:basedOn w:val="Normal"/>
    <w:link w:val="CommentTextChar"/>
    <w:uiPriority w:val="99"/>
    <w:semiHidden/>
    <w:unhideWhenUsed/>
    <w:rsid w:val="00B24F3B"/>
    <w:pPr>
      <w:overflowPunct w:val="0"/>
      <w:autoSpaceDE w:val="0"/>
      <w:autoSpaceDN w:val="0"/>
      <w:adjustRightInd w:val="0"/>
      <w:spacing w:after="100" w:afterAutospacing="1" w:line="240" w:lineRule="auto"/>
      <w:jc w:val="both"/>
      <w:textAlignment w:val="baseline"/>
    </w:pPr>
    <w:rPr>
      <w:rFonts w:eastAsia="Times New Roman" w:cs="Arial"/>
      <w:color w:val="000000"/>
      <w:sz w:val="20"/>
      <w:szCs w:val="20"/>
    </w:rPr>
  </w:style>
  <w:style w:type="character" w:customStyle="1" w:styleId="CommentTextChar">
    <w:name w:val="Comment Text Char"/>
    <w:basedOn w:val="DefaultParagraphFont"/>
    <w:link w:val="CommentText"/>
    <w:uiPriority w:val="99"/>
    <w:semiHidden/>
    <w:rsid w:val="00B24F3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24F3B"/>
    <w:rPr>
      <w:b/>
      <w:bCs/>
    </w:rPr>
  </w:style>
  <w:style w:type="character" w:customStyle="1" w:styleId="CommentSubjectChar">
    <w:name w:val="Comment Subject Char"/>
    <w:basedOn w:val="CommentTextChar"/>
    <w:link w:val="CommentSubject"/>
    <w:uiPriority w:val="99"/>
    <w:semiHidden/>
    <w:rsid w:val="00B24F3B"/>
    <w:rPr>
      <w:rFonts w:ascii="Arial" w:eastAsia="Times New Roman" w:hAnsi="Arial" w:cs="Arial"/>
      <w:b/>
      <w:bCs/>
      <w:color w:val="000000"/>
      <w:sz w:val="20"/>
      <w:szCs w:val="20"/>
    </w:rPr>
  </w:style>
  <w:style w:type="character" w:styleId="FollowedHyperlink">
    <w:name w:val="FollowedHyperlink"/>
    <w:basedOn w:val="DefaultParagraphFont"/>
    <w:uiPriority w:val="99"/>
    <w:semiHidden/>
    <w:unhideWhenUsed/>
    <w:rsid w:val="00B24F3B"/>
    <w:rPr>
      <w:color w:val="00799A" w:themeColor="followedHyperlink"/>
      <w:u w:val="single"/>
    </w:rPr>
  </w:style>
  <w:style w:type="paragraph" w:styleId="Revision">
    <w:name w:val="Revision"/>
    <w:hidden/>
    <w:uiPriority w:val="99"/>
    <w:semiHidden/>
    <w:rsid w:val="00B24F3B"/>
    <w:pPr>
      <w:spacing w:after="0" w:line="240" w:lineRule="auto"/>
    </w:pPr>
    <w:rPr>
      <w:rFonts w:ascii="Arial" w:eastAsia="Times New Roman" w:hAnsi="Arial" w:cs="Arial"/>
      <w:color w:val="000000"/>
      <w:sz w:val="24"/>
      <w:szCs w:val="20"/>
    </w:rPr>
  </w:style>
  <w:style w:type="character" w:customStyle="1" w:styleId="CaptionChar">
    <w:name w:val="Caption Char"/>
    <w:aliases w:val="WP caption Char,Caption Char1 Char Char,Caption Char Char3 Char Char,Caption Char3 Char Char1 Char Char,Caption Char Char1 Char Char1 Char Char,Caption Char2 Char Char1 Char Char1 Char Char,Caption Char1 Char Char Char1 Char Char1 Char Char"/>
    <w:link w:val="Caption"/>
    <w:locked/>
    <w:rsid w:val="00B24F3B"/>
    <w:rPr>
      <w:rFonts w:ascii="Times New Roman" w:hAnsi="Times New Roman"/>
      <w:i/>
      <w:iCs/>
      <w:color w:val="004658" w:themeColor="text2"/>
      <w:sz w:val="18"/>
      <w:szCs w:val="18"/>
    </w:rPr>
  </w:style>
  <w:style w:type="paragraph" w:customStyle="1" w:styleId="Default">
    <w:name w:val="Default"/>
    <w:rsid w:val="00B24F3B"/>
    <w:pPr>
      <w:autoSpaceDE w:val="0"/>
      <w:autoSpaceDN w:val="0"/>
      <w:adjustRightInd w:val="0"/>
      <w:spacing w:after="0" w:line="240" w:lineRule="auto"/>
    </w:pPr>
    <w:rPr>
      <w:rFonts w:ascii="Segoe UI" w:eastAsia="Times New Roman" w:hAnsi="Segoe UI" w:cs="Segoe UI"/>
      <w:color w:val="000000"/>
      <w:sz w:val="24"/>
      <w:szCs w:val="24"/>
      <w:lang w:eastAsia="en-AU"/>
    </w:rPr>
  </w:style>
  <w:style w:type="table" w:styleId="ListTable6Colorful-Accent1">
    <w:name w:val="List Table 6 Colorful Accent 1"/>
    <w:basedOn w:val="TableNormal"/>
    <w:uiPriority w:val="51"/>
    <w:rsid w:val="00B24F3B"/>
    <w:pPr>
      <w:spacing w:after="0" w:line="240" w:lineRule="auto"/>
    </w:pPr>
    <w:rPr>
      <w:rFonts w:ascii="Times New Roman" w:eastAsia="Times New Roman" w:hAnsi="Times New Roman" w:cs="Times New Roman"/>
      <w:color w:val="C98A13" w:themeColor="accent1" w:themeShade="BF"/>
      <w:lang w:eastAsia="en-AU"/>
    </w:rPr>
    <w:tblPr>
      <w:tblStyleRowBandSize w:val="1"/>
      <w:tblStyleColBandSize w:val="1"/>
      <w:tblBorders>
        <w:top w:val="single" w:sz="4" w:space="0" w:color="ECAF3B" w:themeColor="accent1"/>
        <w:bottom w:val="single" w:sz="4" w:space="0" w:color="ECAF3B" w:themeColor="accent1"/>
      </w:tblBorders>
    </w:tblPr>
    <w:tblStylePr w:type="firstRow">
      <w:rPr>
        <w:b/>
        <w:bCs/>
      </w:rPr>
      <w:tblPr/>
      <w:tcPr>
        <w:tcBorders>
          <w:bottom w:val="single" w:sz="4" w:space="0" w:color="ECAF3B" w:themeColor="accent1"/>
        </w:tcBorders>
      </w:tcPr>
    </w:tblStylePr>
    <w:tblStylePr w:type="lastRow">
      <w:rPr>
        <w:b/>
        <w:bCs/>
      </w:rPr>
      <w:tblPr/>
      <w:tcPr>
        <w:tcBorders>
          <w:top w:val="double" w:sz="4" w:space="0" w:color="ECAF3B" w:themeColor="accent1"/>
        </w:tcBorders>
      </w:tcPr>
    </w:tblStylePr>
    <w:tblStylePr w:type="firstCol">
      <w:rPr>
        <w:b/>
        <w:bCs/>
      </w:rPr>
    </w:tblStylePr>
    <w:tblStylePr w:type="lastCol">
      <w:rPr>
        <w:b/>
        <w:bCs/>
      </w:rPr>
    </w:tblStylePr>
    <w:tblStylePr w:type="band1Vert">
      <w:tblPr/>
      <w:tcPr>
        <w:shd w:val="clear" w:color="auto" w:fill="FBEFD7" w:themeFill="accent1" w:themeFillTint="33"/>
      </w:tcPr>
    </w:tblStylePr>
    <w:tblStylePr w:type="band1Horz">
      <w:tblPr/>
      <w:tcPr>
        <w:shd w:val="clear" w:color="auto" w:fill="FBEFD7" w:themeFill="accent1" w:themeFillTint="33"/>
      </w:tcPr>
    </w:tblStylePr>
  </w:style>
  <w:style w:type="table" w:styleId="GridTable5Dark-Accent1">
    <w:name w:val="Grid Table 5 Dark Accent 1"/>
    <w:basedOn w:val="TableNormal"/>
    <w:uiPriority w:val="50"/>
    <w:rsid w:val="00B24F3B"/>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AF3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AF3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AF3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AF3B" w:themeFill="accent1"/>
      </w:tcPr>
    </w:tblStylePr>
    <w:tblStylePr w:type="band1Vert">
      <w:tblPr/>
      <w:tcPr>
        <w:shd w:val="clear" w:color="auto" w:fill="F7DEB0" w:themeFill="accent1" w:themeFillTint="66"/>
      </w:tcPr>
    </w:tblStylePr>
    <w:tblStylePr w:type="band1Horz">
      <w:tblPr/>
      <w:tcPr>
        <w:shd w:val="clear" w:color="auto" w:fill="F7DEB0" w:themeFill="accent1" w:themeFillTint="66"/>
      </w:tcPr>
    </w:tblStylePr>
  </w:style>
  <w:style w:type="table" w:styleId="GridTable5Dark-Accent3">
    <w:name w:val="Grid Table 5 Dark Accent 3"/>
    <w:basedOn w:val="TableNormal"/>
    <w:uiPriority w:val="50"/>
    <w:rsid w:val="00B24F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0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263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263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263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2637" w:themeFill="accent3"/>
      </w:tcPr>
    </w:tblStylePr>
    <w:tblStylePr w:type="band1Vert">
      <w:tblPr/>
      <w:tcPr>
        <w:shd w:val="clear" w:color="auto" w:fill="ECA1A9" w:themeFill="accent3" w:themeFillTint="66"/>
      </w:tcPr>
    </w:tblStylePr>
    <w:tblStylePr w:type="band1Horz">
      <w:tblPr/>
      <w:tcPr>
        <w:shd w:val="clear" w:color="auto" w:fill="ECA1A9" w:themeFill="accent3" w:themeFillTint="66"/>
      </w:tcPr>
    </w:tblStylePr>
  </w:style>
  <w:style w:type="table" w:styleId="GridTable1Light">
    <w:name w:val="Grid Table 1 Light"/>
    <w:basedOn w:val="TableNormal"/>
    <w:uiPriority w:val="46"/>
    <w:rsid w:val="00134B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encyTitle">
    <w:name w:val="Agency Title"/>
    <w:basedOn w:val="Normal"/>
    <w:qFormat/>
    <w:rsid w:val="001B5A6C"/>
    <w:pPr>
      <w:spacing w:before="2000" w:after="1000" w:line="240" w:lineRule="auto"/>
      <w:jc w:val="center"/>
    </w:pPr>
    <w:rPr>
      <w:b/>
      <w:color w:val="auto"/>
      <w:sz w:val="40"/>
    </w:rPr>
  </w:style>
  <w:style w:type="character" w:customStyle="1" w:styleId="TableTextChar">
    <w:name w:val="Table Text Char"/>
    <w:link w:val="TableText"/>
    <w:rsid w:val="00BE6707"/>
    <w:rPr>
      <w:rFonts w:ascii="Arial" w:eastAsia="Times New Roman" w:hAnsi="Arial" w:cs="Times New Roman"/>
      <w:bCs/>
      <w:color w:val="000000" w:themeColor="text1"/>
      <w:sz w:val="16"/>
      <w:szCs w:val="20"/>
    </w:rPr>
  </w:style>
  <w:style w:type="paragraph" w:customStyle="1" w:styleId="AgencyLogo">
    <w:name w:val="Agency Logo"/>
    <w:basedOn w:val="Normal"/>
    <w:qFormat/>
    <w:rsid w:val="00303073"/>
    <w:pPr>
      <w:spacing w:before="200" w:after="3720" w:line="240" w:lineRule="auto"/>
    </w:pPr>
    <w:rPr>
      <w:rFonts w:eastAsia="Times New Roman" w:cs="Arial"/>
      <w:color w:val="auto"/>
      <w:szCs w:val="20"/>
      <w:lang w:val="en-US" w:bidi="en-US"/>
    </w:rPr>
  </w:style>
  <w:style w:type="paragraph" w:customStyle="1" w:styleId="Body-Bullets3">
    <w:name w:val="Body - Bullets 3"/>
    <w:basedOn w:val="Normal"/>
    <w:qFormat/>
    <w:rsid w:val="00303073"/>
    <w:pPr>
      <w:numPr>
        <w:numId w:val="45"/>
      </w:numPr>
      <w:spacing w:line="280" w:lineRule="atLeast"/>
      <w:ind w:left="1077" w:hanging="357"/>
      <w:jc w:val="both"/>
    </w:pPr>
    <w:rPr>
      <w:rFonts w:asciiTheme="majorHAnsi" w:eastAsia="Times New Roman" w:hAnsiTheme="majorHAnsi" w:cstheme="majorHAnsi"/>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6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microsoft_word">
  <a:themeElements>
    <a:clrScheme name="Custom 1">
      <a:dk1>
        <a:srgbClr val="000000"/>
      </a:dk1>
      <a:lt1>
        <a:srgbClr val="FFFFFF"/>
      </a:lt1>
      <a:dk2>
        <a:srgbClr val="004658"/>
      </a:dk2>
      <a:lt2>
        <a:srgbClr val="00C2F4"/>
      </a:lt2>
      <a:accent1>
        <a:srgbClr val="ECAF3B"/>
      </a:accent1>
      <a:accent2>
        <a:srgbClr val="5E7461"/>
      </a:accent2>
      <a:accent3>
        <a:srgbClr val="C12637"/>
      </a:accent3>
      <a:accent4>
        <a:srgbClr val="D8D8D8"/>
      </a:accent4>
      <a:accent5>
        <a:srgbClr val="F9EFE3"/>
      </a:accent5>
      <a:accent6>
        <a:srgbClr val="F4E0CB"/>
      </a:accent6>
      <a:hlink>
        <a:srgbClr val="004658"/>
      </a:hlink>
      <a:folHlink>
        <a:srgbClr val="0079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E52E8008D564B8992AB073CF25EF4" ma:contentTypeVersion="11" ma:contentTypeDescription="Create a new document." ma:contentTypeScope="" ma:versionID="779f141a2705b5dc3b5e002d096c79a6">
  <xsd:schema xmlns:xsd="http://www.w3.org/2001/XMLSchema" xmlns:xs="http://www.w3.org/2001/XMLSchema" xmlns:p="http://schemas.microsoft.com/office/2006/metadata/properties" xmlns:ns3="ed28cfd6-81c7-43f7-acd5-f91561b7a70a" xmlns:ns4="86410f7a-d4d5-413a-8284-33dff0d6ef77" targetNamespace="http://schemas.microsoft.com/office/2006/metadata/properties" ma:root="true" ma:fieldsID="5c4c22d387a9a5489f8146ea9b45e782" ns3:_="" ns4:_="">
    <xsd:import namespace="ed28cfd6-81c7-43f7-acd5-f91561b7a70a"/>
    <xsd:import namespace="86410f7a-d4d5-413a-8284-33dff0d6ef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fd6-81c7-43f7-acd5-f91561b7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10f7a-d4d5-413a-8284-33dff0d6ef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8EB42-4FA1-4D49-9C91-DAC37255C122}">
  <ds:schemaRefs>
    <ds:schemaRef ds:uri="http://schemas.openxmlformats.org/officeDocument/2006/bibliography"/>
  </ds:schemaRefs>
</ds:datastoreItem>
</file>

<file path=customXml/itemProps2.xml><?xml version="1.0" encoding="utf-8"?>
<ds:datastoreItem xmlns:ds="http://schemas.openxmlformats.org/officeDocument/2006/customXml" ds:itemID="{B7473F1F-7C2D-4E9C-80DB-98EB9425DE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0BD1D-49C0-40BC-B492-994F0DD7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cfd6-81c7-43f7-acd5-f91561b7a70a"/>
    <ds:schemaRef ds:uri="86410f7a-d4d5-413a-8284-33dff0d6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7621D8-A428-47F5-94FB-AD13F3F7F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Strategic Asset Plan Template</vt:lpstr>
    </vt:vector>
  </TitlesOfParts>
  <Company>Department of Treasury WA</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Asset Plan Template</dc:title>
  <dc:subject>Strategic Asset Management Framework</dc:subject>
  <dc:creator>Department of Treasury WA</dc:creator>
  <cp:keywords/>
  <dc:description>pdc 11/24</dc:description>
  <cp:lastModifiedBy>D'Cruze, Patricia</cp:lastModifiedBy>
  <cp:revision>2</cp:revision>
  <cp:lastPrinted>2020-01-21T06:23:00Z</cp:lastPrinted>
  <dcterms:created xsi:type="dcterms:W3CDTF">2025-01-08T08:26:00Z</dcterms:created>
  <dcterms:modified xsi:type="dcterms:W3CDTF">2025-01-08T08:26:00Z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0x0101006A6E52E8008D564B8992AB073CF25EF4</vt:lpwstr>
  </property>
</Properties>
</file>