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2.xml" ContentType="application/vnd.openxmlformats-officedocument.wordprocessingml.footer+xml"/>
  <Override PartName="/word/header9.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00"/>
  <w:body>
    <w:p w14:paraId="04D76491" w14:textId="77777777" w:rsidR="00227FFB" w:rsidRPr="00D94C78" w:rsidRDefault="00227FFB" w:rsidP="00D94C78"/>
    <w:p w14:paraId="5639BCD5" w14:textId="158120AB" w:rsidR="00B40A2A" w:rsidRPr="00D94C78" w:rsidRDefault="000655B9" w:rsidP="00D94C78">
      <w:pPr>
        <w:pStyle w:val="Title"/>
      </w:pPr>
      <w:r w:rsidRPr="00D94C78">
        <w:t>Community Services Procurement Plan</w:t>
      </w:r>
    </w:p>
    <w:p w14:paraId="000E0D07" w14:textId="366A1FEA" w:rsidR="00227FFB" w:rsidRPr="00D94C78" w:rsidRDefault="00CF1C55" w:rsidP="00D94C78">
      <w:pPr>
        <w:pStyle w:val="Subtitle"/>
      </w:pPr>
      <w:r w:rsidRPr="00D94C78">
        <w:t>Title</w:t>
      </w:r>
      <w:r w:rsidR="00227FFB" w:rsidRPr="00D94C78">
        <w:t>:</w:t>
      </w:r>
    </w:p>
    <w:p w14:paraId="36166A42" w14:textId="631AF20F" w:rsidR="00227FFB" w:rsidRPr="009C48B1" w:rsidRDefault="009A11E6" w:rsidP="00783106">
      <w:pPr>
        <w:pStyle w:val="InputText"/>
        <w:ind w:left="902"/>
        <w:rPr>
          <w:rStyle w:val="Optional"/>
          <w:b/>
          <w:color w:val="auto"/>
          <w:sz w:val="28"/>
          <w:szCs w:val="28"/>
        </w:rPr>
      </w:pPr>
      <w:r w:rsidRPr="001B6209">
        <w:rPr>
          <w:rStyle w:val="InputTextChar"/>
          <w:b/>
          <w:sz w:val="28"/>
          <w:szCs w:val="28"/>
        </w:rPr>
        <w:fldChar w:fldCharType="begin">
          <w:ffData>
            <w:name w:val="Text19"/>
            <w:enabled/>
            <w:calcOnExit w:val="0"/>
            <w:textInput>
              <w:default w:val="[Insert the Title]"/>
            </w:textInput>
          </w:ffData>
        </w:fldChar>
      </w:r>
      <w:bookmarkStart w:id="0" w:name="Text19"/>
      <w:r w:rsidR="00227FFB" w:rsidRPr="001B6209">
        <w:rPr>
          <w:rStyle w:val="InputTextChar"/>
          <w:b/>
          <w:sz w:val="28"/>
          <w:szCs w:val="28"/>
        </w:rPr>
        <w:instrText xml:space="preserve"> FORMTEXT </w:instrText>
      </w:r>
      <w:r w:rsidRPr="001B6209">
        <w:rPr>
          <w:rStyle w:val="InputTextChar"/>
          <w:b/>
          <w:sz w:val="28"/>
          <w:szCs w:val="28"/>
        </w:rPr>
      </w:r>
      <w:r w:rsidRPr="001B6209">
        <w:rPr>
          <w:rStyle w:val="InputTextChar"/>
          <w:b/>
          <w:sz w:val="28"/>
          <w:szCs w:val="28"/>
        </w:rPr>
        <w:fldChar w:fldCharType="separate"/>
      </w:r>
      <w:r w:rsidR="006F45D9" w:rsidRPr="001B6209">
        <w:rPr>
          <w:rStyle w:val="InputTextChar"/>
          <w:b/>
          <w:sz w:val="28"/>
          <w:szCs w:val="28"/>
        </w:rPr>
        <w:t>[Insert the Title]</w:t>
      </w:r>
      <w:r w:rsidRPr="001B6209">
        <w:rPr>
          <w:rStyle w:val="InputTextChar"/>
          <w:b/>
          <w:sz w:val="28"/>
          <w:szCs w:val="28"/>
        </w:rPr>
        <w:fldChar w:fldCharType="end"/>
      </w:r>
      <w:bookmarkEnd w:id="0"/>
    </w:p>
    <w:p w14:paraId="14F73FF8" w14:textId="3A6623F9" w:rsidR="00227FFB" w:rsidRPr="00D94C78" w:rsidRDefault="00CF1C55" w:rsidP="00D94C78">
      <w:pPr>
        <w:pStyle w:val="Subtitle"/>
      </w:pPr>
      <w:r w:rsidRPr="00D94C78">
        <w:t>State Party</w:t>
      </w:r>
      <w:r w:rsidR="00227FFB" w:rsidRPr="00D94C78">
        <w:t>:</w:t>
      </w:r>
    </w:p>
    <w:p w14:paraId="6C5DD3F9" w14:textId="77777777" w:rsidR="00227FFB" w:rsidRPr="00D94C78" w:rsidRDefault="009A11E6" w:rsidP="00D94C78">
      <w:pPr>
        <w:ind w:left="851"/>
      </w:pPr>
      <w:r w:rsidRPr="001B6209">
        <w:rPr>
          <w:rStyle w:val="InputTextChar"/>
          <w:b/>
          <w:sz w:val="28"/>
          <w:szCs w:val="28"/>
        </w:rPr>
        <w:fldChar w:fldCharType="begin">
          <w:ffData>
            <w:name w:val="Text11"/>
            <w:enabled/>
            <w:calcOnExit w:val="0"/>
            <w:textInput>
              <w:default w:val="[State Party Name]"/>
            </w:textInput>
          </w:ffData>
        </w:fldChar>
      </w:r>
      <w:bookmarkStart w:id="1" w:name="Text11"/>
      <w:r w:rsidR="001C76C4" w:rsidRPr="001B6209">
        <w:rPr>
          <w:rStyle w:val="InputTextChar"/>
          <w:b/>
          <w:sz w:val="28"/>
          <w:szCs w:val="28"/>
        </w:rPr>
        <w:instrText xml:space="preserve"> FORMTEXT </w:instrText>
      </w:r>
      <w:r w:rsidRPr="001B6209">
        <w:rPr>
          <w:rStyle w:val="InputTextChar"/>
          <w:b/>
          <w:sz w:val="28"/>
          <w:szCs w:val="28"/>
        </w:rPr>
      </w:r>
      <w:r w:rsidRPr="001B6209">
        <w:rPr>
          <w:rStyle w:val="InputTextChar"/>
          <w:b/>
          <w:sz w:val="28"/>
          <w:szCs w:val="28"/>
        </w:rPr>
        <w:fldChar w:fldCharType="separate"/>
      </w:r>
      <w:r w:rsidR="001C76C4" w:rsidRPr="001B6209">
        <w:rPr>
          <w:rStyle w:val="InputTextChar"/>
          <w:b/>
          <w:sz w:val="28"/>
          <w:szCs w:val="28"/>
        </w:rPr>
        <w:t>[State Party Name]</w:t>
      </w:r>
      <w:r w:rsidRPr="001B6209">
        <w:rPr>
          <w:rStyle w:val="InputTextChar"/>
          <w:b/>
          <w:sz w:val="28"/>
          <w:szCs w:val="28"/>
        </w:rPr>
        <w:fldChar w:fldCharType="end"/>
      </w:r>
      <w:bookmarkEnd w:id="1"/>
    </w:p>
    <w:p w14:paraId="6699F137" w14:textId="77777777" w:rsidR="00227FFB" w:rsidRPr="00D94C78" w:rsidRDefault="00227FFB" w:rsidP="00E11E14">
      <w:pPr>
        <w:spacing w:before="720"/>
        <w:ind w:firstLine="1560"/>
        <w:rPr>
          <w:b/>
        </w:rPr>
      </w:pPr>
      <w:r w:rsidRPr="00D94C78">
        <w:rPr>
          <w:b/>
        </w:rPr>
        <w:t>Approved by:</w:t>
      </w:r>
    </w:p>
    <w:p w14:paraId="3AC7AB44" w14:textId="19064BC4" w:rsidR="00227FFB" w:rsidRPr="003F6AF8" w:rsidRDefault="009A11E6" w:rsidP="00E11E14">
      <w:pPr>
        <w:pStyle w:val="Instructions"/>
        <w:spacing w:before="240" w:after="400"/>
        <w:ind w:left="1560" w:firstLine="6"/>
        <w:rPr>
          <w:rStyle w:val="Strong"/>
          <w:b w:val="0"/>
          <w:bCs w:val="0"/>
          <w:i w:val="0"/>
        </w:rPr>
      </w:pPr>
      <w:r w:rsidRPr="009459A8">
        <w:rPr>
          <w:i w:val="0"/>
        </w:rPr>
        <w:fldChar w:fldCharType="begin">
          <w:ffData>
            <w:name w:val=""/>
            <w:enabled/>
            <w:calcOnExit w:val="0"/>
            <w:textInput>
              <w:default w:val="[for &gt;$5m to be signed after CSPRC endorsement]"/>
            </w:textInput>
          </w:ffData>
        </w:fldChar>
      </w:r>
      <w:r w:rsidR="00EC13BC" w:rsidRPr="009459A8">
        <w:rPr>
          <w:i w:val="0"/>
        </w:rPr>
        <w:instrText xml:space="preserve"> FORMTEXT </w:instrText>
      </w:r>
      <w:r w:rsidRPr="009459A8">
        <w:rPr>
          <w:i w:val="0"/>
        </w:rPr>
      </w:r>
      <w:r w:rsidRPr="009459A8">
        <w:rPr>
          <w:i w:val="0"/>
        </w:rPr>
        <w:fldChar w:fldCharType="separate"/>
      </w:r>
      <w:r w:rsidR="00EC13BC" w:rsidRPr="009459A8">
        <w:rPr>
          <w:i w:val="0"/>
          <w:noProof/>
        </w:rPr>
        <w:t>[for &gt;$5m to be signed after CSPRC endorsement]</w:t>
      </w:r>
      <w:r w:rsidRPr="009459A8">
        <w:rPr>
          <w:i w:val="0"/>
        </w:rPr>
        <w:fldChar w:fldCharType="end"/>
      </w:r>
      <w:r w:rsidR="006F1C9C">
        <w:rPr>
          <w:i w:val="0"/>
        </w:rPr>
        <w:t>.</w:t>
      </w:r>
    </w:p>
    <w:p w14:paraId="190212D7" w14:textId="1D55B4EE" w:rsidR="00227FFB" w:rsidRPr="00D94C78" w:rsidRDefault="00E11E14" w:rsidP="00E11E14">
      <w:pPr>
        <w:tabs>
          <w:tab w:val="right" w:leader="dot" w:pos="6521"/>
        </w:tabs>
        <w:ind w:firstLine="1560"/>
      </w:pPr>
      <w:r>
        <w:tab/>
        <w:t xml:space="preserve"> </w:t>
      </w:r>
      <w:r>
        <w:tab/>
      </w:r>
      <w:r w:rsidR="00227FFB" w:rsidRPr="00D94C78">
        <w:t>/</w:t>
      </w:r>
      <w:r w:rsidR="00227FFB" w:rsidRPr="00D94C78">
        <w:tab/>
        <w:t>/</w:t>
      </w:r>
      <w:r w:rsidR="009E486F" w:rsidRPr="00D94C78">
        <w:t>20</w:t>
      </w:r>
      <w:r w:rsidR="009C48B1">
        <w:t>2</w:t>
      </w:r>
      <w:r w:rsidR="00227FFB" w:rsidRPr="00D94C78">
        <w:tab/>
      </w:r>
    </w:p>
    <w:p w14:paraId="7F99925A" w14:textId="77777777" w:rsidR="00791341" w:rsidRPr="00D74C29" w:rsidRDefault="009A11E6" w:rsidP="00E11E14">
      <w:pPr>
        <w:pStyle w:val="InputText"/>
        <w:spacing w:after="480"/>
        <w:ind w:left="1560" w:firstLine="6"/>
        <w:rPr>
          <w:rStyle w:val="Strong"/>
          <w:b w:val="0"/>
          <w:bCs w:val="0"/>
        </w:rPr>
      </w:pPr>
      <w:r w:rsidRPr="00783106">
        <w:rPr>
          <w:rStyle w:val="InputTextChar"/>
        </w:rPr>
        <w:fldChar w:fldCharType="begin">
          <w:ffData>
            <w:name w:val="Text96"/>
            <w:enabled/>
            <w:calcOnExit w:val="0"/>
            <w:textInput>
              <w:default w:val="[Insert Title]"/>
            </w:textInput>
          </w:ffData>
        </w:fldChar>
      </w:r>
      <w:bookmarkStart w:id="2" w:name="Text96"/>
      <w:r w:rsidR="00227FFB" w:rsidRPr="00783106">
        <w:rPr>
          <w:rStyle w:val="InputTextChar"/>
        </w:rPr>
        <w:instrText xml:space="preserve"> FORMTEXT </w:instrText>
      </w:r>
      <w:r w:rsidRPr="00783106">
        <w:rPr>
          <w:rStyle w:val="InputTextChar"/>
        </w:rPr>
      </w:r>
      <w:r w:rsidRPr="00783106">
        <w:rPr>
          <w:rStyle w:val="InputTextChar"/>
        </w:rPr>
        <w:fldChar w:fldCharType="separate"/>
      </w:r>
      <w:r w:rsidR="006F45D9" w:rsidRPr="00783106">
        <w:rPr>
          <w:rStyle w:val="InputTextChar"/>
        </w:rPr>
        <w:t>[Insert Title]</w:t>
      </w:r>
      <w:r w:rsidRPr="00783106">
        <w:rPr>
          <w:rStyle w:val="InputTextChar"/>
        </w:rPr>
        <w:fldChar w:fldCharType="end"/>
      </w:r>
      <w:bookmarkEnd w:id="2"/>
    </w:p>
    <w:p w14:paraId="41907524" w14:textId="7A4B4A71" w:rsidR="00227FFB" w:rsidRPr="00E11E14" w:rsidRDefault="00D639E1" w:rsidP="00867923">
      <w:pPr>
        <w:ind w:left="1560"/>
        <w:rPr>
          <w:b/>
        </w:rPr>
      </w:pPr>
      <w:r w:rsidRPr="007255EC">
        <w:rPr>
          <w:b/>
        </w:rPr>
        <w:t>Community Services Procurement Review Committee</w:t>
      </w:r>
      <w:r w:rsidR="00791341" w:rsidRPr="007255EC">
        <w:rPr>
          <w:b/>
        </w:rPr>
        <w:t xml:space="preserve"> Endorsement</w:t>
      </w:r>
      <w:r w:rsidR="00E90D27" w:rsidRPr="006B34BB">
        <w:rPr>
          <w:b/>
        </w:rPr>
        <w:t>, if applicable.</w:t>
      </w:r>
    </w:p>
    <w:p w14:paraId="5DEAB606" w14:textId="7C0AC1EF" w:rsidR="00E11E14" w:rsidRPr="00E11E14" w:rsidRDefault="00E11E14" w:rsidP="00E11E14">
      <w:pPr>
        <w:spacing w:after="360"/>
        <w:ind w:left="1559"/>
        <w:rPr>
          <w:b/>
        </w:rPr>
      </w:pPr>
      <w:r>
        <w:rPr>
          <w:b/>
        </w:rPr>
        <w:t>Date:</w:t>
      </w:r>
      <w:r w:rsidR="00227FFB" w:rsidRPr="00E11E14">
        <w:rPr>
          <w:b/>
        </w:rPr>
        <w:t xml:space="preserve"> </w:t>
      </w:r>
      <w:r w:rsidR="00227FFB" w:rsidRPr="00E11E14">
        <w:rPr>
          <w:b/>
        </w:rPr>
        <w:tab/>
        <w:t>/</w:t>
      </w:r>
      <w:r w:rsidR="00227FFB" w:rsidRPr="00E11E14">
        <w:rPr>
          <w:b/>
        </w:rPr>
        <w:tab/>
        <w:t>/</w:t>
      </w:r>
      <w:r w:rsidR="009E486F" w:rsidRPr="00E11E14">
        <w:rPr>
          <w:b/>
        </w:rPr>
        <w:t>20</w:t>
      </w:r>
      <w:r w:rsidR="009C48B1">
        <w:rPr>
          <w:b/>
        </w:rPr>
        <w:t>2</w:t>
      </w:r>
      <w:r w:rsidR="00227FFB" w:rsidRPr="00E11E14">
        <w:rPr>
          <w:b/>
        </w:rPr>
        <w:tab/>
      </w:r>
    </w:p>
    <w:p w14:paraId="1055FD1E" w14:textId="1ECDD965" w:rsidR="0095587C" w:rsidRPr="00D94C78" w:rsidRDefault="001C76C4" w:rsidP="00E11E14">
      <w:pPr>
        <w:pStyle w:val="Instructions"/>
        <w:ind w:left="0"/>
      </w:pPr>
      <w:r w:rsidRPr="00D94C78">
        <w:t>Please note: the text in this red font represents drafting instructions. Any areas that are hig</w:t>
      </w:r>
      <w:r w:rsidR="00261D62" w:rsidRPr="00D94C78">
        <w:t>hlighted in yellow require the State P</w:t>
      </w:r>
      <w:r w:rsidRPr="00D94C78">
        <w:t>arty to input information. Sections listed in black must</w:t>
      </w:r>
      <w:r w:rsidR="00261D62" w:rsidRPr="00D94C78">
        <w:t xml:space="preserve"> be included in the </w:t>
      </w:r>
      <w:r w:rsidRPr="00D94C78">
        <w:t xml:space="preserve">document, whereas sections listed in blue are optional. </w:t>
      </w:r>
      <w:r w:rsidR="00313B7F" w:rsidRPr="00D94C78">
        <w:t xml:space="preserve">If a specific section is not relevant to your procurement, state ‘Not Applicable’, do not delete the section. </w:t>
      </w:r>
      <w:r w:rsidRPr="00D94C78">
        <w:t>For further information about how to fill out this template, please contact</w:t>
      </w:r>
      <w:r w:rsidR="00254B5B" w:rsidRPr="00D94C78">
        <w:t xml:space="preserve"> </w:t>
      </w:r>
      <w:hyperlink r:id="rId8" w:history="1">
        <w:r w:rsidR="006B34BB" w:rsidRPr="007255EC">
          <w:rPr>
            <w:rStyle w:val="Hyperlink"/>
            <w:i w:val="0"/>
          </w:rPr>
          <w:t>Finance.</w:t>
        </w:r>
      </w:hyperlink>
    </w:p>
    <w:p w14:paraId="4DDC21D1" w14:textId="77777777" w:rsidR="00227FFB" w:rsidRPr="00D94C78" w:rsidRDefault="00227FFB" w:rsidP="00E11E14">
      <w:pPr>
        <w:pStyle w:val="Instructions"/>
        <w:ind w:left="0"/>
        <w:sectPr w:rsidR="00227FFB" w:rsidRPr="00D94C78" w:rsidSect="001A361E">
          <w:headerReference w:type="even" r:id="rId9"/>
          <w:headerReference w:type="default" r:id="rId10"/>
          <w:footerReference w:type="default" r:id="rId11"/>
          <w:headerReference w:type="first" r:id="rId12"/>
          <w:pgSz w:w="11906" w:h="16838" w:code="9"/>
          <w:pgMar w:top="1843" w:right="1133" w:bottom="1559" w:left="1134" w:header="993" w:footer="567" w:gutter="0"/>
          <w:cols w:space="708"/>
          <w:titlePg/>
          <w:docGrid w:linePitch="360"/>
        </w:sectPr>
      </w:pPr>
    </w:p>
    <w:p w14:paraId="110A386E" w14:textId="77777777" w:rsidR="00227FFB" w:rsidRPr="00380982" w:rsidRDefault="00227FFB" w:rsidP="00380982">
      <w:pPr>
        <w:jc w:val="center"/>
        <w:rPr>
          <w:b/>
          <w:bCs/>
          <w:sz w:val="28"/>
          <w:szCs w:val="28"/>
        </w:rPr>
      </w:pPr>
      <w:r w:rsidRPr="00380982">
        <w:rPr>
          <w:b/>
          <w:bCs/>
          <w:sz w:val="28"/>
          <w:szCs w:val="28"/>
        </w:rPr>
        <w:lastRenderedPageBreak/>
        <w:t>Table of Contents</w:t>
      </w:r>
    </w:p>
    <w:p w14:paraId="6656C4E7" w14:textId="5D49CE5A" w:rsidR="00F34D79" w:rsidRDefault="009A11E6">
      <w:pPr>
        <w:pStyle w:val="TOC2"/>
        <w:rPr>
          <w:rFonts w:asciiTheme="minorHAnsi" w:eastAsiaTheme="minorEastAsia" w:hAnsiTheme="minorHAnsi" w:cstheme="minorBidi"/>
          <w:b w:val="0"/>
          <w:kern w:val="2"/>
          <w:szCs w:val="24"/>
          <w14:ligatures w14:val="standardContextual"/>
        </w:rPr>
      </w:pPr>
      <w:r>
        <w:fldChar w:fldCharType="begin"/>
      </w:r>
      <w:r w:rsidR="00227FFB">
        <w:instrText xml:space="preserve"> TOC \h \z \t "Heading 1,2,Heading 2,3, Heading 3,4,Part,1" </w:instrText>
      </w:r>
      <w:r>
        <w:fldChar w:fldCharType="separate"/>
      </w:r>
      <w:hyperlink w:anchor="_Toc187677188" w:history="1">
        <w:r w:rsidR="00F34D79" w:rsidRPr="000B1F55">
          <w:rPr>
            <w:rStyle w:val="Hyperlink"/>
            <w:rFonts w:ascii="Trebuchet MS" w:hAnsi="Trebuchet MS"/>
          </w:rPr>
          <w:t>1.</w:t>
        </w:r>
        <w:r w:rsidR="00F34D79">
          <w:rPr>
            <w:rFonts w:asciiTheme="minorHAnsi" w:eastAsiaTheme="minorEastAsia" w:hAnsiTheme="minorHAnsi" w:cstheme="minorBidi"/>
            <w:b w:val="0"/>
            <w:kern w:val="2"/>
            <w:szCs w:val="24"/>
            <w14:ligatures w14:val="standardContextual"/>
          </w:rPr>
          <w:tab/>
        </w:r>
        <w:r w:rsidR="00F34D79" w:rsidRPr="000B1F55">
          <w:rPr>
            <w:rStyle w:val="Hyperlink"/>
          </w:rPr>
          <w:t>Summary of Proposed Procurement</w:t>
        </w:r>
        <w:r w:rsidR="00F34D79">
          <w:rPr>
            <w:webHidden/>
          </w:rPr>
          <w:tab/>
        </w:r>
        <w:r w:rsidR="00F34D79">
          <w:rPr>
            <w:webHidden/>
          </w:rPr>
          <w:fldChar w:fldCharType="begin"/>
        </w:r>
        <w:r w:rsidR="00F34D79">
          <w:rPr>
            <w:webHidden/>
          </w:rPr>
          <w:instrText xml:space="preserve"> PAGEREF _Toc187677188 \h </w:instrText>
        </w:r>
        <w:r w:rsidR="00F34D79">
          <w:rPr>
            <w:webHidden/>
          </w:rPr>
        </w:r>
        <w:r w:rsidR="00F34D79">
          <w:rPr>
            <w:webHidden/>
          </w:rPr>
          <w:fldChar w:fldCharType="separate"/>
        </w:r>
        <w:r w:rsidR="00F34D79">
          <w:rPr>
            <w:webHidden/>
          </w:rPr>
          <w:t>5</w:t>
        </w:r>
        <w:r w:rsidR="00F34D79">
          <w:rPr>
            <w:webHidden/>
          </w:rPr>
          <w:fldChar w:fldCharType="end"/>
        </w:r>
      </w:hyperlink>
    </w:p>
    <w:p w14:paraId="29CCC7B5" w14:textId="46ADF76A" w:rsidR="00F34D79" w:rsidRDefault="00F34D79">
      <w:pPr>
        <w:pStyle w:val="TOC3"/>
        <w:rPr>
          <w:rFonts w:asciiTheme="minorHAnsi" w:eastAsiaTheme="minorEastAsia" w:hAnsiTheme="minorHAnsi" w:cstheme="minorBidi"/>
          <w:kern w:val="2"/>
          <w:szCs w:val="24"/>
          <w14:ligatures w14:val="standardContextual"/>
        </w:rPr>
      </w:pPr>
      <w:hyperlink w:anchor="_Toc187677189" w:history="1">
        <w:r w:rsidRPr="000B1F55">
          <w:rPr>
            <w:rStyle w:val="Hyperlink"/>
          </w:rPr>
          <w:t>1.1</w:t>
        </w:r>
        <w:r>
          <w:rPr>
            <w:rFonts w:asciiTheme="minorHAnsi" w:eastAsiaTheme="minorEastAsia" w:hAnsiTheme="minorHAnsi" w:cstheme="minorBidi"/>
            <w:kern w:val="2"/>
            <w:szCs w:val="24"/>
            <w14:ligatures w14:val="standardContextual"/>
          </w:rPr>
          <w:tab/>
        </w:r>
        <w:r w:rsidRPr="000B1F55">
          <w:rPr>
            <w:rStyle w:val="Hyperlink"/>
          </w:rPr>
          <w:t>Background</w:t>
        </w:r>
        <w:r>
          <w:rPr>
            <w:webHidden/>
          </w:rPr>
          <w:tab/>
        </w:r>
        <w:r>
          <w:rPr>
            <w:webHidden/>
          </w:rPr>
          <w:fldChar w:fldCharType="begin"/>
        </w:r>
        <w:r>
          <w:rPr>
            <w:webHidden/>
          </w:rPr>
          <w:instrText xml:space="preserve"> PAGEREF _Toc187677189 \h </w:instrText>
        </w:r>
        <w:r>
          <w:rPr>
            <w:webHidden/>
          </w:rPr>
        </w:r>
        <w:r>
          <w:rPr>
            <w:webHidden/>
          </w:rPr>
          <w:fldChar w:fldCharType="separate"/>
        </w:r>
        <w:r>
          <w:rPr>
            <w:webHidden/>
          </w:rPr>
          <w:t>5</w:t>
        </w:r>
        <w:r>
          <w:rPr>
            <w:webHidden/>
          </w:rPr>
          <w:fldChar w:fldCharType="end"/>
        </w:r>
      </w:hyperlink>
    </w:p>
    <w:p w14:paraId="301632E9" w14:textId="31F346FF" w:rsidR="00F34D79" w:rsidRDefault="00F34D79">
      <w:pPr>
        <w:pStyle w:val="TOC3"/>
        <w:rPr>
          <w:rFonts w:asciiTheme="minorHAnsi" w:eastAsiaTheme="minorEastAsia" w:hAnsiTheme="minorHAnsi" w:cstheme="minorBidi"/>
          <w:kern w:val="2"/>
          <w:szCs w:val="24"/>
          <w14:ligatures w14:val="standardContextual"/>
        </w:rPr>
      </w:pPr>
      <w:hyperlink w:anchor="_Toc187677190" w:history="1">
        <w:r w:rsidRPr="000B1F55">
          <w:rPr>
            <w:rStyle w:val="Hyperlink"/>
          </w:rPr>
          <w:t>1.2</w:t>
        </w:r>
        <w:r>
          <w:rPr>
            <w:rFonts w:asciiTheme="minorHAnsi" w:eastAsiaTheme="minorEastAsia" w:hAnsiTheme="minorHAnsi" w:cstheme="minorBidi"/>
            <w:kern w:val="2"/>
            <w:szCs w:val="24"/>
            <w14:ligatures w14:val="standardContextual"/>
          </w:rPr>
          <w:tab/>
        </w:r>
        <w:r w:rsidRPr="000B1F55">
          <w:rPr>
            <w:rStyle w:val="Hyperlink"/>
          </w:rPr>
          <w:t>Domain, Community Outcomes, Service Level Outcomes, Individual Outcomes and Services Required</w:t>
        </w:r>
        <w:r>
          <w:rPr>
            <w:webHidden/>
          </w:rPr>
          <w:tab/>
        </w:r>
        <w:r>
          <w:rPr>
            <w:webHidden/>
          </w:rPr>
          <w:fldChar w:fldCharType="begin"/>
        </w:r>
        <w:r>
          <w:rPr>
            <w:webHidden/>
          </w:rPr>
          <w:instrText xml:space="preserve"> PAGEREF _Toc187677190 \h </w:instrText>
        </w:r>
        <w:r>
          <w:rPr>
            <w:webHidden/>
          </w:rPr>
        </w:r>
        <w:r>
          <w:rPr>
            <w:webHidden/>
          </w:rPr>
          <w:fldChar w:fldCharType="separate"/>
        </w:r>
        <w:r>
          <w:rPr>
            <w:webHidden/>
          </w:rPr>
          <w:t>5</w:t>
        </w:r>
        <w:r>
          <w:rPr>
            <w:webHidden/>
          </w:rPr>
          <w:fldChar w:fldCharType="end"/>
        </w:r>
      </w:hyperlink>
    </w:p>
    <w:p w14:paraId="5EABEB69" w14:textId="08F0D0C9" w:rsidR="00F34D79" w:rsidRDefault="00F34D79">
      <w:pPr>
        <w:pStyle w:val="TOC3"/>
        <w:rPr>
          <w:rFonts w:asciiTheme="minorHAnsi" w:eastAsiaTheme="minorEastAsia" w:hAnsiTheme="minorHAnsi" w:cstheme="minorBidi"/>
          <w:kern w:val="2"/>
          <w:szCs w:val="24"/>
          <w14:ligatures w14:val="standardContextual"/>
        </w:rPr>
      </w:pPr>
      <w:hyperlink w:anchor="_Toc187677191" w:history="1">
        <w:r w:rsidRPr="000B1F55">
          <w:rPr>
            <w:rStyle w:val="Hyperlink"/>
          </w:rPr>
          <w:t>1.3</w:t>
        </w:r>
        <w:r>
          <w:rPr>
            <w:rFonts w:asciiTheme="minorHAnsi" w:eastAsiaTheme="minorEastAsia" w:hAnsiTheme="minorHAnsi" w:cstheme="minorBidi"/>
            <w:kern w:val="2"/>
            <w:szCs w:val="24"/>
            <w14:ligatures w14:val="standardContextual"/>
          </w:rPr>
          <w:tab/>
        </w:r>
        <w:r w:rsidRPr="000B1F55">
          <w:rPr>
            <w:rStyle w:val="Hyperlink"/>
          </w:rPr>
          <w:t>Service Agreement Commencement Date</w:t>
        </w:r>
        <w:r>
          <w:rPr>
            <w:webHidden/>
          </w:rPr>
          <w:tab/>
        </w:r>
        <w:r>
          <w:rPr>
            <w:webHidden/>
          </w:rPr>
          <w:fldChar w:fldCharType="begin"/>
        </w:r>
        <w:r>
          <w:rPr>
            <w:webHidden/>
          </w:rPr>
          <w:instrText xml:space="preserve"> PAGEREF _Toc187677191 \h </w:instrText>
        </w:r>
        <w:r>
          <w:rPr>
            <w:webHidden/>
          </w:rPr>
        </w:r>
        <w:r>
          <w:rPr>
            <w:webHidden/>
          </w:rPr>
          <w:fldChar w:fldCharType="separate"/>
        </w:r>
        <w:r>
          <w:rPr>
            <w:webHidden/>
          </w:rPr>
          <w:t>5</w:t>
        </w:r>
        <w:r>
          <w:rPr>
            <w:webHidden/>
          </w:rPr>
          <w:fldChar w:fldCharType="end"/>
        </w:r>
      </w:hyperlink>
    </w:p>
    <w:p w14:paraId="04730206" w14:textId="16C98D2B" w:rsidR="00F34D79" w:rsidRDefault="00F34D79">
      <w:pPr>
        <w:pStyle w:val="TOC3"/>
        <w:rPr>
          <w:rFonts w:asciiTheme="minorHAnsi" w:eastAsiaTheme="minorEastAsia" w:hAnsiTheme="minorHAnsi" w:cstheme="minorBidi"/>
          <w:kern w:val="2"/>
          <w:szCs w:val="24"/>
          <w14:ligatures w14:val="standardContextual"/>
        </w:rPr>
      </w:pPr>
      <w:hyperlink w:anchor="_Toc187677192" w:history="1">
        <w:r w:rsidRPr="000B1F55">
          <w:rPr>
            <w:rStyle w:val="Hyperlink"/>
          </w:rPr>
          <w:t>1.4</w:t>
        </w:r>
        <w:r>
          <w:rPr>
            <w:rFonts w:asciiTheme="minorHAnsi" w:eastAsiaTheme="minorEastAsia" w:hAnsiTheme="minorHAnsi" w:cstheme="minorBidi"/>
            <w:kern w:val="2"/>
            <w:szCs w:val="24"/>
            <w14:ligatures w14:val="standardContextual"/>
          </w:rPr>
          <w:tab/>
        </w:r>
        <w:r w:rsidRPr="000B1F55">
          <w:rPr>
            <w:rStyle w:val="Hyperlink"/>
          </w:rPr>
          <w:t>Number of Service Providers</w:t>
        </w:r>
        <w:r>
          <w:rPr>
            <w:webHidden/>
          </w:rPr>
          <w:tab/>
        </w:r>
        <w:r>
          <w:rPr>
            <w:webHidden/>
          </w:rPr>
          <w:fldChar w:fldCharType="begin"/>
        </w:r>
        <w:r>
          <w:rPr>
            <w:webHidden/>
          </w:rPr>
          <w:instrText xml:space="preserve"> PAGEREF _Toc187677192 \h </w:instrText>
        </w:r>
        <w:r>
          <w:rPr>
            <w:webHidden/>
          </w:rPr>
        </w:r>
        <w:r>
          <w:rPr>
            <w:webHidden/>
          </w:rPr>
          <w:fldChar w:fldCharType="separate"/>
        </w:r>
        <w:r>
          <w:rPr>
            <w:webHidden/>
          </w:rPr>
          <w:t>5</w:t>
        </w:r>
        <w:r>
          <w:rPr>
            <w:webHidden/>
          </w:rPr>
          <w:fldChar w:fldCharType="end"/>
        </w:r>
      </w:hyperlink>
    </w:p>
    <w:p w14:paraId="4B2162B7" w14:textId="740D1459" w:rsidR="00F34D79" w:rsidRDefault="00F34D79">
      <w:pPr>
        <w:pStyle w:val="TOC3"/>
        <w:rPr>
          <w:rFonts w:asciiTheme="minorHAnsi" w:eastAsiaTheme="minorEastAsia" w:hAnsiTheme="minorHAnsi" w:cstheme="minorBidi"/>
          <w:kern w:val="2"/>
          <w:szCs w:val="24"/>
          <w14:ligatures w14:val="standardContextual"/>
        </w:rPr>
      </w:pPr>
      <w:hyperlink w:anchor="_Toc187677193" w:history="1">
        <w:r w:rsidRPr="000B1F55">
          <w:rPr>
            <w:rStyle w:val="Hyperlink"/>
          </w:rPr>
          <w:t>1.5</w:t>
        </w:r>
        <w:r>
          <w:rPr>
            <w:rFonts w:asciiTheme="minorHAnsi" w:eastAsiaTheme="minorEastAsia" w:hAnsiTheme="minorHAnsi" w:cstheme="minorBidi"/>
            <w:kern w:val="2"/>
            <w:szCs w:val="24"/>
            <w14:ligatures w14:val="standardContextual"/>
          </w:rPr>
          <w:tab/>
        </w:r>
        <w:r w:rsidRPr="000B1F55">
          <w:rPr>
            <w:rStyle w:val="Hyperlink"/>
          </w:rPr>
          <w:t>Service Agreement Term</w:t>
        </w:r>
        <w:r>
          <w:rPr>
            <w:webHidden/>
          </w:rPr>
          <w:tab/>
        </w:r>
        <w:r>
          <w:rPr>
            <w:webHidden/>
          </w:rPr>
          <w:fldChar w:fldCharType="begin"/>
        </w:r>
        <w:r>
          <w:rPr>
            <w:webHidden/>
          </w:rPr>
          <w:instrText xml:space="preserve"> PAGEREF _Toc187677193 \h </w:instrText>
        </w:r>
        <w:r>
          <w:rPr>
            <w:webHidden/>
          </w:rPr>
        </w:r>
        <w:r>
          <w:rPr>
            <w:webHidden/>
          </w:rPr>
          <w:fldChar w:fldCharType="separate"/>
        </w:r>
        <w:r>
          <w:rPr>
            <w:webHidden/>
          </w:rPr>
          <w:t>5</w:t>
        </w:r>
        <w:r>
          <w:rPr>
            <w:webHidden/>
          </w:rPr>
          <w:fldChar w:fldCharType="end"/>
        </w:r>
      </w:hyperlink>
    </w:p>
    <w:p w14:paraId="5AD4EBB5" w14:textId="2354D659" w:rsidR="00F34D79" w:rsidRDefault="00F34D79">
      <w:pPr>
        <w:pStyle w:val="TOC3"/>
        <w:rPr>
          <w:rFonts w:asciiTheme="minorHAnsi" w:eastAsiaTheme="minorEastAsia" w:hAnsiTheme="minorHAnsi" w:cstheme="minorBidi"/>
          <w:kern w:val="2"/>
          <w:szCs w:val="24"/>
          <w14:ligatures w14:val="standardContextual"/>
        </w:rPr>
      </w:pPr>
      <w:hyperlink w:anchor="_Toc187677194" w:history="1">
        <w:r w:rsidRPr="000B1F55">
          <w:rPr>
            <w:rStyle w:val="Hyperlink"/>
          </w:rPr>
          <w:t>1.6</w:t>
        </w:r>
        <w:r>
          <w:rPr>
            <w:rFonts w:asciiTheme="minorHAnsi" w:eastAsiaTheme="minorEastAsia" w:hAnsiTheme="minorHAnsi" w:cstheme="minorBidi"/>
            <w:kern w:val="2"/>
            <w:szCs w:val="24"/>
            <w14:ligatures w14:val="standardContextual"/>
          </w:rPr>
          <w:tab/>
        </w:r>
        <w:r w:rsidRPr="000B1F55">
          <w:rPr>
            <w:rStyle w:val="Hyperlink"/>
          </w:rPr>
          <w:t>Estimated Service Agreement Value</w:t>
        </w:r>
        <w:r>
          <w:rPr>
            <w:webHidden/>
          </w:rPr>
          <w:tab/>
        </w:r>
        <w:r>
          <w:rPr>
            <w:webHidden/>
          </w:rPr>
          <w:fldChar w:fldCharType="begin"/>
        </w:r>
        <w:r>
          <w:rPr>
            <w:webHidden/>
          </w:rPr>
          <w:instrText xml:space="preserve"> PAGEREF _Toc187677194 \h </w:instrText>
        </w:r>
        <w:r>
          <w:rPr>
            <w:webHidden/>
          </w:rPr>
        </w:r>
        <w:r>
          <w:rPr>
            <w:webHidden/>
          </w:rPr>
          <w:fldChar w:fldCharType="separate"/>
        </w:r>
        <w:r>
          <w:rPr>
            <w:webHidden/>
          </w:rPr>
          <w:t>6</w:t>
        </w:r>
        <w:r>
          <w:rPr>
            <w:webHidden/>
          </w:rPr>
          <w:fldChar w:fldCharType="end"/>
        </w:r>
      </w:hyperlink>
    </w:p>
    <w:p w14:paraId="356367CE" w14:textId="667A4843" w:rsidR="00F34D79" w:rsidRDefault="00F34D79">
      <w:pPr>
        <w:pStyle w:val="TOC3"/>
        <w:rPr>
          <w:rFonts w:asciiTheme="minorHAnsi" w:eastAsiaTheme="minorEastAsia" w:hAnsiTheme="minorHAnsi" w:cstheme="minorBidi"/>
          <w:kern w:val="2"/>
          <w:szCs w:val="24"/>
          <w14:ligatures w14:val="standardContextual"/>
        </w:rPr>
      </w:pPr>
      <w:hyperlink w:anchor="_Toc187677195" w:history="1">
        <w:r w:rsidRPr="000B1F55">
          <w:rPr>
            <w:rStyle w:val="Hyperlink"/>
          </w:rPr>
          <w:t>1.7</w:t>
        </w:r>
        <w:r>
          <w:rPr>
            <w:rFonts w:asciiTheme="minorHAnsi" w:eastAsiaTheme="minorEastAsia" w:hAnsiTheme="minorHAnsi" w:cstheme="minorBidi"/>
            <w:kern w:val="2"/>
            <w:szCs w:val="24"/>
            <w14:ligatures w14:val="standardContextual"/>
          </w:rPr>
          <w:tab/>
        </w:r>
        <w:r w:rsidRPr="000B1F55">
          <w:rPr>
            <w:rStyle w:val="Hyperlink"/>
          </w:rPr>
          <w:t>Approved Funding Sources</w:t>
        </w:r>
        <w:r>
          <w:rPr>
            <w:webHidden/>
          </w:rPr>
          <w:tab/>
        </w:r>
        <w:r>
          <w:rPr>
            <w:webHidden/>
          </w:rPr>
          <w:fldChar w:fldCharType="begin"/>
        </w:r>
        <w:r>
          <w:rPr>
            <w:webHidden/>
          </w:rPr>
          <w:instrText xml:space="preserve"> PAGEREF _Toc187677195 \h </w:instrText>
        </w:r>
        <w:r>
          <w:rPr>
            <w:webHidden/>
          </w:rPr>
        </w:r>
        <w:r>
          <w:rPr>
            <w:webHidden/>
          </w:rPr>
          <w:fldChar w:fldCharType="separate"/>
        </w:r>
        <w:r>
          <w:rPr>
            <w:webHidden/>
          </w:rPr>
          <w:t>6</w:t>
        </w:r>
        <w:r>
          <w:rPr>
            <w:webHidden/>
          </w:rPr>
          <w:fldChar w:fldCharType="end"/>
        </w:r>
      </w:hyperlink>
    </w:p>
    <w:p w14:paraId="419216A3" w14:textId="4EA8F83F" w:rsidR="00F34D79" w:rsidRDefault="00F34D79">
      <w:pPr>
        <w:pStyle w:val="TOC3"/>
        <w:rPr>
          <w:rFonts w:asciiTheme="minorHAnsi" w:eastAsiaTheme="minorEastAsia" w:hAnsiTheme="minorHAnsi" w:cstheme="minorBidi"/>
          <w:kern w:val="2"/>
          <w:szCs w:val="24"/>
          <w14:ligatures w14:val="standardContextual"/>
        </w:rPr>
      </w:pPr>
      <w:hyperlink w:anchor="_Toc187677196" w:history="1">
        <w:r w:rsidRPr="000B1F55">
          <w:rPr>
            <w:rStyle w:val="Hyperlink"/>
          </w:rPr>
          <w:t>1.8</w:t>
        </w:r>
        <w:r>
          <w:rPr>
            <w:rFonts w:asciiTheme="minorHAnsi" w:eastAsiaTheme="minorEastAsia" w:hAnsiTheme="minorHAnsi" w:cstheme="minorBidi"/>
            <w:kern w:val="2"/>
            <w:szCs w:val="24"/>
            <w14:ligatures w14:val="standardContextual"/>
          </w:rPr>
          <w:tab/>
        </w:r>
        <w:r w:rsidRPr="000B1F55">
          <w:rPr>
            <w:rStyle w:val="Hyperlink"/>
          </w:rPr>
          <w:t>State Party Accountable Authority</w:t>
        </w:r>
        <w:r>
          <w:rPr>
            <w:webHidden/>
          </w:rPr>
          <w:tab/>
        </w:r>
        <w:r>
          <w:rPr>
            <w:webHidden/>
          </w:rPr>
          <w:fldChar w:fldCharType="begin"/>
        </w:r>
        <w:r>
          <w:rPr>
            <w:webHidden/>
          </w:rPr>
          <w:instrText xml:space="preserve"> PAGEREF _Toc187677196 \h </w:instrText>
        </w:r>
        <w:r>
          <w:rPr>
            <w:webHidden/>
          </w:rPr>
        </w:r>
        <w:r>
          <w:rPr>
            <w:webHidden/>
          </w:rPr>
          <w:fldChar w:fldCharType="separate"/>
        </w:r>
        <w:r>
          <w:rPr>
            <w:webHidden/>
          </w:rPr>
          <w:t>6</w:t>
        </w:r>
        <w:r>
          <w:rPr>
            <w:webHidden/>
          </w:rPr>
          <w:fldChar w:fldCharType="end"/>
        </w:r>
      </w:hyperlink>
    </w:p>
    <w:p w14:paraId="1C7B4C06" w14:textId="00CDA78F" w:rsidR="00F34D79" w:rsidRDefault="00F34D79">
      <w:pPr>
        <w:pStyle w:val="TOC3"/>
        <w:rPr>
          <w:rFonts w:asciiTheme="minorHAnsi" w:eastAsiaTheme="minorEastAsia" w:hAnsiTheme="minorHAnsi" w:cstheme="minorBidi"/>
          <w:kern w:val="2"/>
          <w:szCs w:val="24"/>
          <w14:ligatures w14:val="standardContextual"/>
        </w:rPr>
      </w:pPr>
      <w:hyperlink w:anchor="_Toc187677197" w:history="1">
        <w:r w:rsidRPr="000B1F55">
          <w:rPr>
            <w:rStyle w:val="Hyperlink"/>
          </w:rPr>
          <w:t>1.9</w:t>
        </w:r>
        <w:r>
          <w:rPr>
            <w:rFonts w:asciiTheme="minorHAnsi" w:eastAsiaTheme="minorEastAsia" w:hAnsiTheme="minorHAnsi" w:cstheme="minorBidi"/>
            <w:kern w:val="2"/>
            <w:szCs w:val="24"/>
            <w14:ligatures w14:val="standardContextual"/>
          </w:rPr>
          <w:tab/>
        </w:r>
        <w:r w:rsidRPr="000B1F55">
          <w:rPr>
            <w:rStyle w:val="Hyperlink"/>
          </w:rPr>
          <w:t>Process Terms and Conditions and General Provisions</w:t>
        </w:r>
        <w:r>
          <w:rPr>
            <w:webHidden/>
          </w:rPr>
          <w:tab/>
        </w:r>
        <w:r>
          <w:rPr>
            <w:webHidden/>
          </w:rPr>
          <w:fldChar w:fldCharType="begin"/>
        </w:r>
        <w:r>
          <w:rPr>
            <w:webHidden/>
          </w:rPr>
          <w:instrText xml:space="preserve"> PAGEREF _Toc187677197 \h </w:instrText>
        </w:r>
        <w:r>
          <w:rPr>
            <w:webHidden/>
          </w:rPr>
        </w:r>
        <w:r>
          <w:rPr>
            <w:webHidden/>
          </w:rPr>
          <w:fldChar w:fldCharType="separate"/>
        </w:r>
        <w:r>
          <w:rPr>
            <w:webHidden/>
          </w:rPr>
          <w:t>6</w:t>
        </w:r>
        <w:r>
          <w:rPr>
            <w:webHidden/>
          </w:rPr>
          <w:fldChar w:fldCharType="end"/>
        </w:r>
      </w:hyperlink>
    </w:p>
    <w:p w14:paraId="41204FBB" w14:textId="7FDECD27" w:rsidR="00F34D79" w:rsidRDefault="00F34D79">
      <w:pPr>
        <w:pStyle w:val="TOC3"/>
        <w:rPr>
          <w:rFonts w:asciiTheme="minorHAnsi" w:eastAsiaTheme="minorEastAsia" w:hAnsiTheme="minorHAnsi" w:cstheme="minorBidi"/>
          <w:kern w:val="2"/>
          <w:szCs w:val="24"/>
          <w14:ligatures w14:val="standardContextual"/>
        </w:rPr>
      </w:pPr>
      <w:hyperlink w:anchor="_Toc187677198" w:history="1">
        <w:r w:rsidRPr="000B1F55">
          <w:rPr>
            <w:rStyle w:val="Hyperlink"/>
          </w:rPr>
          <w:t>1.10</w:t>
        </w:r>
        <w:r>
          <w:rPr>
            <w:rFonts w:asciiTheme="minorHAnsi" w:eastAsiaTheme="minorEastAsia" w:hAnsiTheme="minorHAnsi" w:cstheme="minorBidi"/>
            <w:kern w:val="2"/>
            <w:szCs w:val="24"/>
            <w14:ligatures w14:val="standardContextual"/>
          </w:rPr>
          <w:tab/>
        </w:r>
        <w:r w:rsidRPr="000B1F55">
          <w:rPr>
            <w:rStyle w:val="Hyperlink"/>
          </w:rPr>
          <w:t>Approval to Proceed</w:t>
        </w:r>
        <w:r>
          <w:rPr>
            <w:webHidden/>
          </w:rPr>
          <w:tab/>
        </w:r>
        <w:r>
          <w:rPr>
            <w:webHidden/>
          </w:rPr>
          <w:fldChar w:fldCharType="begin"/>
        </w:r>
        <w:r>
          <w:rPr>
            <w:webHidden/>
          </w:rPr>
          <w:instrText xml:space="preserve"> PAGEREF _Toc187677198 \h </w:instrText>
        </w:r>
        <w:r>
          <w:rPr>
            <w:webHidden/>
          </w:rPr>
        </w:r>
        <w:r>
          <w:rPr>
            <w:webHidden/>
          </w:rPr>
          <w:fldChar w:fldCharType="separate"/>
        </w:r>
        <w:r>
          <w:rPr>
            <w:webHidden/>
          </w:rPr>
          <w:t>7</w:t>
        </w:r>
        <w:r>
          <w:rPr>
            <w:webHidden/>
          </w:rPr>
          <w:fldChar w:fldCharType="end"/>
        </w:r>
      </w:hyperlink>
    </w:p>
    <w:p w14:paraId="0F9F92B3" w14:textId="503806B8" w:rsidR="00F34D79" w:rsidRDefault="00F34D79">
      <w:pPr>
        <w:pStyle w:val="TOC2"/>
        <w:rPr>
          <w:rFonts w:asciiTheme="minorHAnsi" w:eastAsiaTheme="minorEastAsia" w:hAnsiTheme="minorHAnsi" w:cstheme="minorBidi"/>
          <w:b w:val="0"/>
          <w:kern w:val="2"/>
          <w:szCs w:val="24"/>
          <w14:ligatures w14:val="standardContextual"/>
        </w:rPr>
      </w:pPr>
      <w:hyperlink w:anchor="_Toc187677199" w:history="1">
        <w:r w:rsidRPr="000B1F55">
          <w:rPr>
            <w:rStyle w:val="Hyperlink"/>
            <w:rFonts w:ascii="Trebuchet MS" w:hAnsi="Trebuchet MS"/>
          </w:rPr>
          <w:t>2.</w:t>
        </w:r>
        <w:r>
          <w:rPr>
            <w:rFonts w:asciiTheme="minorHAnsi" w:eastAsiaTheme="minorEastAsia" w:hAnsiTheme="minorHAnsi" w:cstheme="minorBidi"/>
            <w:b w:val="0"/>
            <w:kern w:val="2"/>
            <w:szCs w:val="24"/>
            <w14:ligatures w14:val="standardContextual"/>
          </w:rPr>
          <w:tab/>
        </w:r>
        <w:r w:rsidRPr="000B1F55">
          <w:rPr>
            <w:rStyle w:val="Hyperlink"/>
          </w:rPr>
          <w:t>Current Service Arrangements</w:t>
        </w:r>
        <w:r>
          <w:rPr>
            <w:webHidden/>
          </w:rPr>
          <w:tab/>
        </w:r>
        <w:r>
          <w:rPr>
            <w:webHidden/>
          </w:rPr>
          <w:fldChar w:fldCharType="begin"/>
        </w:r>
        <w:r>
          <w:rPr>
            <w:webHidden/>
          </w:rPr>
          <w:instrText xml:space="preserve"> PAGEREF _Toc187677199 \h </w:instrText>
        </w:r>
        <w:r>
          <w:rPr>
            <w:webHidden/>
          </w:rPr>
        </w:r>
        <w:r>
          <w:rPr>
            <w:webHidden/>
          </w:rPr>
          <w:fldChar w:fldCharType="separate"/>
        </w:r>
        <w:r>
          <w:rPr>
            <w:webHidden/>
          </w:rPr>
          <w:t>8</w:t>
        </w:r>
        <w:r>
          <w:rPr>
            <w:webHidden/>
          </w:rPr>
          <w:fldChar w:fldCharType="end"/>
        </w:r>
      </w:hyperlink>
    </w:p>
    <w:p w14:paraId="77CBA7BA" w14:textId="2451AE91" w:rsidR="00F34D79" w:rsidRDefault="00F34D79">
      <w:pPr>
        <w:pStyle w:val="TOC3"/>
        <w:rPr>
          <w:rFonts w:asciiTheme="minorHAnsi" w:eastAsiaTheme="minorEastAsia" w:hAnsiTheme="minorHAnsi" w:cstheme="minorBidi"/>
          <w:kern w:val="2"/>
          <w:szCs w:val="24"/>
          <w14:ligatures w14:val="standardContextual"/>
        </w:rPr>
      </w:pPr>
      <w:hyperlink w:anchor="_Toc187677200" w:history="1">
        <w:r w:rsidRPr="000B1F55">
          <w:rPr>
            <w:rStyle w:val="Hyperlink"/>
          </w:rPr>
          <w:t>2.1</w:t>
        </w:r>
        <w:r>
          <w:rPr>
            <w:rFonts w:asciiTheme="minorHAnsi" w:eastAsiaTheme="minorEastAsia" w:hAnsiTheme="minorHAnsi" w:cstheme="minorBidi"/>
            <w:kern w:val="2"/>
            <w:szCs w:val="24"/>
            <w14:ligatures w14:val="standardContextual"/>
          </w:rPr>
          <w:tab/>
        </w:r>
        <w:r w:rsidRPr="000B1F55">
          <w:rPr>
            <w:rStyle w:val="Hyperlink"/>
          </w:rPr>
          <w:t>Supply Arrangements</w:t>
        </w:r>
        <w:r>
          <w:rPr>
            <w:webHidden/>
          </w:rPr>
          <w:tab/>
        </w:r>
        <w:r>
          <w:rPr>
            <w:webHidden/>
          </w:rPr>
          <w:fldChar w:fldCharType="begin"/>
        </w:r>
        <w:r>
          <w:rPr>
            <w:webHidden/>
          </w:rPr>
          <w:instrText xml:space="preserve"> PAGEREF _Toc187677200 \h </w:instrText>
        </w:r>
        <w:r>
          <w:rPr>
            <w:webHidden/>
          </w:rPr>
        </w:r>
        <w:r>
          <w:rPr>
            <w:webHidden/>
          </w:rPr>
          <w:fldChar w:fldCharType="separate"/>
        </w:r>
        <w:r>
          <w:rPr>
            <w:webHidden/>
          </w:rPr>
          <w:t>8</w:t>
        </w:r>
        <w:r>
          <w:rPr>
            <w:webHidden/>
          </w:rPr>
          <w:fldChar w:fldCharType="end"/>
        </w:r>
      </w:hyperlink>
    </w:p>
    <w:p w14:paraId="5AEE8E71" w14:textId="622ABDF2" w:rsidR="00F34D79" w:rsidRDefault="00F34D79">
      <w:pPr>
        <w:pStyle w:val="TOC3"/>
        <w:rPr>
          <w:rFonts w:asciiTheme="minorHAnsi" w:eastAsiaTheme="minorEastAsia" w:hAnsiTheme="minorHAnsi" w:cstheme="minorBidi"/>
          <w:kern w:val="2"/>
          <w:szCs w:val="24"/>
          <w14:ligatures w14:val="standardContextual"/>
        </w:rPr>
      </w:pPr>
      <w:hyperlink w:anchor="_Toc187677201" w:history="1">
        <w:r w:rsidRPr="000B1F55">
          <w:rPr>
            <w:rStyle w:val="Hyperlink"/>
          </w:rPr>
          <w:t>2.2</w:t>
        </w:r>
        <w:r>
          <w:rPr>
            <w:rFonts w:asciiTheme="minorHAnsi" w:eastAsiaTheme="minorEastAsia" w:hAnsiTheme="minorHAnsi" w:cstheme="minorBidi"/>
            <w:kern w:val="2"/>
            <w:szCs w:val="24"/>
            <w14:ligatures w14:val="standardContextual"/>
          </w:rPr>
          <w:tab/>
        </w:r>
        <w:r w:rsidRPr="000B1F55">
          <w:rPr>
            <w:rStyle w:val="Hyperlink"/>
          </w:rPr>
          <w:t>Service Agreement Commencement and Expiration</w:t>
        </w:r>
        <w:r>
          <w:rPr>
            <w:webHidden/>
          </w:rPr>
          <w:tab/>
        </w:r>
        <w:r>
          <w:rPr>
            <w:webHidden/>
          </w:rPr>
          <w:fldChar w:fldCharType="begin"/>
        </w:r>
        <w:r>
          <w:rPr>
            <w:webHidden/>
          </w:rPr>
          <w:instrText xml:space="preserve"> PAGEREF _Toc187677201 \h </w:instrText>
        </w:r>
        <w:r>
          <w:rPr>
            <w:webHidden/>
          </w:rPr>
        </w:r>
        <w:r>
          <w:rPr>
            <w:webHidden/>
          </w:rPr>
          <w:fldChar w:fldCharType="separate"/>
        </w:r>
        <w:r>
          <w:rPr>
            <w:webHidden/>
          </w:rPr>
          <w:t>8</w:t>
        </w:r>
        <w:r>
          <w:rPr>
            <w:webHidden/>
          </w:rPr>
          <w:fldChar w:fldCharType="end"/>
        </w:r>
      </w:hyperlink>
    </w:p>
    <w:p w14:paraId="0CDB7945" w14:textId="4E3BE2FF" w:rsidR="00F34D79" w:rsidRDefault="00F34D79">
      <w:pPr>
        <w:pStyle w:val="TOC3"/>
        <w:rPr>
          <w:rFonts w:asciiTheme="minorHAnsi" w:eastAsiaTheme="minorEastAsia" w:hAnsiTheme="minorHAnsi" w:cstheme="minorBidi"/>
          <w:kern w:val="2"/>
          <w:szCs w:val="24"/>
          <w14:ligatures w14:val="standardContextual"/>
        </w:rPr>
      </w:pPr>
      <w:hyperlink w:anchor="_Toc187677202" w:history="1">
        <w:r w:rsidRPr="000B1F55">
          <w:rPr>
            <w:rStyle w:val="Hyperlink"/>
          </w:rPr>
          <w:t>2.3</w:t>
        </w:r>
        <w:r>
          <w:rPr>
            <w:rFonts w:asciiTheme="minorHAnsi" w:eastAsiaTheme="minorEastAsia" w:hAnsiTheme="minorHAnsi" w:cstheme="minorBidi"/>
            <w:kern w:val="2"/>
            <w:szCs w:val="24"/>
            <w14:ligatures w14:val="standardContextual"/>
          </w:rPr>
          <w:tab/>
        </w:r>
        <w:r w:rsidRPr="000B1F55">
          <w:rPr>
            <w:rStyle w:val="Hyperlink"/>
          </w:rPr>
          <w:t>Current Provider(s)</w:t>
        </w:r>
        <w:r>
          <w:rPr>
            <w:webHidden/>
          </w:rPr>
          <w:tab/>
        </w:r>
        <w:r>
          <w:rPr>
            <w:webHidden/>
          </w:rPr>
          <w:fldChar w:fldCharType="begin"/>
        </w:r>
        <w:r>
          <w:rPr>
            <w:webHidden/>
          </w:rPr>
          <w:instrText xml:space="preserve"> PAGEREF _Toc187677202 \h </w:instrText>
        </w:r>
        <w:r>
          <w:rPr>
            <w:webHidden/>
          </w:rPr>
        </w:r>
        <w:r>
          <w:rPr>
            <w:webHidden/>
          </w:rPr>
          <w:fldChar w:fldCharType="separate"/>
        </w:r>
        <w:r>
          <w:rPr>
            <w:webHidden/>
          </w:rPr>
          <w:t>8</w:t>
        </w:r>
        <w:r>
          <w:rPr>
            <w:webHidden/>
          </w:rPr>
          <w:fldChar w:fldCharType="end"/>
        </w:r>
      </w:hyperlink>
    </w:p>
    <w:p w14:paraId="5AC7F4FA" w14:textId="2D091949" w:rsidR="00F34D79" w:rsidRDefault="00F34D79">
      <w:pPr>
        <w:pStyle w:val="TOC3"/>
        <w:rPr>
          <w:rFonts w:asciiTheme="minorHAnsi" w:eastAsiaTheme="minorEastAsia" w:hAnsiTheme="minorHAnsi" w:cstheme="minorBidi"/>
          <w:kern w:val="2"/>
          <w:szCs w:val="24"/>
          <w14:ligatures w14:val="standardContextual"/>
        </w:rPr>
      </w:pPr>
      <w:hyperlink w:anchor="_Toc187677203" w:history="1">
        <w:r w:rsidRPr="000B1F55">
          <w:rPr>
            <w:rStyle w:val="Hyperlink"/>
          </w:rPr>
          <w:t>2.4</w:t>
        </w:r>
        <w:r>
          <w:rPr>
            <w:rFonts w:asciiTheme="minorHAnsi" w:eastAsiaTheme="minorEastAsia" w:hAnsiTheme="minorHAnsi" w:cstheme="minorBidi"/>
            <w:kern w:val="2"/>
            <w:szCs w:val="24"/>
            <w14:ligatures w14:val="standardContextual"/>
          </w:rPr>
          <w:tab/>
        </w:r>
        <w:r w:rsidRPr="000B1F55">
          <w:rPr>
            <w:rStyle w:val="Hyperlink"/>
          </w:rPr>
          <w:t>Current Service Agreement Value</w:t>
        </w:r>
        <w:r>
          <w:rPr>
            <w:webHidden/>
          </w:rPr>
          <w:tab/>
        </w:r>
        <w:r>
          <w:rPr>
            <w:webHidden/>
          </w:rPr>
          <w:fldChar w:fldCharType="begin"/>
        </w:r>
        <w:r>
          <w:rPr>
            <w:webHidden/>
          </w:rPr>
          <w:instrText xml:space="preserve"> PAGEREF _Toc187677203 \h </w:instrText>
        </w:r>
        <w:r>
          <w:rPr>
            <w:webHidden/>
          </w:rPr>
        </w:r>
        <w:r>
          <w:rPr>
            <w:webHidden/>
          </w:rPr>
          <w:fldChar w:fldCharType="separate"/>
        </w:r>
        <w:r>
          <w:rPr>
            <w:webHidden/>
          </w:rPr>
          <w:t>8</w:t>
        </w:r>
        <w:r>
          <w:rPr>
            <w:webHidden/>
          </w:rPr>
          <w:fldChar w:fldCharType="end"/>
        </w:r>
      </w:hyperlink>
    </w:p>
    <w:p w14:paraId="440DFB67" w14:textId="7169262B" w:rsidR="00F34D79" w:rsidRDefault="00F34D79">
      <w:pPr>
        <w:pStyle w:val="TOC3"/>
        <w:rPr>
          <w:rFonts w:asciiTheme="minorHAnsi" w:eastAsiaTheme="minorEastAsia" w:hAnsiTheme="minorHAnsi" w:cstheme="minorBidi"/>
          <w:kern w:val="2"/>
          <w:szCs w:val="24"/>
          <w14:ligatures w14:val="standardContextual"/>
        </w:rPr>
      </w:pPr>
      <w:hyperlink w:anchor="_Toc187677204" w:history="1">
        <w:r w:rsidRPr="000B1F55">
          <w:rPr>
            <w:rStyle w:val="Hyperlink"/>
          </w:rPr>
          <w:t>2.5</w:t>
        </w:r>
        <w:r>
          <w:rPr>
            <w:rFonts w:asciiTheme="minorHAnsi" w:eastAsiaTheme="minorEastAsia" w:hAnsiTheme="minorHAnsi" w:cstheme="minorBidi"/>
            <w:kern w:val="2"/>
            <w:szCs w:val="24"/>
            <w14:ligatures w14:val="standardContextual"/>
          </w:rPr>
          <w:tab/>
        </w:r>
        <w:r w:rsidRPr="000B1F55">
          <w:rPr>
            <w:rStyle w:val="Hyperlink"/>
          </w:rPr>
          <w:t>Strengths and Weaknesses</w:t>
        </w:r>
        <w:r>
          <w:rPr>
            <w:webHidden/>
          </w:rPr>
          <w:tab/>
        </w:r>
        <w:r>
          <w:rPr>
            <w:webHidden/>
          </w:rPr>
          <w:fldChar w:fldCharType="begin"/>
        </w:r>
        <w:r>
          <w:rPr>
            <w:webHidden/>
          </w:rPr>
          <w:instrText xml:space="preserve"> PAGEREF _Toc187677204 \h </w:instrText>
        </w:r>
        <w:r>
          <w:rPr>
            <w:webHidden/>
          </w:rPr>
        </w:r>
        <w:r>
          <w:rPr>
            <w:webHidden/>
          </w:rPr>
          <w:fldChar w:fldCharType="separate"/>
        </w:r>
        <w:r>
          <w:rPr>
            <w:webHidden/>
          </w:rPr>
          <w:t>8</w:t>
        </w:r>
        <w:r>
          <w:rPr>
            <w:webHidden/>
          </w:rPr>
          <w:fldChar w:fldCharType="end"/>
        </w:r>
      </w:hyperlink>
    </w:p>
    <w:p w14:paraId="67727D6D" w14:textId="1FC0D9C1" w:rsidR="00F34D79" w:rsidRDefault="00F34D79">
      <w:pPr>
        <w:pStyle w:val="TOC4"/>
        <w:rPr>
          <w:rFonts w:asciiTheme="minorHAnsi" w:eastAsiaTheme="minorEastAsia" w:hAnsiTheme="minorHAnsi" w:cstheme="minorBidi"/>
          <w:kern w:val="2"/>
          <w:szCs w:val="24"/>
          <w14:ligatures w14:val="standardContextual"/>
        </w:rPr>
      </w:pPr>
      <w:hyperlink w:anchor="_Toc187677205" w:history="1">
        <w:r w:rsidRPr="000B1F55">
          <w:rPr>
            <w:rStyle w:val="Hyperlink"/>
          </w:rPr>
          <w:t>2.5.1</w:t>
        </w:r>
        <w:r>
          <w:rPr>
            <w:rFonts w:asciiTheme="minorHAnsi" w:eastAsiaTheme="minorEastAsia" w:hAnsiTheme="minorHAnsi" w:cstheme="minorBidi"/>
            <w:kern w:val="2"/>
            <w:szCs w:val="24"/>
            <w14:ligatures w14:val="standardContextual"/>
          </w:rPr>
          <w:tab/>
        </w:r>
        <w:r w:rsidRPr="000B1F55">
          <w:rPr>
            <w:rStyle w:val="Hyperlink"/>
          </w:rPr>
          <w:t>Strategies to Address Weaknesses</w:t>
        </w:r>
        <w:r>
          <w:rPr>
            <w:webHidden/>
          </w:rPr>
          <w:tab/>
        </w:r>
        <w:r>
          <w:rPr>
            <w:webHidden/>
          </w:rPr>
          <w:fldChar w:fldCharType="begin"/>
        </w:r>
        <w:r>
          <w:rPr>
            <w:webHidden/>
          </w:rPr>
          <w:instrText xml:space="preserve"> PAGEREF _Toc187677205 \h </w:instrText>
        </w:r>
        <w:r>
          <w:rPr>
            <w:webHidden/>
          </w:rPr>
        </w:r>
        <w:r>
          <w:rPr>
            <w:webHidden/>
          </w:rPr>
          <w:fldChar w:fldCharType="separate"/>
        </w:r>
        <w:r>
          <w:rPr>
            <w:webHidden/>
          </w:rPr>
          <w:t>8</w:t>
        </w:r>
        <w:r>
          <w:rPr>
            <w:webHidden/>
          </w:rPr>
          <w:fldChar w:fldCharType="end"/>
        </w:r>
      </w:hyperlink>
    </w:p>
    <w:p w14:paraId="2E42A4BA" w14:textId="6C66F420" w:rsidR="00F34D79" w:rsidRDefault="00F34D79">
      <w:pPr>
        <w:pStyle w:val="TOC3"/>
        <w:rPr>
          <w:rFonts w:asciiTheme="minorHAnsi" w:eastAsiaTheme="minorEastAsia" w:hAnsiTheme="minorHAnsi" w:cstheme="minorBidi"/>
          <w:kern w:val="2"/>
          <w:szCs w:val="24"/>
          <w14:ligatures w14:val="standardContextual"/>
        </w:rPr>
      </w:pPr>
      <w:hyperlink w:anchor="_Toc187677206" w:history="1">
        <w:r w:rsidRPr="000B1F55">
          <w:rPr>
            <w:rStyle w:val="Hyperlink"/>
          </w:rPr>
          <w:t>2.6</w:t>
        </w:r>
        <w:r>
          <w:rPr>
            <w:rFonts w:asciiTheme="minorHAnsi" w:eastAsiaTheme="minorEastAsia" w:hAnsiTheme="minorHAnsi" w:cstheme="minorBidi"/>
            <w:kern w:val="2"/>
            <w:szCs w:val="24"/>
            <w14:ligatures w14:val="standardContextual"/>
          </w:rPr>
          <w:tab/>
        </w:r>
        <w:r w:rsidRPr="000B1F55">
          <w:rPr>
            <w:rStyle w:val="Hyperlink"/>
          </w:rPr>
          <w:t>Previous Service Issues</w:t>
        </w:r>
        <w:r>
          <w:rPr>
            <w:webHidden/>
          </w:rPr>
          <w:tab/>
        </w:r>
        <w:r>
          <w:rPr>
            <w:webHidden/>
          </w:rPr>
          <w:fldChar w:fldCharType="begin"/>
        </w:r>
        <w:r>
          <w:rPr>
            <w:webHidden/>
          </w:rPr>
          <w:instrText xml:space="preserve"> PAGEREF _Toc187677206 \h </w:instrText>
        </w:r>
        <w:r>
          <w:rPr>
            <w:webHidden/>
          </w:rPr>
        </w:r>
        <w:r>
          <w:rPr>
            <w:webHidden/>
          </w:rPr>
          <w:fldChar w:fldCharType="separate"/>
        </w:r>
        <w:r>
          <w:rPr>
            <w:webHidden/>
          </w:rPr>
          <w:t>9</w:t>
        </w:r>
        <w:r>
          <w:rPr>
            <w:webHidden/>
          </w:rPr>
          <w:fldChar w:fldCharType="end"/>
        </w:r>
      </w:hyperlink>
    </w:p>
    <w:p w14:paraId="4DB63D26" w14:textId="1C5C19B7" w:rsidR="00F34D79" w:rsidRDefault="00F34D79">
      <w:pPr>
        <w:pStyle w:val="TOC2"/>
        <w:rPr>
          <w:rFonts w:asciiTheme="minorHAnsi" w:eastAsiaTheme="minorEastAsia" w:hAnsiTheme="minorHAnsi" w:cstheme="minorBidi"/>
          <w:b w:val="0"/>
          <w:kern w:val="2"/>
          <w:szCs w:val="24"/>
          <w14:ligatures w14:val="standardContextual"/>
        </w:rPr>
      </w:pPr>
      <w:hyperlink w:anchor="_Toc187677207" w:history="1">
        <w:r w:rsidRPr="000B1F55">
          <w:rPr>
            <w:rStyle w:val="Hyperlink"/>
            <w:rFonts w:ascii="Trebuchet MS" w:hAnsi="Trebuchet MS"/>
          </w:rPr>
          <w:t>3.</w:t>
        </w:r>
        <w:r>
          <w:rPr>
            <w:rFonts w:asciiTheme="minorHAnsi" w:eastAsiaTheme="minorEastAsia" w:hAnsiTheme="minorHAnsi" w:cstheme="minorBidi"/>
            <w:b w:val="0"/>
            <w:kern w:val="2"/>
            <w:szCs w:val="24"/>
            <w14:ligatures w14:val="standardContextual"/>
          </w:rPr>
          <w:tab/>
        </w:r>
        <w:r w:rsidRPr="000B1F55">
          <w:rPr>
            <w:rStyle w:val="Hyperlink"/>
          </w:rPr>
          <w:t>Proposed Procurement Timetable</w:t>
        </w:r>
        <w:r>
          <w:rPr>
            <w:webHidden/>
          </w:rPr>
          <w:tab/>
        </w:r>
        <w:r>
          <w:rPr>
            <w:webHidden/>
          </w:rPr>
          <w:fldChar w:fldCharType="begin"/>
        </w:r>
        <w:r>
          <w:rPr>
            <w:webHidden/>
          </w:rPr>
          <w:instrText xml:space="preserve"> PAGEREF _Toc187677207 \h </w:instrText>
        </w:r>
        <w:r>
          <w:rPr>
            <w:webHidden/>
          </w:rPr>
        </w:r>
        <w:r>
          <w:rPr>
            <w:webHidden/>
          </w:rPr>
          <w:fldChar w:fldCharType="separate"/>
        </w:r>
        <w:r>
          <w:rPr>
            <w:webHidden/>
          </w:rPr>
          <w:t>10</w:t>
        </w:r>
        <w:r>
          <w:rPr>
            <w:webHidden/>
          </w:rPr>
          <w:fldChar w:fldCharType="end"/>
        </w:r>
      </w:hyperlink>
    </w:p>
    <w:p w14:paraId="6354C2E1" w14:textId="65679E25" w:rsidR="00F34D79" w:rsidRDefault="00F34D79">
      <w:pPr>
        <w:pStyle w:val="TOC3"/>
        <w:rPr>
          <w:rFonts w:asciiTheme="minorHAnsi" w:eastAsiaTheme="minorEastAsia" w:hAnsiTheme="minorHAnsi" w:cstheme="minorBidi"/>
          <w:kern w:val="2"/>
          <w:szCs w:val="24"/>
          <w14:ligatures w14:val="standardContextual"/>
        </w:rPr>
      </w:pPr>
      <w:hyperlink w:anchor="_Toc187677208" w:history="1">
        <w:r w:rsidRPr="000B1F55">
          <w:rPr>
            <w:rStyle w:val="Hyperlink"/>
          </w:rPr>
          <w:t>3.1</w:t>
        </w:r>
        <w:r>
          <w:rPr>
            <w:rFonts w:asciiTheme="minorHAnsi" w:eastAsiaTheme="minorEastAsia" w:hAnsiTheme="minorHAnsi" w:cstheme="minorBidi"/>
            <w:kern w:val="2"/>
            <w:szCs w:val="24"/>
            <w14:ligatures w14:val="standardContextual"/>
          </w:rPr>
          <w:tab/>
        </w:r>
        <w:r w:rsidRPr="000B1F55">
          <w:rPr>
            <w:rStyle w:val="Hyperlink"/>
          </w:rPr>
          <w:t>Key Proposed Dates</w:t>
        </w:r>
        <w:r>
          <w:rPr>
            <w:webHidden/>
          </w:rPr>
          <w:tab/>
        </w:r>
        <w:r>
          <w:rPr>
            <w:webHidden/>
          </w:rPr>
          <w:fldChar w:fldCharType="begin"/>
        </w:r>
        <w:r>
          <w:rPr>
            <w:webHidden/>
          </w:rPr>
          <w:instrText xml:space="preserve"> PAGEREF _Toc187677208 \h </w:instrText>
        </w:r>
        <w:r>
          <w:rPr>
            <w:webHidden/>
          </w:rPr>
        </w:r>
        <w:r>
          <w:rPr>
            <w:webHidden/>
          </w:rPr>
          <w:fldChar w:fldCharType="separate"/>
        </w:r>
        <w:r>
          <w:rPr>
            <w:webHidden/>
          </w:rPr>
          <w:t>10</w:t>
        </w:r>
        <w:r>
          <w:rPr>
            <w:webHidden/>
          </w:rPr>
          <w:fldChar w:fldCharType="end"/>
        </w:r>
      </w:hyperlink>
    </w:p>
    <w:p w14:paraId="45C5170B" w14:textId="6A5D3EE5" w:rsidR="00F34D79" w:rsidRDefault="00F34D79">
      <w:pPr>
        <w:pStyle w:val="TOC2"/>
        <w:rPr>
          <w:rFonts w:asciiTheme="minorHAnsi" w:eastAsiaTheme="minorEastAsia" w:hAnsiTheme="minorHAnsi" w:cstheme="minorBidi"/>
          <w:b w:val="0"/>
          <w:kern w:val="2"/>
          <w:szCs w:val="24"/>
          <w14:ligatures w14:val="standardContextual"/>
        </w:rPr>
      </w:pPr>
      <w:hyperlink w:anchor="_Toc187677209" w:history="1">
        <w:r w:rsidRPr="000B1F55">
          <w:rPr>
            <w:rStyle w:val="Hyperlink"/>
            <w:rFonts w:ascii="Trebuchet MS" w:hAnsi="Trebuchet MS"/>
          </w:rPr>
          <w:t>4.</w:t>
        </w:r>
        <w:r>
          <w:rPr>
            <w:rFonts w:asciiTheme="minorHAnsi" w:eastAsiaTheme="minorEastAsia" w:hAnsiTheme="minorHAnsi" w:cstheme="minorBidi"/>
            <w:b w:val="0"/>
            <w:kern w:val="2"/>
            <w:szCs w:val="24"/>
            <w14:ligatures w14:val="standardContextual"/>
          </w:rPr>
          <w:tab/>
        </w:r>
        <w:r w:rsidRPr="000B1F55">
          <w:rPr>
            <w:rStyle w:val="Hyperlink"/>
          </w:rPr>
          <w:t>Risk Analysis</w:t>
        </w:r>
        <w:r>
          <w:rPr>
            <w:webHidden/>
          </w:rPr>
          <w:tab/>
        </w:r>
        <w:r>
          <w:rPr>
            <w:webHidden/>
          </w:rPr>
          <w:fldChar w:fldCharType="begin"/>
        </w:r>
        <w:r>
          <w:rPr>
            <w:webHidden/>
          </w:rPr>
          <w:instrText xml:space="preserve"> PAGEREF _Toc187677209 \h </w:instrText>
        </w:r>
        <w:r>
          <w:rPr>
            <w:webHidden/>
          </w:rPr>
        </w:r>
        <w:r>
          <w:rPr>
            <w:webHidden/>
          </w:rPr>
          <w:fldChar w:fldCharType="separate"/>
        </w:r>
        <w:r>
          <w:rPr>
            <w:webHidden/>
          </w:rPr>
          <w:t>12</w:t>
        </w:r>
        <w:r>
          <w:rPr>
            <w:webHidden/>
          </w:rPr>
          <w:fldChar w:fldCharType="end"/>
        </w:r>
      </w:hyperlink>
    </w:p>
    <w:p w14:paraId="3511CAA7" w14:textId="0A15378D" w:rsidR="00F34D79" w:rsidRDefault="00F34D79">
      <w:pPr>
        <w:pStyle w:val="TOC3"/>
        <w:rPr>
          <w:rFonts w:asciiTheme="minorHAnsi" w:eastAsiaTheme="minorEastAsia" w:hAnsiTheme="minorHAnsi" w:cstheme="minorBidi"/>
          <w:kern w:val="2"/>
          <w:szCs w:val="24"/>
          <w14:ligatures w14:val="standardContextual"/>
        </w:rPr>
      </w:pPr>
      <w:hyperlink w:anchor="_Toc187677210" w:history="1">
        <w:r w:rsidRPr="000B1F55">
          <w:rPr>
            <w:rStyle w:val="Hyperlink"/>
          </w:rPr>
          <w:t>4.1</w:t>
        </w:r>
        <w:r>
          <w:rPr>
            <w:rFonts w:asciiTheme="minorHAnsi" w:eastAsiaTheme="minorEastAsia" w:hAnsiTheme="minorHAnsi" w:cstheme="minorBidi"/>
            <w:kern w:val="2"/>
            <w:szCs w:val="24"/>
            <w14:ligatures w14:val="standardContextual"/>
          </w:rPr>
          <w:tab/>
        </w:r>
        <w:r w:rsidRPr="000B1F55">
          <w:rPr>
            <w:rStyle w:val="Hyperlink"/>
          </w:rPr>
          <w:t>Identified Risks</w:t>
        </w:r>
        <w:r>
          <w:rPr>
            <w:webHidden/>
          </w:rPr>
          <w:tab/>
        </w:r>
        <w:r>
          <w:rPr>
            <w:webHidden/>
          </w:rPr>
          <w:fldChar w:fldCharType="begin"/>
        </w:r>
        <w:r>
          <w:rPr>
            <w:webHidden/>
          </w:rPr>
          <w:instrText xml:space="preserve"> PAGEREF _Toc187677210 \h </w:instrText>
        </w:r>
        <w:r>
          <w:rPr>
            <w:webHidden/>
          </w:rPr>
        </w:r>
        <w:r>
          <w:rPr>
            <w:webHidden/>
          </w:rPr>
          <w:fldChar w:fldCharType="separate"/>
        </w:r>
        <w:r>
          <w:rPr>
            <w:webHidden/>
          </w:rPr>
          <w:t>12</w:t>
        </w:r>
        <w:r>
          <w:rPr>
            <w:webHidden/>
          </w:rPr>
          <w:fldChar w:fldCharType="end"/>
        </w:r>
      </w:hyperlink>
    </w:p>
    <w:p w14:paraId="0698315A" w14:textId="31865B51" w:rsidR="00F34D79" w:rsidRDefault="00F34D79">
      <w:pPr>
        <w:pStyle w:val="TOC3"/>
        <w:rPr>
          <w:rFonts w:asciiTheme="minorHAnsi" w:eastAsiaTheme="minorEastAsia" w:hAnsiTheme="minorHAnsi" w:cstheme="minorBidi"/>
          <w:kern w:val="2"/>
          <w:szCs w:val="24"/>
          <w14:ligatures w14:val="standardContextual"/>
        </w:rPr>
      </w:pPr>
      <w:hyperlink w:anchor="_Toc187677211" w:history="1">
        <w:r w:rsidRPr="000B1F55">
          <w:rPr>
            <w:rStyle w:val="Hyperlink"/>
          </w:rPr>
          <w:t>4.2</w:t>
        </w:r>
        <w:r>
          <w:rPr>
            <w:rFonts w:asciiTheme="minorHAnsi" w:eastAsiaTheme="minorEastAsia" w:hAnsiTheme="minorHAnsi" w:cstheme="minorBidi"/>
            <w:kern w:val="2"/>
            <w:szCs w:val="24"/>
            <w14:ligatures w14:val="standardContextual"/>
          </w:rPr>
          <w:tab/>
        </w:r>
        <w:r w:rsidRPr="000B1F55">
          <w:rPr>
            <w:rStyle w:val="Hyperlink"/>
          </w:rPr>
          <w:t>Strategies to Manage the Risks</w:t>
        </w:r>
        <w:r>
          <w:rPr>
            <w:webHidden/>
          </w:rPr>
          <w:tab/>
        </w:r>
        <w:r>
          <w:rPr>
            <w:webHidden/>
          </w:rPr>
          <w:fldChar w:fldCharType="begin"/>
        </w:r>
        <w:r>
          <w:rPr>
            <w:webHidden/>
          </w:rPr>
          <w:instrText xml:space="preserve"> PAGEREF _Toc187677211 \h </w:instrText>
        </w:r>
        <w:r>
          <w:rPr>
            <w:webHidden/>
          </w:rPr>
        </w:r>
        <w:r>
          <w:rPr>
            <w:webHidden/>
          </w:rPr>
          <w:fldChar w:fldCharType="separate"/>
        </w:r>
        <w:r>
          <w:rPr>
            <w:webHidden/>
          </w:rPr>
          <w:t>12</w:t>
        </w:r>
        <w:r>
          <w:rPr>
            <w:webHidden/>
          </w:rPr>
          <w:fldChar w:fldCharType="end"/>
        </w:r>
      </w:hyperlink>
    </w:p>
    <w:p w14:paraId="17AA0484" w14:textId="0E7D682D" w:rsidR="00F34D79" w:rsidRDefault="00F34D79">
      <w:pPr>
        <w:pStyle w:val="TOC2"/>
        <w:rPr>
          <w:rFonts w:asciiTheme="minorHAnsi" w:eastAsiaTheme="minorEastAsia" w:hAnsiTheme="minorHAnsi" w:cstheme="minorBidi"/>
          <w:b w:val="0"/>
          <w:kern w:val="2"/>
          <w:szCs w:val="24"/>
          <w14:ligatures w14:val="standardContextual"/>
        </w:rPr>
      </w:pPr>
      <w:hyperlink w:anchor="_Toc187677212" w:history="1">
        <w:r w:rsidRPr="000B1F55">
          <w:rPr>
            <w:rStyle w:val="Hyperlink"/>
            <w:rFonts w:ascii="Trebuchet MS" w:hAnsi="Trebuchet MS"/>
          </w:rPr>
          <w:t>5.</w:t>
        </w:r>
        <w:r>
          <w:rPr>
            <w:rFonts w:asciiTheme="minorHAnsi" w:eastAsiaTheme="minorEastAsia" w:hAnsiTheme="minorHAnsi" w:cstheme="minorBidi"/>
            <w:b w:val="0"/>
            <w:kern w:val="2"/>
            <w:szCs w:val="24"/>
            <w14:ligatures w14:val="standardContextual"/>
          </w:rPr>
          <w:tab/>
        </w:r>
        <w:r w:rsidRPr="000B1F55">
          <w:rPr>
            <w:rStyle w:val="Hyperlink"/>
          </w:rPr>
          <w:t>Procurement Research and Planning</w:t>
        </w:r>
        <w:r>
          <w:rPr>
            <w:webHidden/>
          </w:rPr>
          <w:tab/>
        </w:r>
        <w:r>
          <w:rPr>
            <w:webHidden/>
          </w:rPr>
          <w:fldChar w:fldCharType="begin"/>
        </w:r>
        <w:r>
          <w:rPr>
            <w:webHidden/>
          </w:rPr>
          <w:instrText xml:space="preserve"> PAGEREF _Toc187677212 \h </w:instrText>
        </w:r>
        <w:r>
          <w:rPr>
            <w:webHidden/>
          </w:rPr>
        </w:r>
        <w:r>
          <w:rPr>
            <w:webHidden/>
          </w:rPr>
          <w:fldChar w:fldCharType="separate"/>
        </w:r>
        <w:r>
          <w:rPr>
            <w:webHidden/>
          </w:rPr>
          <w:t>13</w:t>
        </w:r>
        <w:r>
          <w:rPr>
            <w:webHidden/>
          </w:rPr>
          <w:fldChar w:fldCharType="end"/>
        </w:r>
      </w:hyperlink>
    </w:p>
    <w:p w14:paraId="707C05FB" w14:textId="42F5DB42" w:rsidR="00F34D79" w:rsidRDefault="00F34D79">
      <w:pPr>
        <w:pStyle w:val="TOC3"/>
        <w:rPr>
          <w:rFonts w:asciiTheme="minorHAnsi" w:eastAsiaTheme="minorEastAsia" w:hAnsiTheme="minorHAnsi" w:cstheme="minorBidi"/>
          <w:kern w:val="2"/>
          <w:szCs w:val="24"/>
          <w14:ligatures w14:val="standardContextual"/>
        </w:rPr>
      </w:pPr>
      <w:hyperlink w:anchor="_Toc187677213" w:history="1">
        <w:r w:rsidRPr="000B1F55">
          <w:rPr>
            <w:rStyle w:val="Hyperlink"/>
          </w:rPr>
          <w:t>5.1</w:t>
        </w:r>
        <w:r>
          <w:rPr>
            <w:rFonts w:asciiTheme="minorHAnsi" w:eastAsiaTheme="minorEastAsia" w:hAnsiTheme="minorHAnsi" w:cstheme="minorBidi"/>
            <w:kern w:val="2"/>
            <w:szCs w:val="24"/>
            <w14:ligatures w14:val="standardContextual"/>
          </w:rPr>
          <w:tab/>
        </w:r>
        <w:r w:rsidRPr="000B1F55">
          <w:rPr>
            <w:rStyle w:val="Hyperlink"/>
          </w:rPr>
          <w:t>Domain and Community Outcomes</w:t>
        </w:r>
        <w:r>
          <w:rPr>
            <w:webHidden/>
          </w:rPr>
          <w:tab/>
        </w:r>
        <w:r>
          <w:rPr>
            <w:webHidden/>
          </w:rPr>
          <w:fldChar w:fldCharType="begin"/>
        </w:r>
        <w:r>
          <w:rPr>
            <w:webHidden/>
          </w:rPr>
          <w:instrText xml:space="preserve"> PAGEREF _Toc187677213 \h </w:instrText>
        </w:r>
        <w:r>
          <w:rPr>
            <w:webHidden/>
          </w:rPr>
        </w:r>
        <w:r>
          <w:rPr>
            <w:webHidden/>
          </w:rPr>
          <w:fldChar w:fldCharType="separate"/>
        </w:r>
        <w:r>
          <w:rPr>
            <w:webHidden/>
          </w:rPr>
          <w:t>13</w:t>
        </w:r>
        <w:r>
          <w:rPr>
            <w:webHidden/>
          </w:rPr>
          <w:fldChar w:fldCharType="end"/>
        </w:r>
      </w:hyperlink>
    </w:p>
    <w:p w14:paraId="60FE59B4" w14:textId="3EDED777" w:rsidR="00F34D79" w:rsidRDefault="00F34D79">
      <w:pPr>
        <w:pStyle w:val="TOC3"/>
        <w:rPr>
          <w:rFonts w:asciiTheme="minorHAnsi" w:eastAsiaTheme="minorEastAsia" w:hAnsiTheme="minorHAnsi" w:cstheme="minorBidi"/>
          <w:kern w:val="2"/>
          <w:szCs w:val="24"/>
          <w14:ligatures w14:val="standardContextual"/>
        </w:rPr>
      </w:pPr>
      <w:hyperlink w:anchor="_Toc187677214" w:history="1">
        <w:r w:rsidRPr="000B1F55">
          <w:rPr>
            <w:rStyle w:val="Hyperlink"/>
          </w:rPr>
          <w:t>5.2</w:t>
        </w:r>
        <w:r>
          <w:rPr>
            <w:rFonts w:asciiTheme="minorHAnsi" w:eastAsiaTheme="minorEastAsia" w:hAnsiTheme="minorHAnsi" w:cstheme="minorBidi"/>
            <w:kern w:val="2"/>
            <w:szCs w:val="24"/>
            <w14:ligatures w14:val="standardContextual"/>
          </w:rPr>
          <w:tab/>
        </w:r>
        <w:r w:rsidRPr="000B1F55">
          <w:rPr>
            <w:rStyle w:val="Hyperlink"/>
          </w:rPr>
          <w:t>Service-Level Outcomes</w:t>
        </w:r>
        <w:r>
          <w:rPr>
            <w:webHidden/>
          </w:rPr>
          <w:tab/>
        </w:r>
        <w:r>
          <w:rPr>
            <w:webHidden/>
          </w:rPr>
          <w:fldChar w:fldCharType="begin"/>
        </w:r>
        <w:r>
          <w:rPr>
            <w:webHidden/>
          </w:rPr>
          <w:instrText xml:space="preserve"> PAGEREF _Toc187677214 \h </w:instrText>
        </w:r>
        <w:r>
          <w:rPr>
            <w:webHidden/>
          </w:rPr>
        </w:r>
        <w:r>
          <w:rPr>
            <w:webHidden/>
          </w:rPr>
          <w:fldChar w:fldCharType="separate"/>
        </w:r>
        <w:r>
          <w:rPr>
            <w:webHidden/>
          </w:rPr>
          <w:t>13</w:t>
        </w:r>
        <w:r>
          <w:rPr>
            <w:webHidden/>
          </w:rPr>
          <w:fldChar w:fldCharType="end"/>
        </w:r>
      </w:hyperlink>
    </w:p>
    <w:p w14:paraId="18C44169" w14:textId="6FC904E3" w:rsidR="00F34D79" w:rsidRDefault="00F34D79">
      <w:pPr>
        <w:pStyle w:val="TOC3"/>
        <w:rPr>
          <w:rFonts w:asciiTheme="minorHAnsi" w:eastAsiaTheme="minorEastAsia" w:hAnsiTheme="minorHAnsi" w:cstheme="minorBidi"/>
          <w:kern w:val="2"/>
          <w:szCs w:val="24"/>
          <w14:ligatures w14:val="standardContextual"/>
        </w:rPr>
      </w:pPr>
      <w:hyperlink w:anchor="_Toc187677215" w:history="1">
        <w:r w:rsidRPr="000B1F55">
          <w:rPr>
            <w:rStyle w:val="Hyperlink"/>
          </w:rPr>
          <w:t>5.3</w:t>
        </w:r>
        <w:r>
          <w:rPr>
            <w:rFonts w:asciiTheme="minorHAnsi" w:eastAsiaTheme="minorEastAsia" w:hAnsiTheme="minorHAnsi" w:cstheme="minorBidi"/>
            <w:kern w:val="2"/>
            <w:szCs w:val="24"/>
            <w14:ligatures w14:val="standardContextual"/>
          </w:rPr>
          <w:tab/>
        </w:r>
        <w:r w:rsidRPr="000B1F55">
          <w:rPr>
            <w:rStyle w:val="Hyperlink"/>
          </w:rPr>
          <w:t>Market Research</w:t>
        </w:r>
        <w:r>
          <w:rPr>
            <w:webHidden/>
          </w:rPr>
          <w:tab/>
        </w:r>
        <w:r>
          <w:rPr>
            <w:webHidden/>
          </w:rPr>
          <w:fldChar w:fldCharType="begin"/>
        </w:r>
        <w:r>
          <w:rPr>
            <w:webHidden/>
          </w:rPr>
          <w:instrText xml:space="preserve"> PAGEREF _Toc187677215 \h </w:instrText>
        </w:r>
        <w:r>
          <w:rPr>
            <w:webHidden/>
          </w:rPr>
        </w:r>
        <w:r>
          <w:rPr>
            <w:webHidden/>
          </w:rPr>
          <w:fldChar w:fldCharType="separate"/>
        </w:r>
        <w:r>
          <w:rPr>
            <w:webHidden/>
          </w:rPr>
          <w:t>13</w:t>
        </w:r>
        <w:r>
          <w:rPr>
            <w:webHidden/>
          </w:rPr>
          <w:fldChar w:fldCharType="end"/>
        </w:r>
      </w:hyperlink>
    </w:p>
    <w:p w14:paraId="3C0E05A7" w14:textId="592A7A65" w:rsidR="00F34D79" w:rsidRDefault="00F34D79">
      <w:pPr>
        <w:pStyle w:val="TOC3"/>
        <w:rPr>
          <w:rFonts w:asciiTheme="minorHAnsi" w:eastAsiaTheme="minorEastAsia" w:hAnsiTheme="minorHAnsi" w:cstheme="minorBidi"/>
          <w:kern w:val="2"/>
          <w:szCs w:val="24"/>
          <w14:ligatures w14:val="standardContextual"/>
        </w:rPr>
      </w:pPr>
      <w:hyperlink w:anchor="_Toc187677216" w:history="1">
        <w:r w:rsidRPr="000B1F55">
          <w:rPr>
            <w:rStyle w:val="Hyperlink"/>
          </w:rPr>
          <w:t>5.4</w:t>
        </w:r>
        <w:r>
          <w:rPr>
            <w:rFonts w:asciiTheme="minorHAnsi" w:eastAsiaTheme="minorEastAsia" w:hAnsiTheme="minorHAnsi" w:cstheme="minorBidi"/>
            <w:kern w:val="2"/>
            <w:szCs w:val="24"/>
            <w14:ligatures w14:val="standardContextual"/>
          </w:rPr>
          <w:tab/>
        </w:r>
        <w:r w:rsidRPr="000B1F55">
          <w:rPr>
            <w:rStyle w:val="Hyperlink"/>
          </w:rPr>
          <w:t>Current Service Agreement Data</w:t>
        </w:r>
        <w:r>
          <w:rPr>
            <w:webHidden/>
          </w:rPr>
          <w:tab/>
        </w:r>
        <w:r>
          <w:rPr>
            <w:webHidden/>
          </w:rPr>
          <w:fldChar w:fldCharType="begin"/>
        </w:r>
        <w:r>
          <w:rPr>
            <w:webHidden/>
          </w:rPr>
          <w:instrText xml:space="preserve"> PAGEREF _Toc187677216 \h </w:instrText>
        </w:r>
        <w:r>
          <w:rPr>
            <w:webHidden/>
          </w:rPr>
        </w:r>
        <w:r>
          <w:rPr>
            <w:webHidden/>
          </w:rPr>
          <w:fldChar w:fldCharType="separate"/>
        </w:r>
        <w:r>
          <w:rPr>
            <w:webHidden/>
          </w:rPr>
          <w:t>13</w:t>
        </w:r>
        <w:r>
          <w:rPr>
            <w:webHidden/>
          </w:rPr>
          <w:fldChar w:fldCharType="end"/>
        </w:r>
      </w:hyperlink>
    </w:p>
    <w:p w14:paraId="00FBAD77" w14:textId="2CDEFAAB" w:rsidR="00F34D79" w:rsidRDefault="00F34D79">
      <w:pPr>
        <w:pStyle w:val="TOC3"/>
        <w:rPr>
          <w:rFonts w:asciiTheme="minorHAnsi" w:eastAsiaTheme="minorEastAsia" w:hAnsiTheme="minorHAnsi" w:cstheme="minorBidi"/>
          <w:kern w:val="2"/>
          <w:szCs w:val="24"/>
          <w14:ligatures w14:val="standardContextual"/>
        </w:rPr>
      </w:pPr>
      <w:hyperlink w:anchor="_Toc187677217" w:history="1">
        <w:r w:rsidRPr="000B1F55">
          <w:rPr>
            <w:rStyle w:val="Hyperlink"/>
          </w:rPr>
          <w:t>5.5</w:t>
        </w:r>
        <w:r>
          <w:rPr>
            <w:rFonts w:asciiTheme="minorHAnsi" w:eastAsiaTheme="minorEastAsia" w:hAnsiTheme="minorHAnsi" w:cstheme="minorBidi"/>
            <w:kern w:val="2"/>
            <w:szCs w:val="24"/>
            <w14:ligatures w14:val="standardContextual"/>
          </w:rPr>
          <w:tab/>
        </w:r>
        <w:r w:rsidRPr="000B1F55">
          <w:rPr>
            <w:rStyle w:val="Hyperlink"/>
          </w:rPr>
          <w:t>Stakeholder Engagement and Co-design</w:t>
        </w:r>
        <w:r>
          <w:rPr>
            <w:webHidden/>
          </w:rPr>
          <w:tab/>
        </w:r>
        <w:r>
          <w:rPr>
            <w:webHidden/>
          </w:rPr>
          <w:fldChar w:fldCharType="begin"/>
        </w:r>
        <w:r>
          <w:rPr>
            <w:webHidden/>
          </w:rPr>
          <w:instrText xml:space="preserve"> PAGEREF _Toc187677217 \h </w:instrText>
        </w:r>
        <w:r>
          <w:rPr>
            <w:webHidden/>
          </w:rPr>
        </w:r>
        <w:r>
          <w:rPr>
            <w:webHidden/>
          </w:rPr>
          <w:fldChar w:fldCharType="separate"/>
        </w:r>
        <w:r>
          <w:rPr>
            <w:webHidden/>
          </w:rPr>
          <w:t>13</w:t>
        </w:r>
        <w:r>
          <w:rPr>
            <w:webHidden/>
          </w:rPr>
          <w:fldChar w:fldCharType="end"/>
        </w:r>
      </w:hyperlink>
    </w:p>
    <w:p w14:paraId="523A60E2" w14:textId="4A422AF9" w:rsidR="00F34D79" w:rsidRDefault="00F34D79">
      <w:pPr>
        <w:pStyle w:val="TOC3"/>
        <w:rPr>
          <w:rFonts w:asciiTheme="minorHAnsi" w:eastAsiaTheme="minorEastAsia" w:hAnsiTheme="minorHAnsi" w:cstheme="minorBidi"/>
          <w:kern w:val="2"/>
          <w:szCs w:val="24"/>
          <w14:ligatures w14:val="standardContextual"/>
        </w:rPr>
      </w:pPr>
      <w:hyperlink w:anchor="_Toc187677218" w:history="1">
        <w:r w:rsidRPr="000B1F55">
          <w:rPr>
            <w:rStyle w:val="Hyperlink"/>
          </w:rPr>
          <w:t>5.6</w:t>
        </w:r>
        <w:r>
          <w:rPr>
            <w:rFonts w:asciiTheme="minorHAnsi" w:eastAsiaTheme="minorEastAsia" w:hAnsiTheme="minorHAnsi" w:cstheme="minorBidi"/>
            <w:kern w:val="2"/>
            <w:szCs w:val="24"/>
            <w14:ligatures w14:val="standardContextual"/>
          </w:rPr>
          <w:tab/>
        </w:r>
        <w:r w:rsidRPr="000B1F55">
          <w:rPr>
            <w:rStyle w:val="Hyperlink"/>
          </w:rPr>
          <w:t>Intellectual Property</w:t>
        </w:r>
        <w:r>
          <w:rPr>
            <w:webHidden/>
          </w:rPr>
          <w:tab/>
        </w:r>
        <w:r>
          <w:rPr>
            <w:webHidden/>
          </w:rPr>
          <w:fldChar w:fldCharType="begin"/>
        </w:r>
        <w:r>
          <w:rPr>
            <w:webHidden/>
          </w:rPr>
          <w:instrText xml:space="preserve"> PAGEREF _Toc187677218 \h </w:instrText>
        </w:r>
        <w:r>
          <w:rPr>
            <w:webHidden/>
          </w:rPr>
        </w:r>
        <w:r>
          <w:rPr>
            <w:webHidden/>
          </w:rPr>
          <w:fldChar w:fldCharType="separate"/>
        </w:r>
        <w:r>
          <w:rPr>
            <w:webHidden/>
          </w:rPr>
          <w:t>15</w:t>
        </w:r>
        <w:r>
          <w:rPr>
            <w:webHidden/>
          </w:rPr>
          <w:fldChar w:fldCharType="end"/>
        </w:r>
      </w:hyperlink>
    </w:p>
    <w:p w14:paraId="24A38FDA" w14:textId="6E861569" w:rsidR="00F34D79" w:rsidRDefault="00F34D79">
      <w:pPr>
        <w:pStyle w:val="TOC3"/>
        <w:rPr>
          <w:rFonts w:asciiTheme="minorHAnsi" w:eastAsiaTheme="minorEastAsia" w:hAnsiTheme="minorHAnsi" w:cstheme="minorBidi"/>
          <w:kern w:val="2"/>
          <w:szCs w:val="24"/>
          <w14:ligatures w14:val="standardContextual"/>
        </w:rPr>
      </w:pPr>
      <w:hyperlink w:anchor="_Toc187677219" w:history="1">
        <w:r w:rsidRPr="000B1F55">
          <w:rPr>
            <w:rStyle w:val="Hyperlink"/>
          </w:rPr>
          <w:t>5.7</w:t>
        </w:r>
        <w:r>
          <w:rPr>
            <w:rFonts w:asciiTheme="minorHAnsi" w:eastAsiaTheme="minorEastAsia" w:hAnsiTheme="minorHAnsi" w:cstheme="minorBidi"/>
            <w:kern w:val="2"/>
            <w:szCs w:val="24"/>
            <w14:ligatures w14:val="standardContextual"/>
          </w:rPr>
          <w:tab/>
        </w:r>
        <w:r w:rsidRPr="000B1F55">
          <w:rPr>
            <w:rStyle w:val="Hyperlink"/>
          </w:rPr>
          <w:t>Number of Responses</w:t>
        </w:r>
        <w:r>
          <w:rPr>
            <w:webHidden/>
          </w:rPr>
          <w:tab/>
        </w:r>
        <w:r>
          <w:rPr>
            <w:webHidden/>
          </w:rPr>
          <w:fldChar w:fldCharType="begin"/>
        </w:r>
        <w:r>
          <w:rPr>
            <w:webHidden/>
          </w:rPr>
          <w:instrText xml:space="preserve"> PAGEREF _Toc187677219 \h </w:instrText>
        </w:r>
        <w:r>
          <w:rPr>
            <w:webHidden/>
          </w:rPr>
        </w:r>
        <w:r>
          <w:rPr>
            <w:webHidden/>
          </w:rPr>
          <w:fldChar w:fldCharType="separate"/>
        </w:r>
        <w:r>
          <w:rPr>
            <w:webHidden/>
          </w:rPr>
          <w:t>15</w:t>
        </w:r>
        <w:r>
          <w:rPr>
            <w:webHidden/>
          </w:rPr>
          <w:fldChar w:fldCharType="end"/>
        </w:r>
      </w:hyperlink>
    </w:p>
    <w:p w14:paraId="31D263A8" w14:textId="65E03E1E" w:rsidR="00F34D79" w:rsidRDefault="00F34D79">
      <w:pPr>
        <w:pStyle w:val="TOC3"/>
        <w:rPr>
          <w:rFonts w:asciiTheme="minorHAnsi" w:eastAsiaTheme="minorEastAsia" w:hAnsiTheme="minorHAnsi" w:cstheme="minorBidi"/>
          <w:kern w:val="2"/>
          <w:szCs w:val="24"/>
          <w14:ligatures w14:val="standardContextual"/>
        </w:rPr>
      </w:pPr>
      <w:hyperlink w:anchor="_Toc187677220" w:history="1">
        <w:r w:rsidRPr="000B1F55">
          <w:rPr>
            <w:rStyle w:val="Hyperlink"/>
          </w:rPr>
          <w:t>5.8</w:t>
        </w:r>
        <w:r>
          <w:rPr>
            <w:rFonts w:asciiTheme="minorHAnsi" w:eastAsiaTheme="minorEastAsia" w:hAnsiTheme="minorHAnsi" w:cstheme="minorBidi"/>
            <w:kern w:val="2"/>
            <w:szCs w:val="24"/>
            <w14:ligatures w14:val="standardContextual"/>
          </w:rPr>
          <w:tab/>
        </w:r>
        <w:r w:rsidRPr="000B1F55">
          <w:rPr>
            <w:rStyle w:val="Hyperlink"/>
          </w:rPr>
          <w:t>Community Objectives and Outcomes</w:t>
        </w:r>
        <w:r>
          <w:rPr>
            <w:webHidden/>
          </w:rPr>
          <w:tab/>
        </w:r>
        <w:r>
          <w:rPr>
            <w:webHidden/>
          </w:rPr>
          <w:fldChar w:fldCharType="begin"/>
        </w:r>
        <w:r>
          <w:rPr>
            <w:webHidden/>
          </w:rPr>
          <w:instrText xml:space="preserve"> PAGEREF _Toc187677220 \h </w:instrText>
        </w:r>
        <w:r>
          <w:rPr>
            <w:webHidden/>
          </w:rPr>
        </w:r>
        <w:r>
          <w:rPr>
            <w:webHidden/>
          </w:rPr>
          <w:fldChar w:fldCharType="separate"/>
        </w:r>
        <w:r>
          <w:rPr>
            <w:webHidden/>
          </w:rPr>
          <w:t>15</w:t>
        </w:r>
        <w:r>
          <w:rPr>
            <w:webHidden/>
          </w:rPr>
          <w:fldChar w:fldCharType="end"/>
        </w:r>
      </w:hyperlink>
    </w:p>
    <w:p w14:paraId="6F45E61E" w14:textId="1AA4C2BE" w:rsidR="00F34D79" w:rsidRDefault="00F34D79">
      <w:pPr>
        <w:pStyle w:val="TOC4"/>
        <w:rPr>
          <w:rFonts w:asciiTheme="minorHAnsi" w:eastAsiaTheme="minorEastAsia" w:hAnsiTheme="minorHAnsi" w:cstheme="minorBidi"/>
          <w:kern w:val="2"/>
          <w:szCs w:val="24"/>
          <w14:ligatures w14:val="standardContextual"/>
        </w:rPr>
      </w:pPr>
      <w:hyperlink w:anchor="_Toc187677221" w:history="1">
        <w:r w:rsidRPr="000B1F55">
          <w:rPr>
            <w:rStyle w:val="Hyperlink"/>
          </w:rPr>
          <w:t>5.8.1</w:t>
        </w:r>
        <w:r>
          <w:rPr>
            <w:rFonts w:asciiTheme="minorHAnsi" w:eastAsiaTheme="minorEastAsia" w:hAnsiTheme="minorHAnsi" w:cstheme="minorBidi"/>
            <w:kern w:val="2"/>
            <w:szCs w:val="24"/>
            <w14:ligatures w14:val="standardContextual"/>
          </w:rPr>
          <w:tab/>
        </w:r>
        <w:r w:rsidRPr="000B1F55">
          <w:rPr>
            <w:rStyle w:val="Hyperlink"/>
          </w:rPr>
          <w:t>Opportunities for the Western Australian Aboriginal community</w:t>
        </w:r>
        <w:r>
          <w:rPr>
            <w:webHidden/>
          </w:rPr>
          <w:tab/>
        </w:r>
        <w:r>
          <w:rPr>
            <w:webHidden/>
          </w:rPr>
          <w:fldChar w:fldCharType="begin"/>
        </w:r>
        <w:r>
          <w:rPr>
            <w:webHidden/>
          </w:rPr>
          <w:instrText xml:space="preserve"> PAGEREF _Toc187677221 \h </w:instrText>
        </w:r>
        <w:r>
          <w:rPr>
            <w:webHidden/>
          </w:rPr>
        </w:r>
        <w:r>
          <w:rPr>
            <w:webHidden/>
          </w:rPr>
          <w:fldChar w:fldCharType="separate"/>
        </w:r>
        <w:r>
          <w:rPr>
            <w:webHidden/>
          </w:rPr>
          <w:t>15</w:t>
        </w:r>
        <w:r>
          <w:rPr>
            <w:webHidden/>
          </w:rPr>
          <w:fldChar w:fldCharType="end"/>
        </w:r>
      </w:hyperlink>
    </w:p>
    <w:p w14:paraId="6799EEAE" w14:textId="47E99EAB" w:rsidR="00F34D79" w:rsidRDefault="00F34D79">
      <w:pPr>
        <w:pStyle w:val="TOC4"/>
        <w:rPr>
          <w:rFonts w:asciiTheme="minorHAnsi" w:eastAsiaTheme="minorEastAsia" w:hAnsiTheme="minorHAnsi" w:cstheme="minorBidi"/>
          <w:kern w:val="2"/>
          <w:szCs w:val="24"/>
          <w14:ligatures w14:val="standardContextual"/>
        </w:rPr>
      </w:pPr>
      <w:hyperlink w:anchor="_Toc187677222" w:history="1">
        <w:r w:rsidRPr="000B1F55">
          <w:rPr>
            <w:rStyle w:val="Hyperlink"/>
          </w:rPr>
          <w:t>5.8.2</w:t>
        </w:r>
        <w:r>
          <w:rPr>
            <w:rFonts w:asciiTheme="minorHAnsi" w:eastAsiaTheme="minorEastAsia" w:hAnsiTheme="minorHAnsi" w:cstheme="minorBidi"/>
            <w:kern w:val="2"/>
            <w:szCs w:val="24"/>
            <w14:ligatures w14:val="standardContextual"/>
          </w:rPr>
          <w:tab/>
        </w:r>
        <w:r w:rsidRPr="000B1F55">
          <w:rPr>
            <w:rStyle w:val="Hyperlink"/>
          </w:rPr>
          <w:t>Opportunities for Western Australians with a disability</w:t>
        </w:r>
        <w:r>
          <w:rPr>
            <w:webHidden/>
          </w:rPr>
          <w:tab/>
        </w:r>
        <w:r>
          <w:rPr>
            <w:webHidden/>
          </w:rPr>
          <w:fldChar w:fldCharType="begin"/>
        </w:r>
        <w:r>
          <w:rPr>
            <w:webHidden/>
          </w:rPr>
          <w:instrText xml:space="preserve"> PAGEREF _Toc187677222 \h </w:instrText>
        </w:r>
        <w:r>
          <w:rPr>
            <w:webHidden/>
          </w:rPr>
        </w:r>
        <w:r>
          <w:rPr>
            <w:webHidden/>
          </w:rPr>
          <w:fldChar w:fldCharType="separate"/>
        </w:r>
        <w:r>
          <w:rPr>
            <w:webHidden/>
          </w:rPr>
          <w:t>16</w:t>
        </w:r>
        <w:r>
          <w:rPr>
            <w:webHidden/>
          </w:rPr>
          <w:fldChar w:fldCharType="end"/>
        </w:r>
      </w:hyperlink>
    </w:p>
    <w:p w14:paraId="176664B4" w14:textId="35EAE275" w:rsidR="00F34D79" w:rsidRDefault="00F34D79">
      <w:pPr>
        <w:pStyle w:val="TOC4"/>
        <w:rPr>
          <w:rFonts w:asciiTheme="minorHAnsi" w:eastAsiaTheme="minorEastAsia" w:hAnsiTheme="minorHAnsi" w:cstheme="minorBidi"/>
          <w:kern w:val="2"/>
          <w:szCs w:val="24"/>
          <w14:ligatures w14:val="standardContextual"/>
        </w:rPr>
      </w:pPr>
      <w:hyperlink w:anchor="_Toc187677223" w:history="1">
        <w:r w:rsidRPr="000B1F55">
          <w:rPr>
            <w:rStyle w:val="Hyperlink"/>
          </w:rPr>
          <w:t>5.8.3</w:t>
        </w:r>
        <w:r>
          <w:rPr>
            <w:rFonts w:asciiTheme="minorHAnsi" w:eastAsiaTheme="minorEastAsia" w:hAnsiTheme="minorHAnsi" w:cstheme="minorBidi"/>
            <w:kern w:val="2"/>
            <w:szCs w:val="24"/>
            <w14:ligatures w14:val="standardContextual"/>
          </w:rPr>
          <w:tab/>
        </w:r>
        <w:r w:rsidRPr="000B1F55">
          <w:rPr>
            <w:rStyle w:val="Hyperlink"/>
          </w:rPr>
          <w:t>Supporting the environment</w:t>
        </w:r>
        <w:r>
          <w:rPr>
            <w:webHidden/>
          </w:rPr>
          <w:tab/>
        </w:r>
        <w:r>
          <w:rPr>
            <w:webHidden/>
          </w:rPr>
          <w:fldChar w:fldCharType="begin"/>
        </w:r>
        <w:r>
          <w:rPr>
            <w:webHidden/>
          </w:rPr>
          <w:instrText xml:space="preserve"> PAGEREF _Toc187677223 \h </w:instrText>
        </w:r>
        <w:r>
          <w:rPr>
            <w:webHidden/>
          </w:rPr>
        </w:r>
        <w:r>
          <w:rPr>
            <w:webHidden/>
          </w:rPr>
          <w:fldChar w:fldCharType="separate"/>
        </w:r>
        <w:r>
          <w:rPr>
            <w:webHidden/>
          </w:rPr>
          <w:t>17</w:t>
        </w:r>
        <w:r>
          <w:rPr>
            <w:webHidden/>
          </w:rPr>
          <w:fldChar w:fldCharType="end"/>
        </w:r>
      </w:hyperlink>
    </w:p>
    <w:p w14:paraId="4E31F88C" w14:textId="3C0C9800" w:rsidR="00F34D79" w:rsidRDefault="00F34D79">
      <w:pPr>
        <w:pStyle w:val="TOC4"/>
        <w:rPr>
          <w:rFonts w:asciiTheme="minorHAnsi" w:eastAsiaTheme="minorEastAsia" w:hAnsiTheme="minorHAnsi" w:cstheme="minorBidi"/>
          <w:kern w:val="2"/>
          <w:szCs w:val="24"/>
          <w14:ligatures w14:val="standardContextual"/>
        </w:rPr>
      </w:pPr>
      <w:hyperlink w:anchor="_Toc187677224" w:history="1">
        <w:r w:rsidRPr="000B1F55">
          <w:rPr>
            <w:rStyle w:val="Hyperlink"/>
          </w:rPr>
          <w:t>5.8.4</w:t>
        </w:r>
        <w:r>
          <w:rPr>
            <w:rFonts w:asciiTheme="minorHAnsi" w:eastAsiaTheme="minorEastAsia" w:hAnsiTheme="minorHAnsi" w:cstheme="minorBidi"/>
            <w:kern w:val="2"/>
            <w:szCs w:val="24"/>
            <w14:ligatures w14:val="standardContextual"/>
          </w:rPr>
          <w:tab/>
        </w:r>
        <w:r w:rsidRPr="000B1F55">
          <w:rPr>
            <w:rStyle w:val="Hyperlink"/>
          </w:rPr>
          <w:t>Supporting Gender Equality</w:t>
        </w:r>
        <w:r>
          <w:rPr>
            <w:webHidden/>
          </w:rPr>
          <w:tab/>
        </w:r>
        <w:r>
          <w:rPr>
            <w:webHidden/>
          </w:rPr>
          <w:fldChar w:fldCharType="begin"/>
        </w:r>
        <w:r>
          <w:rPr>
            <w:webHidden/>
          </w:rPr>
          <w:instrText xml:space="preserve"> PAGEREF _Toc187677224 \h </w:instrText>
        </w:r>
        <w:r>
          <w:rPr>
            <w:webHidden/>
          </w:rPr>
        </w:r>
        <w:r>
          <w:rPr>
            <w:webHidden/>
          </w:rPr>
          <w:fldChar w:fldCharType="separate"/>
        </w:r>
        <w:r>
          <w:rPr>
            <w:webHidden/>
          </w:rPr>
          <w:t>17</w:t>
        </w:r>
        <w:r>
          <w:rPr>
            <w:webHidden/>
          </w:rPr>
          <w:fldChar w:fldCharType="end"/>
        </w:r>
      </w:hyperlink>
    </w:p>
    <w:p w14:paraId="6E1904AC" w14:textId="154666CB" w:rsidR="00F34D79" w:rsidRDefault="00F34D79">
      <w:pPr>
        <w:pStyle w:val="TOC4"/>
        <w:rPr>
          <w:rFonts w:asciiTheme="minorHAnsi" w:eastAsiaTheme="minorEastAsia" w:hAnsiTheme="minorHAnsi" w:cstheme="minorBidi"/>
          <w:kern w:val="2"/>
          <w:szCs w:val="24"/>
          <w14:ligatures w14:val="standardContextual"/>
        </w:rPr>
      </w:pPr>
      <w:hyperlink w:anchor="_Toc187677225" w:history="1">
        <w:r w:rsidRPr="000B1F55">
          <w:rPr>
            <w:rStyle w:val="Hyperlink"/>
          </w:rPr>
          <w:t>5.8.4.1</w:t>
        </w:r>
        <w:r>
          <w:rPr>
            <w:rFonts w:asciiTheme="minorHAnsi" w:eastAsiaTheme="minorEastAsia" w:hAnsiTheme="minorHAnsi" w:cstheme="minorBidi"/>
            <w:kern w:val="2"/>
            <w:szCs w:val="24"/>
            <w14:ligatures w14:val="standardContextual"/>
          </w:rPr>
          <w:tab/>
        </w:r>
        <w:r w:rsidRPr="000B1F55">
          <w:rPr>
            <w:rStyle w:val="Hyperlink"/>
          </w:rPr>
          <w:t>Gender Equality in Procurement</w:t>
        </w:r>
        <w:r>
          <w:rPr>
            <w:webHidden/>
          </w:rPr>
          <w:tab/>
        </w:r>
        <w:r>
          <w:rPr>
            <w:webHidden/>
          </w:rPr>
          <w:fldChar w:fldCharType="begin"/>
        </w:r>
        <w:r>
          <w:rPr>
            <w:webHidden/>
          </w:rPr>
          <w:instrText xml:space="preserve"> PAGEREF _Toc187677225 \h </w:instrText>
        </w:r>
        <w:r>
          <w:rPr>
            <w:webHidden/>
          </w:rPr>
        </w:r>
        <w:r>
          <w:rPr>
            <w:webHidden/>
          </w:rPr>
          <w:fldChar w:fldCharType="separate"/>
        </w:r>
        <w:r>
          <w:rPr>
            <w:webHidden/>
          </w:rPr>
          <w:t>17</w:t>
        </w:r>
        <w:r>
          <w:rPr>
            <w:webHidden/>
          </w:rPr>
          <w:fldChar w:fldCharType="end"/>
        </w:r>
      </w:hyperlink>
    </w:p>
    <w:p w14:paraId="50D53750" w14:textId="2E216021" w:rsidR="00F34D79" w:rsidRDefault="00F34D79">
      <w:pPr>
        <w:pStyle w:val="TOC4"/>
        <w:rPr>
          <w:rFonts w:asciiTheme="minorHAnsi" w:eastAsiaTheme="minorEastAsia" w:hAnsiTheme="minorHAnsi" w:cstheme="minorBidi"/>
          <w:kern w:val="2"/>
          <w:szCs w:val="24"/>
          <w14:ligatures w14:val="standardContextual"/>
        </w:rPr>
      </w:pPr>
      <w:hyperlink w:anchor="_Toc187677226" w:history="1">
        <w:r w:rsidRPr="000B1F55">
          <w:rPr>
            <w:rStyle w:val="Hyperlink"/>
          </w:rPr>
          <w:t>5.8.5</w:t>
        </w:r>
        <w:r>
          <w:rPr>
            <w:rFonts w:asciiTheme="minorHAnsi" w:eastAsiaTheme="minorEastAsia" w:hAnsiTheme="minorHAnsi" w:cstheme="minorBidi"/>
            <w:kern w:val="2"/>
            <w:szCs w:val="24"/>
            <w14:ligatures w14:val="standardContextual"/>
          </w:rPr>
          <w:tab/>
        </w:r>
        <w:r w:rsidRPr="000B1F55">
          <w:rPr>
            <w:rStyle w:val="Hyperlink"/>
          </w:rPr>
          <w:t>Opportunities for multicultural Western Australians</w:t>
        </w:r>
        <w:r>
          <w:rPr>
            <w:webHidden/>
          </w:rPr>
          <w:tab/>
        </w:r>
        <w:r>
          <w:rPr>
            <w:webHidden/>
          </w:rPr>
          <w:fldChar w:fldCharType="begin"/>
        </w:r>
        <w:r>
          <w:rPr>
            <w:webHidden/>
          </w:rPr>
          <w:instrText xml:space="preserve"> PAGEREF _Toc187677226 \h </w:instrText>
        </w:r>
        <w:r>
          <w:rPr>
            <w:webHidden/>
          </w:rPr>
        </w:r>
        <w:r>
          <w:rPr>
            <w:webHidden/>
          </w:rPr>
          <w:fldChar w:fldCharType="separate"/>
        </w:r>
        <w:r>
          <w:rPr>
            <w:webHidden/>
          </w:rPr>
          <w:t>18</w:t>
        </w:r>
        <w:r>
          <w:rPr>
            <w:webHidden/>
          </w:rPr>
          <w:fldChar w:fldCharType="end"/>
        </w:r>
      </w:hyperlink>
    </w:p>
    <w:p w14:paraId="1EB7E995" w14:textId="327C0BC8" w:rsidR="00F34D79" w:rsidRDefault="00F34D79">
      <w:pPr>
        <w:pStyle w:val="TOC4"/>
        <w:rPr>
          <w:rFonts w:asciiTheme="minorHAnsi" w:eastAsiaTheme="minorEastAsia" w:hAnsiTheme="minorHAnsi" w:cstheme="minorBidi"/>
          <w:kern w:val="2"/>
          <w:szCs w:val="24"/>
          <w14:ligatures w14:val="standardContextual"/>
        </w:rPr>
      </w:pPr>
      <w:hyperlink w:anchor="_Toc187677227" w:history="1">
        <w:r w:rsidRPr="000B1F55">
          <w:rPr>
            <w:rStyle w:val="Hyperlink"/>
          </w:rPr>
          <w:t>5.8.6</w:t>
        </w:r>
        <w:r>
          <w:rPr>
            <w:rFonts w:asciiTheme="minorHAnsi" w:eastAsiaTheme="minorEastAsia" w:hAnsiTheme="minorHAnsi" w:cstheme="minorBidi"/>
            <w:kern w:val="2"/>
            <w:szCs w:val="24"/>
            <w14:ligatures w14:val="standardContextual"/>
          </w:rPr>
          <w:tab/>
        </w:r>
        <w:r w:rsidRPr="000B1F55">
          <w:rPr>
            <w:rStyle w:val="Hyperlink"/>
          </w:rPr>
          <w:t>Opportunities to Promote Innovation</w:t>
        </w:r>
        <w:r>
          <w:rPr>
            <w:webHidden/>
          </w:rPr>
          <w:tab/>
        </w:r>
        <w:r>
          <w:rPr>
            <w:webHidden/>
          </w:rPr>
          <w:fldChar w:fldCharType="begin"/>
        </w:r>
        <w:r>
          <w:rPr>
            <w:webHidden/>
          </w:rPr>
          <w:instrText xml:space="preserve"> PAGEREF _Toc187677227 \h </w:instrText>
        </w:r>
        <w:r>
          <w:rPr>
            <w:webHidden/>
          </w:rPr>
        </w:r>
        <w:r>
          <w:rPr>
            <w:webHidden/>
          </w:rPr>
          <w:fldChar w:fldCharType="separate"/>
        </w:r>
        <w:r>
          <w:rPr>
            <w:webHidden/>
          </w:rPr>
          <w:t>18</w:t>
        </w:r>
        <w:r>
          <w:rPr>
            <w:webHidden/>
          </w:rPr>
          <w:fldChar w:fldCharType="end"/>
        </w:r>
      </w:hyperlink>
    </w:p>
    <w:p w14:paraId="1088B3BA" w14:textId="45DF06CD" w:rsidR="00F34D79" w:rsidRDefault="00F34D79">
      <w:pPr>
        <w:pStyle w:val="TOC3"/>
        <w:rPr>
          <w:rFonts w:asciiTheme="minorHAnsi" w:eastAsiaTheme="minorEastAsia" w:hAnsiTheme="minorHAnsi" w:cstheme="minorBidi"/>
          <w:kern w:val="2"/>
          <w:szCs w:val="24"/>
          <w14:ligatures w14:val="standardContextual"/>
        </w:rPr>
      </w:pPr>
      <w:hyperlink w:anchor="_Toc187677228" w:history="1">
        <w:r w:rsidRPr="000B1F55">
          <w:rPr>
            <w:rStyle w:val="Hyperlink"/>
          </w:rPr>
          <w:t>5.9</w:t>
        </w:r>
        <w:r>
          <w:rPr>
            <w:rFonts w:asciiTheme="minorHAnsi" w:eastAsiaTheme="minorEastAsia" w:hAnsiTheme="minorHAnsi" w:cstheme="minorBidi"/>
            <w:kern w:val="2"/>
            <w:szCs w:val="24"/>
            <w14:ligatures w14:val="standardContextual"/>
          </w:rPr>
          <w:tab/>
        </w:r>
        <w:r w:rsidRPr="000B1F55">
          <w:rPr>
            <w:rStyle w:val="Hyperlink"/>
          </w:rPr>
          <w:t>Quality Standards</w:t>
        </w:r>
        <w:r>
          <w:rPr>
            <w:webHidden/>
          </w:rPr>
          <w:tab/>
        </w:r>
        <w:r>
          <w:rPr>
            <w:webHidden/>
          </w:rPr>
          <w:fldChar w:fldCharType="begin"/>
        </w:r>
        <w:r>
          <w:rPr>
            <w:webHidden/>
          </w:rPr>
          <w:instrText xml:space="preserve"> PAGEREF _Toc187677228 \h </w:instrText>
        </w:r>
        <w:r>
          <w:rPr>
            <w:webHidden/>
          </w:rPr>
        </w:r>
        <w:r>
          <w:rPr>
            <w:webHidden/>
          </w:rPr>
          <w:fldChar w:fldCharType="separate"/>
        </w:r>
        <w:r>
          <w:rPr>
            <w:webHidden/>
          </w:rPr>
          <w:t>18</w:t>
        </w:r>
        <w:r>
          <w:rPr>
            <w:webHidden/>
          </w:rPr>
          <w:fldChar w:fldCharType="end"/>
        </w:r>
      </w:hyperlink>
    </w:p>
    <w:p w14:paraId="67639BB1" w14:textId="720731BD" w:rsidR="00F34D79" w:rsidRDefault="00F34D79">
      <w:pPr>
        <w:pStyle w:val="TOC3"/>
        <w:rPr>
          <w:rFonts w:asciiTheme="minorHAnsi" w:eastAsiaTheme="minorEastAsia" w:hAnsiTheme="minorHAnsi" w:cstheme="minorBidi"/>
          <w:kern w:val="2"/>
          <w:szCs w:val="24"/>
          <w14:ligatures w14:val="standardContextual"/>
        </w:rPr>
      </w:pPr>
      <w:hyperlink w:anchor="_Toc187677229" w:history="1">
        <w:r w:rsidRPr="000B1F55">
          <w:rPr>
            <w:rStyle w:val="Hyperlink"/>
          </w:rPr>
          <w:t>5.10</w:t>
        </w:r>
        <w:r>
          <w:rPr>
            <w:rFonts w:asciiTheme="minorHAnsi" w:eastAsiaTheme="minorEastAsia" w:hAnsiTheme="minorHAnsi" w:cstheme="minorBidi"/>
            <w:kern w:val="2"/>
            <w:szCs w:val="24"/>
            <w14:ligatures w14:val="standardContextual"/>
          </w:rPr>
          <w:tab/>
        </w:r>
        <w:r w:rsidRPr="000B1F55">
          <w:rPr>
            <w:rStyle w:val="Hyperlink"/>
          </w:rPr>
          <w:t>Publicity – Use of the State Coat of Arms</w:t>
        </w:r>
        <w:r>
          <w:rPr>
            <w:webHidden/>
          </w:rPr>
          <w:tab/>
        </w:r>
        <w:r>
          <w:rPr>
            <w:webHidden/>
          </w:rPr>
          <w:fldChar w:fldCharType="begin"/>
        </w:r>
        <w:r>
          <w:rPr>
            <w:webHidden/>
          </w:rPr>
          <w:instrText xml:space="preserve"> PAGEREF _Toc187677229 \h </w:instrText>
        </w:r>
        <w:r>
          <w:rPr>
            <w:webHidden/>
          </w:rPr>
        </w:r>
        <w:r>
          <w:rPr>
            <w:webHidden/>
          </w:rPr>
          <w:fldChar w:fldCharType="separate"/>
        </w:r>
        <w:r>
          <w:rPr>
            <w:webHidden/>
          </w:rPr>
          <w:t>18</w:t>
        </w:r>
        <w:r>
          <w:rPr>
            <w:webHidden/>
          </w:rPr>
          <w:fldChar w:fldCharType="end"/>
        </w:r>
      </w:hyperlink>
    </w:p>
    <w:p w14:paraId="7358CD2F" w14:textId="5BAADB72" w:rsidR="00F34D79" w:rsidRDefault="00F34D79">
      <w:pPr>
        <w:pStyle w:val="TOC3"/>
        <w:rPr>
          <w:rFonts w:asciiTheme="minorHAnsi" w:eastAsiaTheme="minorEastAsia" w:hAnsiTheme="minorHAnsi" w:cstheme="minorBidi"/>
          <w:kern w:val="2"/>
          <w:szCs w:val="24"/>
          <w14:ligatures w14:val="standardContextual"/>
        </w:rPr>
      </w:pPr>
      <w:hyperlink w:anchor="_Toc187677230" w:history="1">
        <w:r w:rsidRPr="000B1F55">
          <w:rPr>
            <w:rStyle w:val="Hyperlink"/>
          </w:rPr>
          <w:t>5.11</w:t>
        </w:r>
        <w:r>
          <w:rPr>
            <w:rFonts w:asciiTheme="minorHAnsi" w:eastAsiaTheme="minorEastAsia" w:hAnsiTheme="minorHAnsi" w:cstheme="minorBidi"/>
            <w:kern w:val="2"/>
            <w:szCs w:val="24"/>
            <w14:ligatures w14:val="standardContextual"/>
          </w:rPr>
          <w:tab/>
        </w:r>
        <w:r w:rsidRPr="000B1F55">
          <w:rPr>
            <w:rStyle w:val="Hyperlink"/>
          </w:rPr>
          <w:t>Gateway</w:t>
        </w:r>
        <w:r>
          <w:rPr>
            <w:webHidden/>
          </w:rPr>
          <w:tab/>
        </w:r>
        <w:r>
          <w:rPr>
            <w:webHidden/>
          </w:rPr>
          <w:fldChar w:fldCharType="begin"/>
        </w:r>
        <w:r>
          <w:rPr>
            <w:webHidden/>
          </w:rPr>
          <w:instrText xml:space="preserve"> PAGEREF _Toc187677230 \h </w:instrText>
        </w:r>
        <w:r>
          <w:rPr>
            <w:webHidden/>
          </w:rPr>
        </w:r>
        <w:r>
          <w:rPr>
            <w:webHidden/>
          </w:rPr>
          <w:fldChar w:fldCharType="separate"/>
        </w:r>
        <w:r>
          <w:rPr>
            <w:webHidden/>
          </w:rPr>
          <w:t>19</w:t>
        </w:r>
        <w:r>
          <w:rPr>
            <w:webHidden/>
          </w:rPr>
          <w:fldChar w:fldCharType="end"/>
        </w:r>
      </w:hyperlink>
    </w:p>
    <w:p w14:paraId="30C475E4" w14:textId="016C8B01" w:rsidR="00F34D79" w:rsidRDefault="00F34D79">
      <w:pPr>
        <w:pStyle w:val="TOC2"/>
        <w:rPr>
          <w:rFonts w:asciiTheme="minorHAnsi" w:eastAsiaTheme="minorEastAsia" w:hAnsiTheme="minorHAnsi" w:cstheme="minorBidi"/>
          <w:b w:val="0"/>
          <w:kern w:val="2"/>
          <w:szCs w:val="24"/>
          <w14:ligatures w14:val="standardContextual"/>
        </w:rPr>
      </w:pPr>
      <w:hyperlink w:anchor="_Toc187677231" w:history="1">
        <w:r w:rsidRPr="000B1F55">
          <w:rPr>
            <w:rStyle w:val="Hyperlink"/>
            <w:rFonts w:ascii="Trebuchet MS" w:hAnsi="Trebuchet MS"/>
          </w:rPr>
          <w:t>6.</w:t>
        </w:r>
        <w:r>
          <w:rPr>
            <w:rFonts w:asciiTheme="minorHAnsi" w:eastAsiaTheme="minorEastAsia" w:hAnsiTheme="minorHAnsi" w:cstheme="minorBidi"/>
            <w:b w:val="0"/>
            <w:kern w:val="2"/>
            <w:szCs w:val="24"/>
            <w14:ligatures w14:val="standardContextual"/>
          </w:rPr>
          <w:tab/>
        </w:r>
        <w:r w:rsidRPr="000B1F55">
          <w:rPr>
            <w:rStyle w:val="Hyperlink"/>
          </w:rPr>
          <w:t>Procurement Methodology and Strategy</w:t>
        </w:r>
        <w:r>
          <w:rPr>
            <w:webHidden/>
          </w:rPr>
          <w:tab/>
        </w:r>
        <w:r>
          <w:rPr>
            <w:webHidden/>
          </w:rPr>
          <w:fldChar w:fldCharType="begin"/>
        </w:r>
        <w:r>
          <w:rPr>
            <w:webHidden/>
          </w:rPr>
          <w:instrText xml:space="preserve"> PAGEREF _Toc187677231 \h </w:instrText>
        </w:r>
        <w:r>
          <w:rPr>
            <w:webHidden/>
          </w:rPr>
        </w:r>
        <w:r>
          <w:rPr>
            <w:webHidden/>
          </w:rPr>
          <w:fldChar w:fldCharType="separate"/>
        </w:r>
        <w:r>
          <w:rPr>
            <w:webHidden/>
          </w:rPr>
          <w:t>20</w:t>
        </w:r>
        <w:r>
          <w:rPr>
            <w:webHidden/>
          </w:rPr>
          <w:fldChar w:fldCharType="end"/>
        </w:r>
      </w:hyperlink>
    </w:p>
    <w:p w14:paraId="7BEB825E" w14:textId="73DE8884" w:rsidR="00F34D79" w:rsidRDefault="00F34D79">
      <w:pPr>
        <w:pStyle w:val="TOC3"/>
        <w:rPr>
          <w:rFonts w:asciiTheme="minorHAnsi" w:eastAsiaTheme="minorEastAsia" w:hAnsiTheme="minorHAnsi" w:cstheme="minorBidi"/>
          <w:kern w:val="2"/>
          <w:szCs w:val="24"/>
          <w14:ligatures w14:val="standardContextual"/>
        </w:rPr>
      </w:pPr>
      <w:hyperlink w:anchor="_Toc187677232" w:history="1">
        <w:r w:rsidRPr="000B1F55">
          <w:rPr>
            <w:rStyle w:val="Hyperlink"/>
          </w:rPr>
          <w:t>6.1</w:t>
        </w:r>
        <w:r>
          <w:rPr>
            <w:rFonts w:asciiTheme="minorHAnsi" w:eastAsiaTheme="minorEastAsia" w:hAnsiTheme="minorHAnsi" w:cstheme="minorBidi"/>
            <w:kern w:val="2"/>
            <w:szCs w:val="24"/>
            <w14:ligatures w14:val="standardContextual"/>
          </w:rPr>
          <w:tab/>
        </w:r>
        <w:r w:rsidRPr="000B1F55">
          <w:rPr>
            <w:rStyle w:val="Hyperlink"/>
          </w:rPr>
          <w:t>Procurement Method and Alternatives</w:t>
        </w:r>
        <w:r>
          <w:rPr>
            <w:webHidden/>
          </w:rPr>
          <w:tab/>
        </w:r>
        <w:r>
          <w:rPr>
            <w:webHidden/>
          </w:rPr>
          <w:fldChar w:fldCharType="begin"/>
        </w:r>
        <w:r>
          <w:rPr>
            <w:webHidden/>
          </w:rPr>
          <w:instrText xml:space="preserve"> PAGEREF _Toc187677232 \h </w:instrText>
        </w:r>
        <w:r>
          <w:rPr>
            <w:webHidden/>
          </w:rPr>
        </w:r>
        <w:r>
          <w:rPr>
            <w:webHidden/>
          </w:rPr>
          <w:fldChar w:fldCharType="separate"/>
        </w:r>
        <w:r>
          <w:rPr>
            <w:webHidden/>
          </w:rPr>
          <w:t>20</w:t>
        </w:r>
        <w:r>
          <w:rPr>
            <w:webHidden/>
          </w:rPr>
          <w:fldChar w:fldCharType="end"/>
        </w:r>
      </w:hyperlink>
    </w:p>
    <w:p w14:paraId="14F5487C" w14:textId="338B72AF" w:rsidR="00F34D79" w:rsidRDefault="00F34D79">
      <w:pPr>
        <w:pStyle w:val="TOC3"/>
        <w:rPr>
          <w:rFonts w:asciiTheme="minorHAnsi" w:eastAsiaTheme="minorEastAsia" w:hAnsiTheme="minorHAnsi" w:cstheme="minorBidi"/>
          <w:kern w:val="2"/>
          <w:szCs w:val="24"/>
          <w14:ligatures w14:val="standardContextual"/>
        </w:rPr>
      </w:pPr>
      <w:hyperlink w:anchor="_Toc187677233" w:history="1">
        <w:r w:rsidRPr="000B1F55">
          <w:rPr>
            <w:rStyle w:val="Hyperlink"/>
          </w:rPr>
          <w:t>6.2</w:t>
        </w:r>
        <w:r>
          <w:rPr>
            <w:rFonts w:asciiTheme="minorHAnsi" w:eastAsiaTheme="minorEastAsia" w:hAnsiTheme="minorHAnsi" w:cstheme="minorBidi"/>
            <w:kern w:val="2"/>
            <w:szCs w:val="24"/>
            <w14:ligatures w14:val="standardContextual"/>
          </w:rPr>
          <w:tab/>
        </w:r>
        <w:r w:rsidRPr="000B1F55">
          <w:rPr>
            <w:rStyle w:val="Hyperlink"/>
          </w:rPr>
          <w:t>Evaluation Requirements</w:t>
        </w:r>
        <w:r>
          <w:rPr>
            <w:webHidden/>
          </w:rPr>
          <w:tab/>
        </w:r>
        <w:r>
          <w:rPr>
            <w:webHidden/>
          </w:rPr>
          <w:fldChar w:fldCharType="begin"/>
        </w:r>
        <w:r>
          <w:rPr>
            <w:webHidden/>
          </w:rPr>
          <w:instrText xml:space="preserve"> PAGEREF _Toc187677233 \h </w:instrText>
        </w:r>
        <w:r>
          <w:rPr>
            <w:webHidden/>
          </w:rPr>
        </w:r>
        <w:r>
          <w:rPr>
            <w:webHidden/>
          </w:rPr>
          <w:fldChar w:fldCharType="separate"/>
        </w:r>
        <w:r>
          <w:rPr>
            <w:webHidden/>
          </w:rPr>
          <w:t>20</w:t>
        </w:r>
        <w:r>
          <w:rPr>
            <w:webHidden/>
          </w:rPr>
          <w:fldChar w:fldCharType="end"/>
        </w:r>
      </w:hyperlink>
    </w:p>
    <w:p w14:paraId="20EA8C19" w14:textId="32B7D2BA" w:rsidR="00F34D79" w:rsidRDefault="00F34D79">
      <w:pPr>
        <w:pStyle w:val="TOC4"/>
        <w:rPr>
          <w:rFonts w:asciiTheme="minorHAnsi" w:eastAsiaTheme="minorEastAsia" w:hAnsiTheme="minorHAnsi" w:cstheme="minorBidi"/>
          <w:kern w:val="2"/>
          <w:szCs w:val="24"/>
          <w14:ligatures w14:val="standardContextual"/>
        </w:rPr>
      </w:pPr>
      <w:hyperlink w:anchor="_Toc187677234" w:history="1">
        <w:r w:rsidRPr="000B1F55">
          <w:rPr>
            <w:rStyle w:val="Hyperlink"/>
          </w:rPr>
          <w:t>6.2.1</w:t>
        </w:r>
        <w:r>
          <w:rPr>
            <w:rFonts w:asciiTheme="minorHAnsi" w:eastAsiaTheme="minorEastAsia" w:hAnsiTheme="minorHAnsi" w:cstheme="minorBidi"/>
            <w:kern w:val="2"/>
            <w:szCs w:val="24"/>
            <w14:ligatures w14:val="standardContextual"/>
          </w:rPr>
          <w:tab/>
        </w:r>
        <w:r w:rsidRPr="000B1F55">
          <w:rPr>
            <w:rStyle w:val="Hyperlink"/>
          </w:rPr>
          <w:t>Evaluation Process</w:t>
        </w:r>
        <w:r>
          <w:rPr>
            <w:webHidden/>
          </w:rPr>
          <w:tab/>
        </w:r>
        <w:r>
          <w:rPr>
            <w:webHidden/>
          </w:rPr>
          <w:fldChar w:fldCharType="begin"/>
        </w:r>
        <w:r>
          <w:rPr>
            <w:webHidden/>
          </w:rPr>
          <w:instrText xml:space="preserve"> PAGEREF _Toc187677234 \h </w:instrText>
        </w:r>
        <w:r>
          <w:rPr>
            <w:webHidden/>
          </w:rPr>
        </w:r>
        <w:r>
          <w:rPr>
            <w:webHidden/>
          </w:rPr>
          <w:fldChar w:fldCharType="separate"/>
        </w:r>
        <w:r>
          <w:rPr>
            <w:webHidden/>
          </w:rPr>
          <w:t>20</w:t>
        </w:r>
        <w:r>
          <w:rPr>
            <w:webHidden/>
          </w:rPr>
          <w:fldChar w:fldCharType="end"/>
        </w:r>
      </w:hyperlink>
    </w:p>
    <w:p w14:paraId="610D66C2" w14:textId="2E0F5C66" w:rsidR="00F34D79" w:rsidRDefault="00F34D79">
      <w:pPr>
        <w:pStyle w:val="TOC4"/>
        <w:rPr>
          <w:rFonts w:asciiTheme="minorHAnsi" w:eastAsiaTheme="minorEastAsia" w:hAnsiTheme="minorHAnsi" w:cstheme="minorBidi"/>
          <w:kern w:val="2"/>
          <w:szCs w:val="24"/>
          <w14:ligatures w14:val="standardContextual"/>
        </w:rPr>
      </w:pPr>
      <w:hyperlink w:anchor="_Toc187677235" w:history="1">
        <w:r w:rsidRPr="000B1F55">
          <w:rPr>
            <w:rStyle w:val="Hyperlink"/>
          </w:rPr>
          <w:t>6.2.2</w:t>
        </w:r>
        <w:r>
          <w:rPr>
            <w:rFonts w:asciiTheme="minorHAnsi" w:eastAsiaTheme="minorEastAsia" w:hAnsiTheme="minorHAnsi" w:cstheme="minorBidi"/>
            <w:kern w:val="2"/>
            <w:szCs w:val="24"/>
            <w14:ligatures w14:val="standardContextual"/>
          </w:rPr>
          <w:tab/>
        </w:r>
        <w:r w:rsidRPr="000B1F55">
          <w:rPr>
            <w:rStyle w:val="Hyperlink"/>
          </w:rPr>
          <w:t>Mandatory Requirements</w:t>
        </w:r>
        <w:r>
          <w:rPr>
            <w:webHidden/>
          </w:rPr>
          <w:tab/>
        </w:r>
        <w:r>
          <w:rPr>
            <w:webHidden/>
          </w:rPr>
          <w:fldChar w:fldCharType="begin"/>
        </w:r>
        <w:r>
          <w:rPr>
            <w:webHidden/>
          </w:rPr>
          <w:instrText xml:space="preserve"> PAGEREF _Toc187677235 \h </w:instrText>
        </w:r>
        <w:r>
          <w:rPr>
            <w:webHidden/>
          </w:rPr>
        </w:r>
        <w:r>
          <w:rPr>
            <w:webHidden/>
          </w:rPr>
          <w:fldChar w:fldCharType="separate"/>
        </w:r>
        <w:r>
          <w:rPr>
            <w:webHidden/>
          </w:rPr>
          <w:t>21</w:t>
        </w:r>
        <w:r>
          <w:rPr>
            <w:webHidden/>
          </w:rPr>
          <w:fldChar w:fldCharType="end"/>
        </w:r>
      </w:hyperlink>
    </w:p>
    <w:p w14:paraId="5A2C0BD9" w14:textId="3B23FC01" w:rsidR="00F34D79" w:rsidRDefault="00F34D79">
      <w:pPr>
        <w:pStyle w:val="TOC4"/>
        <w:rPr>
          <w:rFonts w:asciiTheme="minorHAnsi" w:eastAsiaTheme="minorEastAsia" w:hAnsiTheme="minorHAnsi" w:cstheme="minorBidi"/>
          <w:kern w:val="2"/>
          <w:szCs w:val="24"/>
          <w14:ligatures w14:val="standardContextual"/>
        </w:rPr>
      </w:pPr>
      <w:hyperlink w:anchor="_Toc187677236" w:history="1">
        <w:r w:rsidRPr="000B1F55">
          <w:rPr>
            <w:rStyle w:val="Hyperlink"/>
          </w:rPr>
          <w:t>6.2.3</w:t>
        </w:r>
        <w:r>
          <w:rPr>
            <w:rFonts w:asciiTheme="minorHAnsi" w:eastAsiaTheme="minorEastAsia" w:hAnsiTheme="minorHAnsi" w:cstheme="minorBidi"/>
            <w:kern w:val="2"/>
            <w:szCs w:val="24"/>
            <w14:ligatures w14:val="standardContextual"/>
          </w:rPr>
          <w:tab/>
        </w:r>
        <w:r w:rsidRPr="000B1F55">
          <w:rPr>
            <w:rStyle w:val="Hyperlink"/>
          </w:rPr>
          <w:t>Disclosure Requirements</w:t>
        </w:r>
        <w:r>
          <w:rPr>
            <w:webHidden/>
          </w:rPr>
          <w:tab/>
        </w:r>
        <w:r>
          <w:rPr>
            <w:webHidden/>
          </w:rPr>
          <w:fldChar w:fldCharType="begin"/>
        </w:r>
        <w:r>
          <w:rPr>
            <w:webHidden/>
          </w:rPr>
          <w:instrText xml:space="preserve"> PAGEREF _Toc187677236 \h </w:instrText>
        </w:r>
        <w:r>
          <w:rPr>
            <w:webHidden/>
          </w:rPr>
        </w:r>
        <w:r>
          <w:rPr>
            <w:webHidden/>
          </w:rPr>
          <w:fldChar w:fldCharType="separate"/>
        </w:r>
        <w:r>
          <w:rPr>
            <w:webHidden/>
          </w:rPr>
          <w:t>21</w:t>
        </w:r>
        <w:r>
          <w:rPr>
            <w:webHidden/>
          </w:rPr>
          <w:fldChar w:fldCharType="end"/>
        </w:r>
      </w:hyperlink>
    </w:p>
    <w:p w14:paraId="66CF68D5" w14:textId="425EE670" w:rsidR="00F34D79" w:rsidRDefault="00F34D79">
      <w:pPr>
        <w:pStyle w:val="TOC4"/>
        <w:rPr>
          <w:rFonts w:asciiTheme="minorHAnsi" w:eastAsiaTheme="minorEastAsia" w:hAnsiTheme="minorHAnsi" w:cstheme="minorBidi"/>
          <w:kern w:val="2"/>
          <w:szCs w:val="24"/>
          <w14:ligatures w14:val="standardContextual"/>
        </w:rPr>
      </w:pPr>
      <w:hyperlink w:anchor="_Toc187677237" w:history="1">
        <w:r w:rsidRPr="000B1F55">
          <w:rPr>
            <w:rStyle w:val="Hyperlink"/>
          </w:rPr>
          <w:t>6.2.4</w:t>
        </w:r>
        <w:r>
          <w:rPr>
            <w:rFonts w:asciiTheme="minorHAnsi" w:eastAsiaTheme="minorEastAsia" w:hAnsiTheme="minorHAnsi" w:cstheme="minorBidi"/>
            <w:kern w:val="2"/>
            <w:szCs w:val="24"/>
            <w14:ligatures w14:val="standardContextual"/>
          </w:rPr>
          <w:tab/>
        </w:r>
        <w:r w:rsidRPr="000B1F55">
          <w:rPr>
            <w:rStyle w:val="Hyperlink"/>
          </w:rPr>
          <w:t>Qualitative Criteria</w:t>
        </w:r>
        <w:r>
          <w:rPr>
            <w:webHidden/>
          </w:rPr>
          <w:tab/>
        </w:r>
        <w:r>
          <w:rPr>
            <w:webHidden/>
          </w:rPr>
          <w:fldChar w:fldCharType="begin"/>
        </w:r>
        <w:r>
          <w:rPr>
            <w:webHidden/>
          </w:rPr>
          <w:instrText xml:space="preserve"> PAGEREF _Toc187677237 \h </w:instrText>
        </w:r>
        <w:r>
          <w:rPr>
            <w:webHidden/>
          </w:rPr>
        </w:r>
        <w:r>
          <w:rPr>
            <w:webHidden/>
          </w:rPr>
          <w:fldChar w:fldCharType="separate"/>
        </w:r>
        <w:r>
          <w:rPr>
            <w:webHidden/>
          </w:rPr>
          <w:t>21</w:t>
        </w:r>
        <w:r>
          <w:rPr>
            <w:webHidden/>
          </w:rPr>
          <w:fldChar w:fldCharType="end"/>
        </w:r>
      </w:hyperlink>
    </w:p>
    <w:p w14:paraId="3DF5ADE3" w14:textId="17D26802" w:rsidR="00F34D79" w:rsidRDefault="00F34D79">
      <w:pPr>
        <w:pStyle w:val="TOC3"/>
        <w:rPr>
          <w:rFonts w:asciiTheme="minorHAnsi" w:eastAsiaTheme="minorEastAsia" w:hAnsiTheme="minorHAnsi" w:cstheme="minorBidi"/>
          <w:kern w:val="2"/>
          <w:szCs w:val="24"/>
          <w14:ligatures w14:val="standardContextual"/>
        </w:rPr>
      </w:pPr>
      <w:hyperlink w:anchor="_Toc187677238" w:history="1">
        <w:r w:rsidRPr="000B1F55">
          <w:rPr>
            <w:rStyle w:val="Hyperlink"/>
          </w:rPr>
          <w:t>6.3</w:t>
        </w:r>
        <w:r>
          <w:rPr>
            <w:rFonts w:asciiTheme="minorHAnsi" w:eastAsiaTheme="minorEastAsia" w:hAnsiTheme="minorHAnsi" w:cstheme="minorBidi"/>
            <w:kern w:val="2"/>
            <w:szCs w:val="24"/>
            <w14:ligatures w14:val="standardContextual"/>
          </w:rPr>
          <w:tab/>
        </w:r>
        <w:r w:rsidRPr="000B1F55">
          <w:rPr>
            <w:rStyle w:val="Hyperlink"/>
          </w:rPr>
          <w:t>Invite and Receive Offers</w:t>
        </w:r>
        <w:r>
          <w:rPr>
            <w:webHidden/>
          </w:rPr>
          <w:tab/>
        </w:r>
        <w:r>
          <w:rPr>
            <w:webHidden/>
          </w:rPr>
          <w:fldChar w:fldCharType="begin"/>
        </w:r>
        <w:r>
          <w:rPr>
            <w:webHidden/>
          </w:rPr>
          <w:instrText xml:space="preserve"> PAGEREF _Toc187677238 \h </w:instrText>
        </w:r>
        <w:r>
          <w:rPr>
            <w:webHidden/>
          </w:rPr>
        </w:r>
        <w:r>
          <w:rPr>
            <w:webHidden/>
          </w:rPr>
          <w:fldChar w:fldCharType="separate"/>
        </w:r>
        <w:r>
          <w:rPr>
            <w:webHidden/>
          </w:rPr>
          <w:t>22</w:t>
        </w:r>
        <w:r>
          <w:rPr>
            <w:webHidden/>
          </w:rPr>
          <w:fldChar w:fldCharType="end"/>
        </w:r>
      </w:hyperlink>
    </w:p>
    <w:p w14:paraId="151CB6A2" w14:textId="29B6035F" w:rsidR="00F34D79" w:rsidRDefault="00F34D79">
      <w:pPr>
        <w:pStyle w:val="TOC3"/>
        <w:rPr>
          <w:rFonts w:asciiTheme="minorHAnsi" w:eastAsiaTheme="minorEastAsia" w:hAnsiTheme="minorHAnsi" w:cstheme="minorBidi"/>
          <w:kern w:val="2"/>
          <w:szCs w:val="24"/>
          <w14:ligatures w14:val="standardContextual"/>
        </w:rPr>
      </w:pPr>
      <w:hyperlink w:anchor="_Toc187677239" w:history="1">
        <w:r w:rsidRPr="000B1F55">
          <w:rPr>
            <w:rStyle w:val="Hyperlink"/>
          </w:rPr>
          <w:t>6.4</w:t>
        </w:r>
        <w:r>
          <w:rPr>
            <w:rFonts w:asciiTheme="minorHAnsi" w:eastAsiaTheme="minorEastAsia" w:hAnsiTheme="minorHAnsi" w:cstheme="minorBidi"/>
            <w:kern w:val="2"/>
            <w:szCs w:val="24"/>
            <w14:ligatures w14:val="standardContextual"/>
          </w:rPr>
          <w:tab/>
        </w:r>
        <w:r w:rsidRPr="000B1F55">
          <w:rPr>
            <w:rStyle w:val="Hyperlink"/>
          </w:rPr>
          <w:t>Insurance Requirements</w:t>
        </w:r>
        <w:r>
          <w:rPr>
            <w:webHidden/>
          </w:rPr>
          <w:tab/>
        </w:r>
        <w:r>
          <w:rPr>
            <w:webHidden/>
          </w:rPr>
          <w:fldChar w:fldCharType="begin"/>
        </w:r>
        <w:r>
          <w:rPr>
            <w:webHidden/>
          </w:rPr>
          <w:instrText xml:space="preserve"> PAGEREF _Toc187677239 \h </w:instrText>
        </w:r>
        <w:r>
          <w:rPr>
            <w:webHidden/>
          </w:rPr>
        </w:r>
        <w:r>
          <w:rPr>
            <w:webHidden/>
          </w:rPr>
          <w:fldChar w:fldCharType="separate"/>
        </w:r>
        <w:r>
          <w:rPr>
            <w:webHidden/>
          </w:rPr>
          <w:t>22</w:t>
        </w:r>
        <w:r>
          <w:rPr>
            <w:webHidden/>
          </w:rPr>
          <w:fldChar w:fldCharType="end"/>
        </w:r>
      </w:hyperlink>
    </w:p>
    <w:p w14:paraId="09971E2D" w14:textId="6CD00610" w:rsidR="00F34D79" w:rsidRDefault="00F34D79">
      <w:pPr>
        <w:pStyle w:val="TOC3"/>
        <w:rPr>
          <w:rFonts w:asciiTheme="minorHAnsi" w:eastAsiaTheme="minorEastAsia" w:hAnsiTheme="minorHAnsi" w:cstheme="minorBidi"/>
          <w:kern w:val="2"/>
          <w:szCs w:val="24"/>
          <w14:ligatures w14:val="standardContextual"/>
        </w:rPr>
      </w:pPr>
      <w:hyperlink w:anchor="_Toc187677240" w:history="1">
        <w:r w:rsidRPr="000B1F55">
          <w:rPr>
            <w:rStyle w:val="Hyperlink"/>
          </w:rPr>
          <w:t>6.5</w:t>
        </w:r>
        <w:r>
          <w:rPr>
            <w:rFonts w:asciiTheme="minorHAnsi" w:eastAsiaTheme="minorEastAsia" w:hAnsiTheme="minorHAnsi" w:cstheme="minorBidi"/>
            <w:kern w:val="2"/>
            <w:szCs w:val="24"/>
            <w14:ligatures w14:val="standardContextual"/>
          </w:rPr>
          <w:tab/>
        </w:r>
        <w:r w:rsidRPr="000B1F55">
          <w:rPr>
            <w:rStyle w:val="Hyperlink"/>
          </w:rPr>
          <w:t>Evaluation Rating Scale</w:t>
        </w:r>
        <w:r>
          <w:rPr>
            <w:webHidden/>
          </w:rPr>
          <w:tab/>
        </w:r>
        <w:r>
          <w:rPr>
            <w:webHidden/>
          </w:rPr>
          <w:fldChar w:fldCharType="begin"/>
        </w:r>
        <w:r>
          <w:rPr>
            <w:webHidden/>
          </w:rPr>
          <w:instrText xml:space="preserve"> PAGEREF _Toc187677240 \h </w:instrText>
        </w:r>
        <w:r>
          <w:rPr>
            <w:webHidden/>
          </w:rPr>
        </w:r>
        <w:r>
          <w:rPr>
            <w:webHidden/>
          </w:rPr>
          <w:fldChar w:fldCharType="separate"/>
        </w:r>
        <w:r>
          <w:rPr>
            <w:webHidden/>
          </w:rPr>
          <w:t>22</w:t>
        </w:r>
        <w:r>
          <w:rPr>
            <w:webHidden/>
          </w:rPr>
          <w:fldChar w:fldCharType="end"/>
        </w:r>
      </w:hyperlink>
    </w:p>
    <w:p w14:paraId="056D561B" w14:textId="23CE6FAC" w:rsidR="00F34D79" w:rsidRDefault="00F34D79">
      <w:pPr>
        <w:pStyle w:val="TOC3"/>
        <w:rPr>
          <w:rFonts w:asciiTheme="minorHAnsi" w:eastAsiaTheme="minorEastAsia" w:hAnsiTheme="minorHAnsi" w:cstheme="minorBidi"/>
          <w:kern w:val="2"/>
          <w:szCs w:val="24"/>
          <w14:ligatures w14:val="standardContextual"/>
        </w:rPr>
      </w:pPr>
      <w:hyperlink w:anchor="_Toc187677241" w:history="1">
        <w:r w:rsidRPr="000B1F55">
          <w:rPr>
            <w:rStyle w:val="Hyperlink"/>
          </w:rPr>
          <w:t>6.6</w:t>
        </w:r>
        <w:r>
          <w:rPr>
            <w:rFonts w:asciiTheme="minorHAnsi" w:eastAsiaTheme="minorEastAsia" w:hAnsiTheme="minorHAnsi" w:cstheme="minorBidi"/>
            <w:kern w:val="2"/>
            <w:szCs w:val="24"/>
            <w14:ligatures w14:val="standardContextual"/>
          </w:rPr>
          <w:tab/>
        </w:r>
        <w:r w:rsidRPr="000B1F55">
          <w:rPr>
            <w:rStyle w:val="Hyperlink"/>
          </w:rPr>
          <w:t>Price</w:t>
        </w:r>
        <w:r>
          <w:rPr>
            <w:webHidden/>
          </w:rPr>
          <w:tab/>
        </w:r>
        <w:r>
          <w:rPr>
            <w:webHidden/>
          </w:rPr>
          <w:fldChar w:fldCharType="begin"/>
        </w:r>
        <w:r>
          <w:rPr>
            <w:webHidden/>
          </w:rPr>
          <w:instrText xml:space="preserve"> PAGEREF _Toc187677241 \h </w:instrText>
        </w:r>
        <w:r>
          <w:rPr>
            <w:webHidden/>
          </w:rPr>
        </w:r>
        <w:r>
          <w:rPr>
            <w:webHidden/>
          </w:rPr>
          <w:fldChar w:fldCharType="separate"/>
        </w:r>
        <w:r>
          <w:rPr>
            <w:webHidden/>
          </w:rPr>
          <w:t>24</w:t>
        </w:r>
        <w:r>
          <w:rPr>
            <w:webHidden/>
          </w:rPr>
          <w:fldChar w:fldCharType="end"/>
        </w:r>
      </w:hyperlink>
    </w:p>
    <w:p w14:paraId="4E8CEE4C" w14:textId="5E06AA9E" w:rsidR="00F34D79" w:rsidRDefault="00F34D79">
      <w:pPr>
        <w:pStyle w:val="TOC4"/>
        <w:rPr>
          <w:rFonts w:asciiTheme="minorHAnsi" w:eastAsiaTheme="minorEastAsia" w:hAnsiTheme="minorHAnsi" w:cstheme="minorBidi"/>
          <w:kern w:val="2"/>
          <w:szCs w:val="24"/>
          <w14:ligatures w14:val="standardContextual"/>
        </w:rPr>
      </w:pPr>
      <w:hyperlink w:anchor="_Toc187677242" w:history="1">
        <w:r w:rsidRPr="000B1F55">
          <w:rPr>
            <w:rStyle w:val="Hyperlink"/>
          </w:rPr>
          <w:t>6.6.1</w:t>
        </w:r>
        <w:r>
          <w:rPr>
            <w:rFonts w:asciiTheme="minorHAnsi" w:eastAsiaTheme="minorEastAsia" w:hAnsiTheme="minorHAnsi" w:cstheme="minorBidi"/>
            <w:kern w:val="2"/>
            <w:szCs w:val="24"/>
            <w14:ligatures w14:val="standardContextual"/>
          </w:rPr>
          <w:tab/>
        </w:r>
        <w:r w:rsidRPr="000B1F55">
          <w:rPr>
            <w:rStyle w:val="Hyperlink"/>
          </w:rPr>
          <w:t>Pricing Model</w:t>
        </w:r>
        <w:r>
          <w:rPr>
            <w:webHidden/>
          </w:rPr>
          <w:tab/>
        </w:r>
        <w:r>
          <w:rPr>
            <w:webHidden/>
          </w:rPr>
          <w:fldChar w:fldCharType="begin"/>
        </w:r>
        <w:r>
          <w:rPr>
            <w:webHidden/>
          </w:rPr>
          <w:instrText xml:space="preserve"> PAGEREF _Toc187677242 \h </w:instrText>
        </w:r>
        <w:r>
          <w:rPr>
            <w:webHidden/>
          </w:rPr>
        </w:r>
        <w:r>
          <w:rPr>
            <w:webHidden/>
          </w:rPr>
          <w:fldChar w:fldCharType="separate"/>
        </w:r>
        <w:r>
          <w:rPr>
            <w:webHidden/>
          </w:rPr>
          <w:t>24</w:t>
        </w:r>
        <w:r>
          <w:rPr>
            <w:webHidden/>
          </w:rPr>
          <w:fldChar w:fldCharType="end"/>
        </w:r>
      </w:hyperlink>
    </w:p>
    <w:p w14:paraId="0F9EC50F" w14:textId="5372D6B3" w:rsidR="00F34D79" w:rsidRDefault="00F34D79">
      <w:pPr>
        <w:pStyle w:val="TOC4"/>
        <w:rPr>
          <w:rFonts w:asciiTheme="minorHAnsi" w:eastAsiaTheme="minorEastAsia" w:hAnsiTheme="minorHAnsi" w:cstheme="minorBidi"/>
          <w:kern w:val="2"/>
          <w:szCs w:val="24"/>
          <w14:ligatures w14:val="standardContextual"/>
        </w:rPr>
      </w:pPr>
      <w:hyperlink w:anchor="_Toc187677243" w:history="1">
        <w:r w:rsidRPr="000B1F55">
          <w:rPr>
            <w:rStyle w:val="Hyperlink"/>
          </w:rPr>
          <w:t>6.6.2</w:t>
        </w:r>
        <w:r>
          <w:rPr>
            <w:rFonts w:asciiTheme="minorHAnsi" w:eastAsiaTheme="minorEastAsia" w:hAnsiTheme="minorHAnsi" w:cstheme="minorBidi"/>
            <w:kern w:val="2"/>
            <w:szCs w:val="24"/>
            <w14:ligatures w14:val="standardContextual"/>
          </w:rPr>
          <w:tab/>
        </w:r>
        <w:r w:rsidRPr="000B1F55">
          <w:rPr>
            <w:rStyle w:val="Hyperlink"/>
          </w:rPr>
          <w:t>Service Payment Variation</w:t>
        </w:r>
        <w:r>
          <w:rPr>
            <w:webHidden/>
          </w:rPr>
          <w:tab/>
        </w:r>
        <w:r>
          <w:rPr>
            <w:webHidden/>
          </w:rPr>
          <w:fldChar w:fldCharType="begin"/>
        </w:r>
        <w:r>
          <w:rPr>
            <w:webHidden/>
          </w:rPr>
          <w:instrText xml:space="preserve"> PAGEREF _Toc187677243 \h </w:instrText>
        </w:r>
        <w:r>
          <w:rPr>
            <w:webHidden/>
          </w:rPr>
        </w:r>
        <w:r>
          <w:rPr>
            <w:webHidden/>
          </w:rPr>
          <w:fldChar w:fldCharType="separate"/>
        </w:r>
        <w:r>
          <w:rPr>
            <w:webHidden/>
          </w:rPr>
          <w:t>24</w:t>
        </w:r>
        <w:r>
          <w:rPr>
            <w:webHidden/>
          </w:rPr>
          <w:fldChar w:fldCharType="end"/>
        </w:r>
      </w:hyperlink>
    </w:p>
    <w:p w14:paraId="58FA960E" w14:textId="6A946DE5" w:rsidR="00F34D79" w:rsidRDefault="00F34D79">
      <w:pPr>
        <w:pStyle w:val="TOC4"/>
        <w:rPr>
          <w:rFonts w:asciiTheme="minorHAnsi" w:eastAsiaTheme="minorEastAsia" w:hAnsiTheme="minorHAnsi" w:cstheme="minorBidi"/>
          <w:kern w:val="2"/>
          <w:szCs w:val="24"/>
          <w14:ligatures w14:val="standardContextual"/>
        </w:rPr>
      </w:pPr>
      <w:hyperlink w:anchor="_Toc187677244" w:history="1">
        <w:r w:rsidRPr="000B1F55">
          <w:rPr>
            <w:rStyle w:val="Hyperlink"/>
          </w:rPr>
          <w:t>6.6.3</w:t>
        </w:r>
        <w:r>
          <w:rPr>
            <w:rFonts w:asciiTheme="minorHAnsi" w:eastAsiaTheme="minorEastAsia" w:hAnsiTheme="minorHAnsi" w:cstheme="minorBidi"/>
            <w:kern w:val="2"/>
            <w:szCs w:val="24"/>
            <w14:ligatures w14:val="standardContextual"/>
          </w:rPr>
          <w:tab/>
        </w:r>
        <w:r w:rsidRPr="000B1F55">
          <w:rPr>
            <w:rStyle w:val="Hyperlink"/>
          </w:rPr>
          <w:t>Buying Process</w:t>
        </w:r>
        <w:r>
          <w:rPr>
            <w:webHidden/>
          </w:rPr>
          <w:tab/>
        </w:r>
        <w:r>
          <w:rPr>
            <w:webHidden/>
          </w:rPr>
          <w:fldChar w:fldCharType="begin"/>
        </w:r>
        <w:r>
          <w:rPr>
            <w:webHidden/>
          </w:rPr>
          <w:instrText xml:space="preserve"> PAGEREF _Toc187677244 \h </w:instrText>
        </w:r>
        <w:r>
          <w:rPr>
            <w:webHidden/>
          </w:rPr>
        </w:r>
        <w:r>
          <w:rPr>
            <w:webHidden/>
          </w:rPr>
          <w:fldChar w:fldCharType="separate"/>
        </w:r>
        <w:r>
          <w:rPr>
            <w:webHidden/>
          </w:rPr>
          <w:t>24</w:t>
        </w:r>
        <w:r>
          <w:rPr>
            <w:webHidden/>
          </w:rPr>
          <w:fldChar w:fldCharType="end"/>
        </w:r>
      </w:hyperlink>
    </w:p>
    <w:p w14:paraId="205B8D7A" w14:textId="17E8C699" w:rsidR="00F34D79" w:rsidRDefault="00F34D79">
      <w:pPr>
        <w:pStyle w:val="TOC4"/>
        <w:rPr>
          <w:rFonts w:asciiTheme="minorHAnsi" w:eastAsiaTheme="minorEastAsia" w:hAnsiTheme="minorHAnsi" w:cstheme="minorBidi"/>
          <w:kern w:val="2"/>
          <w:szCs w:val="24"/>
          <w14:ligatures w14:val="standardContextual"/>
        </w:rPr>
      </w:pPr>
      <w:hyperlink w:anchor="_Toc187677245" w:history="1">
        <w:r w:rsidRPr="000B1F55">
          <w:rPr>
            <w:rStyle w:val="Hyperlink"/>
          </w:rPr>
          <w:t>6.6.4</w:t>
        </w:r>
        <w:r>
          <w:rPr>
            <w:rFonts w:asciiTheme="minorHAnsi" w:eastAsiaTheme="minorEastAsia" w:hAnsiTheme="minorHAnsi" w:cstheme="minorBidi"/>
            <w:kern w:val="2"/>
            <w:szCs w:val="24"/>
            <w14:ligatures w14:val="standardContextual"/>
          </w:rPr>
          <w:tab/>
        </w:r>
        <w:r w:rsidRPr="000B1F55">
          <w:rPr>
            <w:rStyle w:val="Hyperlink"/>
          </w:rPr>
          <w:t>Early Tender Advice</w:t>
        </w:r>
        <w:r>
          <w:rPr>
            <w:webHidden/>
          </w:rPr>
          <w:tab/>
        </w:r>
        <w:r>
          <w:rPr>
            <w:webHidden/>
          </w:rPr>
          <w:fldChar w:fldCharType="begin"/>
        </w:r>
        <w:r>
          <w:rPr>
            <w:webHidden/>
          </w:rPr>
          <w:instrText xml:space="preserve"> PAGEREF _Toc187677245 \h </w:instrText>
        </w:r>
        <w:r>
          <w:rPr>
            <w:webHidden/>
          </w:rPr>
        </w:r>
        <w:r>
          <w:rPr>
            <w:webHidden/>
          </w:rPr>
          <w:fldChar w:fldCharType="separate"/>
        </w:r>
        <w:r>
          <w:rPr>
            <w:webHidden/>
          </w:rPr>
          <w:t>25</w:t>
        </w:r>
        <w:r>
          <w:rPr>
            <w:webHidden/>
          </w:rPr>
          <w:fldChar w:fldCharType="end"/>
        </w:r>
      </w:hyperlink>
    </w:p>
    <w:p w14:paraId="734F347E" w14:textId="3473BABA" w:rsidR="00F34D79" w:rsidRDefault="00F34D79">
      <w:pPr>
        <w:pStyle w:val="TOC4"/>
        <w:rPr>
          <w:rFonts w:asciiTheme="minorHAnsi" w:eastAsiaTheme="minorEastAsia" w:hAnsiTheme="minorHAnsi" w:cstheme="minorBidi"/>
          <w:kern w:val="2"/>
          <w:szCs w:val="24"/>
          <w14:ligatures w14:val="standardContextual"/>
        </w:rPr>
      </w:pPr>
      <w:hyperlink w:anchor="_Toc187677246" w:history="1">
        <w:r w:rsidRPr="000B1F55">
          <w:rPr>
            <w:rStyle w:val="Hyperlink"/>
          </w:rPr>
          <w:t>6.6.5</w:t>
        </w:r>
        <w:r>
          <w:rPr>
            <w:rFonts w:asciiTheme="minorHAnsi" w:eastAsiaTheme="minorEastAsia" w:hAnsiTheme="minorHAnsi" w:cstheme="minorBidi"/>
            <w:kern w:val="2"/>
            <w:szCs w:val="24"/>
            <w14:ligatures w14:val="standardContextual"/>
          </w:rPr>
          <w:tab/>
        </w:r>
        <w:r w:rsidRPr="000B1F55">
          <w:rPr>
            <w:rStyle w:val="Hyperlink"/>
          </w:rPr>
          <w:t>Request Briefing Session</w:t>
        </w:r>
        <w:r>
          <w:rPr>
            <w:webHidden/>
          </w:rPr>
          <w:tab/>
        </w:r>
        <w:r>
          <w:rPr>
            <w:webHidden/>
          </w:rPr>
          <w:fldChar w:fldCharType="begin"/>
        </w:r>
        <w:r>
          <w:rPr>
            <w:webHidden/>
          </w:rPr>
          <w:instrText xml:space="preserve"> PAGEREF _Toc187677246 \h </w:instrText>
        </w:r>
        <w:r>
          <w:rPr>
            <w:webHidden/>
          </w:rPr>
        </w:r>
        <w:r>
          <w:rPr>
            <w:webHidden/>
          </w:rPr>
          <w:fldChar w:fldCharType="separate"/>
        </w:r>
        <w:r>
          <w:rPr>
            <w:webHidden/>
          </w:rPr>
          <w:t>25</w:t>
        </w:r>
        <w:r>
          <w:rPr>
            <w:webHidden/>
          </w:rPr>
          <w:fldChar w:fldCharType="end"/>
        </w:r>
      </w:hyperlink>
    </w:p>
    <w:p w14:paraId="409DC84C" w14:textId="5810BA92" w:rsidR="00F34D79" w:rsidRDefault="00F34D79">
      <w:pPr>
        <w:pStyle w:val="TOC3"/>
        <w:rPr>
          <w:rFonts w:asciiTheme="minorHAnsi" w:eastAsiaTheme="minorEastAsia" w:hAnsiTheme="minorHAnsi" w:cstheme="minorBidi"/>
          <w:kern w:val="2"/>
          <w:szCs w:val="24"/>
          <w14:ligatures w14:val="standardContextual"/>
        </w:rPr>
      </w:pPr>
      <w:hyperlink w:anchor="_Toc187677247" w:history="1">
        <w:r w:rsidRPr="000B1F55">
          <w:rPr>
            <w:rStyle w:val="Hyperlink"/>
          </w:rPr>
          <w:t>6.7</w:t>
        </w:r>
        <w:r>
          <w:rPr>
            <w:rFonts w:asciiTheme="minorHAnsi" w:eastAsiaTheme="minorEastAsia" w:hAnsiTheme="minorHAnsi" w:cstheme="minorBidi"/>
            <w:kern w:val="2"/>
            <w:szCs w:val="24"/>
            <w14:ligatures w14:val="standardContextual"/>
          </w:rPr>
          <w:tab/>
        </w:r>
        <w:r w:rsidRPr="000B1F55">
          <w:rPr>
            <w:rStyle w:val="Hyperlink"/>
          </w:rPr>
          <w:t>Evaluation Panel</w:t>
        </w:r>
        <w:r>
          <w:rPr>
            <w:webHidden/>
          </w:rPr>
          <w:tab/>
        </w:r>
        <w:r>
          <w:rPr>
            <w:webHidden/>
          </w:rPr>
          <w:fldChar w:fldCharType="begin"/>
        </w:r>
        <w:r>
          <w:rPr>
            <w:webHidden/>
          </w:rPr>
          <w:instrText xml:space="preserve"> PAGEREF _Toc187677247 \h </w:instrText>
        </w:r>
        <w:r>
          <w:rPr>
            <w:webHidden/>
          </w:rPr>
        </w:r>
        <w:r>
          <w:rPr>
            <w:webHidden/>
          </w:rPr>
          <w:fldChar w:fldCharType="separate"/>
        </w:r>
        <w:r>
          <w:rPr>
            <w:webHidden/>
          </w:rPr>
          <w:t>25</w:t>
        </w:r>
        <w:r>
          <w:rPr>
            <w:webHidden/>
          </w:rPr>
          <w:fldChar w:fldCharType="end"/>
        </w:r>
      </w:hyperlink>
    </w:p>
    <w:p w14:paraId="0019F5A3" w14:textId="0CBD81D4" w:rsidR="00F34D79" w:rsidRDefault="00F34D79">
      <w:pPr>
        <w:pStyle w:val="TOC2"/>
        <w:rPr>
          <w:rFonts w:asciiTheme="minorHAnsi" w:eastAsiaTheme="minorEastAsia" w:hAnsiTheme="minorHAnsi" w:cstheme="minorBidi"/>
          <w:b w:val="0"/>
          <w:kern w:val="2"/>
          <w:szCs w:val="24"/>
          <w14:ligatures w14:val="standardContextual"/>
        </w:rPr>
      </w:pPr>
      <w:hyperlink w:anchor="_Toc187677248" w:history="1">
        <w:r w:rsidRPr="000B1F55">
          <w:rPr>
            <w:rStyle w:val="Hyperlink"/>
            <w:rFonts w:ascii="Trebuchet MS" w:hAnsi="Trebuchet MS"/>
          </w:rPr>
          <w:t>7.</w:t>
        </w:r>
        <w:r>
          <w:rPr>
            <w:rFonts w:asciiTheme="minorHAnsi" w:eastAsiaTheme="minorEastAsia" w:hAnsiTheme="minorHAnsi" w:cstheme="minorBidi"/>
            <w:b w:val="0"/>
            <w:kern w:val="2"/>
            <w:szCs w:val="24"/>
            <w14:ligatures w14:val="standardContextual"/>
          </w:rPr>
          <w:tab/>
        </w:r>
        <w:r w:rsidRPr="000B1F55">
          <w:rPr>
            <w:rStyle w:val="Hyperlink"/>
          </w:rPr>
          <w:t>Contract Management</w:t>
        </w:r>
        <w:r>
          <w:rPr>
            <w:webHidden/>
          </w:rPr>
          <w:tab/>
        </w:r>
        <w:r>
          <w:rPr>
            <w:webHidden/>
          </w:rPr>
          <w:fldChar w:fldCharType="begin"/>
        </w:r>
        <w:r>
          <w:rPr>
            <w:webHidden/>
          </w:rPr>
          <w:instrText xml:space="preserve"> PAGEREF _Toc187677248 \h </w:instrText>
        </w:r>
        <w:r>
          <w:rPr>
            <w:webHidden/>
          </w:rPr>
        </w:r>
        <w:r>
          <w:rPr>
            <w:webHidden/>
          </w:rPr>
          <w:fldChar w:fldCharType="separate"/>
        </w:r>
        <w:r>
          <w:rPr>
            <w:webHidden/>
          </w:rPr>
          <w:t>26</w:t>
        </w:r>
        <w:r>
          <w:rPr>
            <w:webHidden/>
          </w:rPr>
          <w:fldChar w:fldCharType="end"/>
        </w:r>
      </w:hyperlink>
    </w:p>
    <w:p w14:paraId="7EF12283" w14:textId="60B76E29" w:rsidR="00F34D79" w:rsidRDefault="00F34D79">
      <w:pPr>
        <w:pStyle w:val="TOC3"/>
        <w:rPr>
          <w:rFonts w:asciiTheme="minorHAnsi" w:eastAsiaTheme="minorEastAsia" w:hAnsiTheme="minorHAnsi" w:cstheme="minorBidi"/>
          <w:kern w:val="2"/>
          <w:szCs w:val="24"/>
          <w14:ligatures w14:val="standardContextual"/>
        </w:rPr>
      </w:pPr>
      <w:hyperlink w:anchor="_Toc187677249" w:history="1">
        <w:r w:rsidRPr="000B1F55">
          <w:rPr>
            <w:rStyle w:val="Hyperlink"/>
          </w:rPr>
          <w:t>7.1</w:t>
        </w:r>
        <w:r>
          <w:rPr>
            <w:rFonts w:asciiTheme="minorHAnsi" w:eastAsiaTheme="minorEastAsia" w:hAnsiTheme="minorHAnsi" w:cstheme="minorBidi"/>
            <w:kern w:val="2"/>
            <w:szCs w:val="24"/>
            <w14:ligatures w14:val="standardContextual"/>
          </w:rPr>
          <w:tab/>
        </w:r>
        <w:r w:rsidRPr="000B1F55">
          <w:rPr>
            <w:rStyle w:val="Hyperlink"/>
          </w:rPr>
          <w:t>Contract Management Plan</w:t>
        </w:r>
        <w:r>
          <w:rPr>
            <w:webHidden/>
          </w:rPr>
          <w:tab/>
        </w:r>
        <w:r>
          <w:rPr>
            <w:webHidden/>
          </w:rPr>
          <w:fldChar w:fldCharType="begin"/>
        </w:r>
        <w:r>
          <w:rPr>
            <w:webHidden/>
          </w:rPr>
          <w:instrText xml:space="preserve"> PAGEREF _Toc187677249 \h </w:instrText>
        </w:r>
        <w:r>
          <w:rPr>
            <w:webHidden/>
          </w:rPr>
        </w:r>
        <w:r>
          <w:rPr>
            <w:webHidden/>
          </w:rPr>
          <w:fldChar w:fldCharType="separate"/>
        </w:r>
        <w:r>
          <w:rPr>
            <w:webHidden/>
          </w:rPr>
          <w:t>26</w:t>
        </w:r>
        <w:r>
          <w:rPr>
            <w:webHidden/>
          </w:rPr>
          <w:fldChar w:fldCharType="end"/>
        </w:r>
      </w:hyperlink>
    </w:p>
    <w:p w14:paraId="03C5F38E" w14:textId="7266D462" w:rsidR="00F34D79" w:rsidRDefault="00F34D79">
      <w:pPr>
        <w:pStyle w:val="TOC3"/>
        <w:rPr>
          <w:rFonts w:asciiTheme="minorHAnsi" w:eastAsiaTheme="minorEastAsia" w:hAnsiTheme="minorHAnsi" w:cstheme="minorBidi"/>
          <w:kern w:val="2"/>
          <w:szCs w:val="24"/>
          <w14:ligatures w14:val="standardContextual"/>
        </w:rPr>
      </w:pPr>
      <w:hyperlink w:anchor="_Toc187677250" w:history="1">
        <w:r w:rsidRPr="000B1F55">
          <w:rPr>
            <w:rStyle w:val="Hyperlink"/>
          </w:rPr>
          <w:t>7.2</w:t>
        </w:r>
        <w:r>
          <w:rPr>
            <w:rFonts w:asciiTheme="minorHAnsi" w:eastAsiaTheme="minorEastAsia" w:hAnsiTheme="minorHAnsi" w:cstheme="minorBidi"/>
            <w:kern w:val="2"/>
            <w:szCs w:val="24"/>
            <w14:ligatures w14:val="standardContextual"/>
          </w:rPr>
          <w:tab/>
        </w:r>
        <w:r w:rsidRPr="000B1F55">
          <w:rPr>
            <w:rStyle w:val="Hyperlink"/>
          </w:rPr>
          <w:t>Contract Manager</w:t>
        </w:r>
        <w:r>
          <w:rPr>
            <w:webHidden/>
          </w:rPr>
          <w:tab/>
        </w:r>
        <w:r>
          <w:rPr>
            <w:webHidden/>
          </w:rPr>
          <w:fldChar w:fldCharType="begin"/>
        </w:r>
        <w:r>
          <w:rPr>
            <w:webHidden/>
          </w:rPr>
          <w:instrText xml:space="preserve"> PAGEREF _Toc187677250 \h </w:instrText>
        </w:r>
        <w:r>
          <w:rPr>
            <w:webHidden/>
          </w:rPr>
        </w:r>
        <w:r>
          <w:rPr>
            <w:webHidden/>
          </w:rPr>
          <w:fldChar w:fldCharType="separate"/>
        </w:r>
        <w:r>
          <w:rPr>
            <w:webHidden/>
          </w:rPr>
          <w:t>26</w:t>
        </w:r>
        <w:r>
          <w:rPr>
            <w:webHidden/>
          </w:rPr>
          <w:fldChar w:fldCharType="end"/>
        </w:r>
      </w:hyperlink>
    </w:p>
    <w:p w14:paraId="5C1D485B" w14:textId="15713CCC" w:rsidR="00F34D79" w:rsidRDefault="00F34D79">
      <w:pPr>
        <w:pStyle w:val="TOC4"/>
        <w:rPr>
          <w:rFonts w:asciiTheme="minorHAnsi" w:eastAsiaTheme="minorEastAsia" w:hAnsiTheme="minorHAnsi" w:cstheme="minorBidi"/>
          <w:kern w:val="2"/>
          <w:szCs w:val="24"/>
          <w14:ligatures w14:val="standardContextual"/>
        </w:rPr>
      </w:pPr>
      <w:hyperlink w:anchor="_Toc187677251" w:history="1">
        <w:r w:rsidRPr="000B1F55">
          <w:rPr>
            <w:rStyle w:val="Hyperlink"/>
          </w:rPr>
          <w:t>7.2.1</w:t>
        </w:r>
        <w:r>
          <w:rPr>
            <w:rFonts w:asciiTheme="minorHAnsi" w:eastAsiaTheme="minorEastAsia" w:hAnsiTheme="minorHAnsi" w:cstheme="minorBidi"/>
            <w:kern w:val="2"/>
            <w:szCs w:val="24"/>
            <w14:ligatures w14:val="standardContextual"/>
          </w:rPr>
          <w:tab/>
        </w:r>
        <w:r w:rsidRPr="000B1F55">
          <w:rPr>
            <w:rStyle w:val="Hyperlink"/>
          </w:rPr>
          <w:t>Contract Manager</w:t>
        </w:r>
        <w:r>
          <w:rPr>
            <w:webHidden/>
          </w:rPr>
          <w:tab/>
        </w:r>
        <w:r>
          <w:rPr>
            <w:webHidden/>
          </w:rPr>
          <w:fldChar w:fldCharType="begin"/>
        </w:r>
        <w:r>
          <w:rPr>
            <w:webHidden/>
          </w:rPr>
          <w:instrText xml:space="preserve"> PAGEREF _Toc187677251 \h </w:instrText>
        </w:r>
        <w:r>
          <w:rPr>
            <w:webHidden/>
          </w:rPr>
        </w:r>
        <w:r>
          <w:rPr>
            <w:webHidden/>
          </w:rPr>
          <w:fldChar w:fldCharType="separate"/>
        </w:r>
        <w:r>
          <w:rPr>
            <w:webHidden/>
          </w:rPr>
          <w:t>26</w:t>
        </w:r>
        <w:r>
          <w:rPr>
            <w:webHidden/>
          </w:rPr>
          <w:fldChar w:fldCharType="end"/>
        </w:r>
      </w:hyperlink>
    </w:p>
    <w:p w14:paraId="6A6DA69E" w14:textId="49CAC128" w:rsidR="00F34D79" w:rsidRDefault="00F34D79">
      <w:pPr>
        <w:pStyle w:val="TOC4"/>
        <w:rPr>
          <w:rFonts w:asciiTheme="minorHAnsi" w:eastAsiaTheme="minorEastAsia" w:hAnsiTheme="minorHAnsi" w:cstheme="minorBidi"/>
          <w:kern w:val="2"/>
          <w:szCs w:val="24"/>
          <w14:ligatures w14:val="standardContextual"/>
        </w:rPr>
      </w:pPr>
      <w:hyperlink w:anchor="_Toc187677252" w:history="1">
        <w:r w:rsidRPr="000B1F55">
          <w:rPr>
            <w:rStyle w:val="Hyperlink"/>
          </w:rPr>
          <w:t>7.2.2</w:t>
        </w:r>
        <w:r>
          <w:rPr>
            <w:rFonts w:asciiTheme="minorHAnsi" w:eastAsiaTheme="minorEastAsia" w:hAnsiTheme="minorHAnsi" w:cstheme="minorBidi"/>
            <w:kern w:val="2"/>
            <w:szCs w:val="24"/>
            <w14:ligatures w14:val="standardContextual"/>
          </w:rPr>
          <w:tab/>
        </w:r>
        <w:r w:rsidRPr="000B1F55">
          <w:rPr>
            <w:rStyle w:val="Hyperlink"/>
          </w:rPr>
          <w:t xml:space="preserve">Contract Management Team </w:t>
        </w:r>
        <w:r w:rsidRPr="000B1F55">
          <w:rPr>
            <w:rStyle w:val="Hyperlink"/>
            <w:bCs/>
            <w:i/>
            <w:iCs/>
          </w:rPr>
          <w:t>[Delete if no contract management team]</w:t>
        </w:r>
        <w:r>
          <w:rPr>
            <w:webHidden/>
          </w:rPr>
          <w:tab/>
        </w:r>
        <w:r>
          <w:rPr>
            <w:webHidden/>
          </w:rPr>
          <w:fldChar w:fldCharType="begin"/>
        </w:r>
        <w:r>
          <w:rPr>
            <w:webHidden/>
          </w:rPr>
          <w:instrText xml:space="preserve"> PAGEREF _Toc187677252 \h </w:instrText>
        </w:r>
        <w:r>
          <w:rPr>
            <w:webHidden/>
          </w:rPr>
        </w:r>
        <w:r>
          <w:rPr>
            <w:webHidden/>
          </w:rPr>
          <w:fldChar w:fldCharType="separate"/>
        </w:r>
        <w:r>
          <w:rPr>
            <w:webHidden/>
          </w:rPr>
          <w:t>26</w:t>
        </w:r>
        <w:r>
          <w:rPr>
            <w:webHidden/>
          </w:rPr>
          <w:fldChar w:fldCharType="end"/>
        </w:r>
      </w:hyperlink>
    </w:p>
    <w:p w14:paraId="0B9DFA41" w14:textId="4BC2EFEB" w:rsidR="00F34D79" w:rsidRDefault="00F34D79">
      <w:pPr>
        <w:pStyle w:val="TOC4"/>
        <w:rPr>
          <w:rFonts w:asciiTheme="minorHAnsi" w:eastAsiaTheme="minorEastAsia" w:hAnsiTheme="minorHAnsi" w:cstheme="minorBidi"/>
          <w:kern w:val="2"/>
          <w:szCs w:val="24"/>
          <w14:ligatures w14:val="standardContextual"/>
        </w:rPr>
      </w:pPr>
      <w:hyperlink w:anchor="_Toc187677253" w:history="1">
        <w:r w:rsidRPr="000B1F55">
          <w:rPr>
            <w:rStyle w:val="Hyperlink"/>
          </w:rPr>
          <w:t>7.2.3</w:t>
        </w:r>
        <w:r>
          <w:rPr>
            <w:rFonts w:asciiTheme="minorHAnsi" w:eastAsiaTheme="minorEastAsia" w:hAnsiTheme="minorHAnsi" w:cstheme="minorBidi"/>
            <w:kern w:val="2"/>
            <w:szCs w:val="24"/>
            <w14:ligatures w14:val="standardContextual"/>
          </w:rPr>
          <w:tab/>
        </w:r>
        <w:r w:rsidRPr="000B1F55">
          <w:rPr>
            <w:rStyle w:val="Hyperlink"/>
          </w:rPr>
          <w:t>Contract Handover</w:t>
        </w:r>
        <w:r>
          <w:rPr>
            <w:webHidden/>
          </w:rPr>
          <w:tab/>
        </w:r>
        <w:r>
          <w:rPr>
            <w:webHidden/>
          </w:rPr>
          <w:fldChar w:fldCharType="begin"/>
        </w:r>
        <w:r>
          <w:rPr>
            <w:webHidden/>
          </w:rPr>
          <w:instrText xml:space="preserve"> PAGEREF _Toc187677253 \h </w:instrText>
        </w:r>
        <w:r>
          <w:rPr>
            <w:webHidden/>
          </w:rPr>
        </w:r>
        <w:r>
          <w:rPr>
            <w:webHidden/>
          </w:rPr>
          <w:fldChar w:fldCharType="separate"/>
        </w:r>
        <w:r>
          <w:rPr>
            <w:webHidden/>
          </w:rPr>
          <w:t>26</w:t>
        </w:r>
        <w:r>
          <w:rPr>
            <w:webHidden/>
          </w:rPr>
          <w:fldChar w:fldCharType="end"/>
        </w:r>
      </w:hyperlink>
    </w:p>
    <w:p w14:paraId="469656F2" w14:textId="39C272E8" w:rsidR="00F34D79" w:rsidRDefault="00F34D79">
      <w:pPr>
        <w:pStyle w:val="TOC3"/>
        <w:rPr>
          <w:rFonts w:asciiTheme="minorHAnsi" w:eastAsiaTheme="minorEastAsia" w:hAnsiTheme="minorHAnsi" w:cstheme="minorBidi"/>
          <w:kern w:val="2"/>
          <w:szCs w:val="24"/>
          <w14:ligatures w14:val="standardContextual"/>
        </w:rPr>
      </w:pPr>
      <w:hyperlink w:anchor="_Toc187677254" w:history="1">
        <w:r w:rsidRPr="000B1F55">
          <w:rPr>
            <w:rStyle w:val="Hyperlink"/>
          </w:rPr>
          <w:t>7.3</w:t>
        </w:r>
        <w:r>
          <w:rPr>
            <w:rFonts w:asciiTheme="minorHAnsi" w:eastAsiaTheme="minorEastAsia" w:hAnsiTheme="minorHAnsi" w:cstheme="minorBidi"/>
            <w:kern w:val="2"/>
            <w:szCs w:val="24"/>
            <w14:ligatures w14:val="standardContextual"/>
          </w:rPr>
          <w:tab/>
        </w:r>
        <w:r w:rsidRPr="000B1F55">
          <w:rPr>
            <w:rStyle w:val="Hyperlink"/>
          </w:rPr>
          <w:t>Performance Requirements</w:t>
        </w:r>
        <w:r>
          <w:rPr>
            <w:webHidden/>
          </w:rPr>
          <w:tab/>
        </w:r>
        <w:r>
          <w:rPr>
            <w:webHidden/>
          </w:rPr>
          <w:fldChar w:fldCharType="begin"/>
        </w:r>
        <w:r>
          <w:rPr>
            <w:webHidden/>
          </w:rPr>
          <w:instrText xml:space="preserve"> PAGEREF _Toc187677254 \h </w:instrText>
        </w:r>
        <w:r>
          <w:rPr>
            <w:webHidden/>
          </w:rPr>
        </w:r>
        <w:r>
          <w:rPr>
            <w:webHidden/>
          </w:rPr>
          <w:fldChar w:fldCharType="separate"/>
        </w:r>
        <w:r>
          <w:rPr>
            <w:webHidden/>
          </w:rPr>
          <w:t>27</w:t>
        </w:r>
        <w:r>
          <w:rPr>
            <w:webHidden/>
          </w:rPr>
          <w:fldChar w:fldCharType="end"/>
        </w:r>
      </w:hyperlink>
    </w:p>
    <w:p w14:paraId="109258C2" w14:textId="404D8360" w:rsidR="00F34D79" w:rsidRDefault="00F34D79">
      <w:pPr>
        <w:pStyle w:val="TOC4"/>
        <w:rPr>
          <w:rFonts w:asciiTheme="minorHAnsi" w:eastAsiaTheme="minorEastAsia" w:hAnsiTheme="minorHAnsi" w:cstheme="minorBidi"/>
          <w:kern w:val="2"/>
          <w:szCs w:val="24"/>
          <w14:ligatures w14:val="standardContextual"/>
        </w:rPr>
      </w:pPr>
      <w:hyperlink w:anchor="_Toc187677255" w:history="1">
        <w:r w:rsidRPr="000B1F55">
          <w:rPr>
            <w:rStyle w:val="Hyperlink"/>
          </w:rPr>
          <w:t>7.3.1</w:t>
        </w:r>
        <w:r>
          <w:rPr>
            <w:rFonts w:asciiTheme="minorHAnsi" w:eastAsiaTheme="minorEastAsia" w:hAnsiTheme="minorHAnsi" w:cstheme="minorBidi"/>
            <w:kern w:val="2"/>
            <w:szCs w:val="24"/>
            <w14:ligatures w14:val="standardContextual"/>
          </w:rPr>
          <w:tab/>
        </w:r>
        <w:r w:rsidRPr="000B1F55">
          <w:rPr>
            <w:rStyle w:val="Hyperlink"/>
            <w:bCs/>
          </w:rPr>
          <w:t>Key Performance Indicators</w:t>
        </w:r>
        <w:r>
          <w:rPr>
            <w:webHidden/>
          </w:rPr>
          <w:tab/>
        </w:r>
        <w:r>
          <w:rPr>
            <w:webHidden/>
          </w:rPr>
          <w:fldChar w:fldCharType="begin"/>
        </w:r>
        <w:r>
          <w:rPr>
            <w:webHidden/>
          </w:rPr>
          <w:instrText xml:space="preserve"> PAGEREF _Toc187677255 \h </w:instrText>
        </w:r>
        <w:r>
          <w:rPr>
            <w:webHidden/>
          </w:rPr>
        </w:r>
        <w:r>
          <w:rPr>
            <w:webHidden/>
          </w:rPr>
          <w:fldChar w:fldCharType="separate"/>
        </w:r>
        <w:r>
          <w:rPr>
            <w:webHidden/>
          </w:rPr>
          <w:t>27</w:t>
        </w:r>
        <w:r>
          <w:rPr>
            <w:webHidden/>
          </w:rPr>
          <w:fldChar w:fldCharType="end"/>
        </w:r>
      </w:hyperlink>
    </w:p>
    <w:p w14:paraId="5963D1F5" w14:textId="40C37D5F" w:rsidR="00F34D79" w:rsidRDefault="00F34D79">
      <w:pPr>
        <w:pStyle w:val="TOC4"/>
        <w:rPr>
          <w:rFonts w:asciiTheme="minorHAnsi" w:eastAsiaTheme="minorEastAsia" w:hAnsiTheme="minorHAnsi" w:cstheme="minorBidi"/>
          <w:kern w:val="2"/>
          <w:szCs w:val="24"/>
          <w14:ligatures w14:val="standardContextual"/>
        </w:rPr>
      </w:pPr>
      <w:hyperlink w:anchor="_Toc187677256" w:history="1">
        <w:r w:rsidRPr="000B1F55">
          <w:rPr>
            <w:rStyle w:val="Hyperlink"/>
          </w:rPr>
          <w:t>7.3.2</w:t>
        </w:r>
        <w:r>
          <w:rPr>
            <w:rFonts w:asciiTheme="minorHAnsi" w:eastAsiaTheme="minorEastAsia" w:hAnsiTheme="minorHAnsi" w:cstheme="minorBidi"/>
            <w:kern w:val="2"/>
            <w:szCs w:val="24"/>
            <w14:ligatures w14:val="standardContextual"/>
          </w:rPr>
          <w:tab/>
        </w:r>
        <w:r w:rsidRPr="000B1F55">
          <w:rPr>
            <w:rStyle w:val="Hyperlink"/>
          </w:rPr>
          <w:t>Reporting</w:t>
        </w:r>
        <w:r>
          <w:rPr>
            <w:webHidden/>
          </w:rPr>
          <w:tab/>
        </w:r>
        <w:r>
          <w:rPr>
            <w:webHidden/>
          </w:rPr>
          <w:fldChar w:fldCharType="begin"/>
        </w:r>
        <w:r>
          <w:rPr>
            <w:webHidden/>
          </w:rPr>
          <w:instrText xml:space="preserve"> PAGEREF _Toc187677256 \h </w:instrText>
        </w:r>
        <w:r>
          <w:rPr>
            <w:webHidden/>
          </w:rPr>
        </w:r>
        <w:r>
          <w:rPr>
            <w:webHidden/>
          </w:rPr>
          <w:fldChar w:fldCharType="separate"/>
        </w:r>
        <w:r>
          <w:rPr>
            <w:webHidden/>
          </w:rPr>
          <w:t>27</w:t>
        </w:r>
        <w:r>
          <w:rPr>
            <w:webHidden/>
          </w:rPr>
          <w:fldChar w:fldCharType="end"/>
        </w:r>
      </w:hyperlink>
    </w:p>
    <w:p w14:paraId="657A88C8" w14:textId="1544FEE2" w:rsidR="00F34D79" w:rsidRDefault="00F34D79">
      <w:pPr>
        <w:pStyle w:val="TOC4"/>
        <w:rPr>
          <w:rFonts w:asciiTheme="minorHAnsi" w:eastAsiaTheme="minorEastAsia" w:hAnsiTheme="minorHAnsi" w:cstheme="minorBidi"/>
          <w:kern w:val="2"/>
          <w:szCs w:val="24"/>
          <w14:ligatures w14:val="standardContextual"/>
        </w:rPr>
      </w:pPr>
      <w:hyperlink w:anchor="_Toc187677257" w:history="1">
        <w:r w:rsidRPr="000B1F55">
          <w:rPr>
            <w:rStyle w:val="Hyperlink"/>
          </w:rPr>
          <w:t>7.3.2.1</w:t>
        </w:r>
        <w:r>
          <w:rPr>
            <w:rFonts w:asciiTheme="minorHAnsi" w:eastAsiaTheme="minorEastAsia" w:hAnsiTheme="minorHAnsi" w:cstheme="minorBidi"/>
            <w:kern w:val="2"/>
            <w:szCs w:val="24"/>
            <w14:ligatures w14:val="standardContextual"/>
          </w:rPr>
          <w:tab/>
        </w:r>
        <w:r w:rsidRPr="000B1F55">
          <w:rPr>
            <w:rStyle w:val="Hyperlink"/>
          </w:rPr>
          <w:t>Aboriginal Participation Requirements</w:t>
        </w:r>
        <w:r>
          <w:rPr>
            <w:webHidden/>
          </w:rPr>
          <w:tab/>
        </w:r>
        <w:r>
          <w:rPr>
            <w:webHidden/>
          </w:rPr>
          <w:fldChar w:fldCharType="begin"/>
        </w:r>
        <w:r>
          <w:rPr>
            <w:webHidden/>
          </w:rPr>
          <w:instrText xml:space="preserve"> PAGEREF _Toc187677257 \h </w:instrText>
        </w:r>
        <w:r>
          <w:rPr>
            <w:webHidden/>
          </w:rPr>
        </w:r>
        <w:r>
          <w:rPr>
            <w:webHidden/>
          </w:rPr>
          <w:fldChar w:fldCharType="separate"/>
        </w:r>
        <w:r>
          <w:rPr>
            <w:webHidden/>
          </w:rPr>
          <w:t>27</w:t>
        </w:r>
        <w:r>
          <w:rPr>
            <w:webHidden/>
          </w:rPr>
          <w:fldChar w:fldCharType="end"/>
        </w:r>
      </w:hyperlink>
    </w:p>
    <w:p w14:paraId="28DE4643" w14:textId="1781CAC1" w:rsidR="00F34D79" w:rsidRDefault="00F34D79">
      <w:pPr>
        <w:pStyle w:val="TOC4"/>
        <w:rPr>
          <w:rFonts w:asciiTheme="minorHAnsi" w:eastAsiaTheme="minorEastAsia" w:hAnsiTheme="minorHAnsi" w:cstheme="minorBidi"/>
          <w:kern w:val="2"/>
          <w:szCs w:val="24"/>
          <w14:ligatures w14:val="standardContextual"/>
        </w:rPr>
      </w:pPr>
      <w:hyperlink w:anchor="_Toc187677258" w:history="1">
        <w:r w:rsidRPr="000B1F55">
          <w:rPr>
            <w:rStyle w:val="Hyperlink"/>
          </w:rPr>
          <w:t>7.3.3</w:t>
        </w:r>
        <w:r>
          <w:rPr>
            <w:rFonts w:asciiTheme="minorHAnsi" w:eastAsiaTheme="minorEastAsia" w:hAnsiTheme="minorHAnsi" w:cstheme="minorBidi"/>
            <w:kern w:val="2"/>
            <w:szCs w:val="24"/>
            <w14:ligatures w14:val="standardContextual"/>
          </w:rPr>
          <w:tab/>
        </w:r>
        <w:r w:rsidRPr="000B1F55">
          <w:rPr>
            <w:rStyle w:val="Hyperlink"/>
            <w:bCs/>
          </w:rPr>
          <w:t>Meetings</w:t>
        </w:r>
        <w:r>
          <w:rPr>
            <w:webHidden/>
          </w:rPr>
          <w:tab/>
        </w:r>
        <w:r>
          <w:rPr>
            <w:webHidden/>
          </w:rPr>
          <w:fldChar w:fldCharType="begin"/>
        </w:r>
        <w:r>
          <w:rPr>
            <w:webHidden/>
          </w:rPr>
          <w:instrText xml:space="preserve"> PAGEREF _Toc187677258 \h </w:instrText>
        </w:r>
        <w:r>
          <w:rPr>
            <w:webHidden/>
          </w:rPr>
        </w:r>
        <w:r>
          <w:rPr>
            <w:webHidden/>
          </w:rPr>
          <w:fldChar w:fldCharType="separate"/>
        </w:r>
        <w:r>
          <w:rPr>
            <w:webHidden/>
          </w:rPr>
          <w:t>28</w:t>
        </w:r>
        <w:r>
          <w:rPr>
            <w:webHidden/>
          </w:rPr>
          <w:fldChar w:fldCharType="end"/>
        </w:r>
      </w:hyperlink>
    </w:p>
    <w:p w14:paraId="723A3780" w14:textId="4BD9BBC0" w:rsidR="00F34D79" w:rsidRDefault="00F34D79">
      <w:pPr>
        <w:pStyle w:val="TOC3"/>
        <w:rPr>
          <w:rFonts w:asciiTheme="minorHAnsi" w:eastAsiaTheme="minorEastAsia" w:hAnsiTheme="minorHAnsi" w:cstheme="minorBidi"/>
          <w:kern w:val="2"/>
          <w:szCs w:val="24"/>
          <w14:ligatures w14:val="standardContextual"/>
        </w:rPr>
      </w:pPr>
      <w:hyperlink w:anchor="_Toc187677259" w:history="1">
        <w:r w:rsidRPr="000B1F55">
          <w:rPr>
            <w:rStyle w:val="Hyperlink"/>
          </w:rPr>
          <w:t>7.4</w:t>
        </w:r>
        <w:r>
          <w:rPr>
            <w:rFonts w:asciiTheme="minorHAnsi" w:eastAsiaTheme="minorEastAsia" w:hAnsiTheme="minorHAnsi" w:cstheme="minorBidi"/>
            <w:kern w:val="2"/>
            <w:szCs w:val="24"/>
            <w14:ligatures w14:val="standardContextual"/>
          </w:rPr>
          <w:tab/>
        </w:r>
        <w:r w:rsidRPr="000B1F55">
          <w:rPr>
            <w:rStyle w:val="Hyperlink"/>
          </w:rPr>
          <w:t>Transition</w:t>
        </w:r>
        <w:r>
          <w:rPr>
            <w:webHidden/>
          </w:rPr>
          <w:tab/>
        </w:r>
        <w:r>
          <w:rPr>
            <w:webHidden/>
          </w:rPr>
          <w:fldChar w:fldCharType="begin"/>
        </w:r>
        <w:r>
          <w:rPr>
            <w:webHidden/>
          </w:rPr>
          <w:instrText xml:space="preserve"> PAGEREF _Toc187677259 \h </w:instrText>
        </w:r>
        <w:r>
          <w:rPr>
            <w:webHidden/>
          </w:rPr>
        </w:r>
        <w:r>
          <w:rPr>
            <w:webHidden/>
          </w:rPr>
          <w:fldChar w:fldCharType="separate"/>
        </w:r>
        <w:r>
          <w:rPr>
            <w:webHidden/>
          </w:rPr>
          <w:t>28</w:t>
        </w:r>
        <w:r>
          <w:rPr>
            <w:webHidden/>
          </w:rPr>
          <w:fldChar w:fldCharType="end"/>
        </w:r>
      </w:hyperlink>
    </w:p>
    <w:p w14:paraId="3E702E6C" w14:textId="7D6D5D07" w:rsidR="00F34D79" w:rsidRDefault="00F34D79">
      <w:pPr>
        <w:pStyle w:val="TOC3"/>
        <w:rPr>
          <w:rFonts w:asciiTheme="minorHAnsi" w:eastAsiaTheme="minorEastAsia" w:hAnsiTheme="minorHAnsi" w:cstheme="minorBidi"/>
          <w:kern w:val="2"/>
          <w:szCs w:val="24"/>
          <w14:ligatures w14:val="standardContextual"/>
        </w:rPr>
      </w:pPr>
      <w:hyperlink w:anchor="_Toc187677260" w:history="1">
        <w:r w:rsidRPr="000B1F55">
          <w:rPr>
            <w:rStyle w:val="Hyperlink"/>
          </w:rPr>
          <w:t>7.5</w:t>
        </w:r>
        <w:r>
          <w:rPr>
            <w:rFonts w:asciiTheme="minorHAnsi" w:eastAsiaTheme="minorEastAsia" w:hAnsiTheme="minorHAnsi" w:cstheme="minorBidi"/>
            <w:kern w:val="2"/>
            <w:szCs w:val="24"/>
            <w14:ligatures w14:val="standardContextual"/>
          </w:rPr>
          <w:tab/>
        </w:r>
        <w:r w:rsidRPr="000B1F55">
          <w:rPr>
            <w:rStyle w:val="Hyperlink"/>
          </w:rPr>
          <w:t>Contract Review</w:t>
        </w:r>
        <w:r>
          <w:rPr>
            <w:webHidden/>
          </w:rPr>
          <w:tab/>
        </w:r>
        <w:r>
          <w:rPr>
            <w:webHidden/>
          </w:rPr>
          <w:fldChar w:fldCharType="begin"/>
        </w:r>
        <w:r>
          <w:rPr>
            <w:webHidden/>
          </w:rPr>
          <w:instrText xml:space="preserve"> PAGEREF _Toc187677260 \h </w:instrText>
        </w:r>
        <w:r>
          <w:rPr>
            <w:webHidden/>
          </w:rPr>
        </w:r>
        <w:r>
          <w:rPr>
            <w:webHidden/>
          </w:rPr>
          <w:fldChar w:fldCharType="separate"/>
        </w:r>
        <w:r>
          <w:rPr>
            <w:webHidden/>
          </w:rPr>
          <w:t>28</w:t>
        </w:r>
        <w:r>
          <w:rPr>
            <w:webHidden/>
          </w:rPr>
          <w:fldChar w:fldCharType="end"/>
        </w:r>
      </w:hyperlink>
    </w:p>
    <w:p w14:paraId="70B1C810" w14:textId="319559F7" w:rsidR="00F34D79" w:rsidRDefault="00F34D79">
      <w:pPr>
        <w:pStyle w:val="TOC3"/>
        <w:rPr>
          <w:rFonts w:asciiTheme="minorHAnsi" w:eastAsiaTheme="minorEastAsia" w:hAnsiTheme="minorHAnsi" w:cstheme="minorBidi"/>
          <w:kern w:val="2"/>
          <w:szCs w:val="24"/>
          <w14:ligatures w14:val="standardContextual"/>
        </w:rPr>
      </w:pPr>
      <w:hyperlink w:anchor="_Toc187677261" w:history="1">
        <w:r w:rsidRPr="000B1F55">
          <w:rPr>
            <w:rStyle w:val="Hyperlink"/>
          </w:rPr>
          <w:t>7.6</w:t>
        </w:r>
        <w:r>
          <w:rPr>
            <w:rFonts w:asciiTheme="minorHAnsi" w:eastAsiaTheme="minorEastAsia" w:hAnsiTheme="minorHAnsi" w:cstheme="minorBidi"/>
            <w:kern w:val="2"/>
            <w:szCs w:val="24"/>
            <w14:ligatures w14:val="standardContextual"/>
          </w:rPr>
          <w:tab/>
        </w:r>
        <w:r w:rsidRPr="000B1F55">
          <w:rPr>
            <w:rStyle w:val="Hyperlink"/>
          </w:rPr>
          <w:t>Risk Management</w:t>
        </w:r>
        <w:r>
          <w:rPr>
            <w:webHidden/>
          </w:rPr>
          <w:tab/>
        </w:r>
        <w:r>
          <w:rPr>
            <w:webHidden/>
          </w:rPr>
          <w:fldChar w:fldCharType="begin"/>
        </w:r>
        <w:r>
          <w:rPr>
            <w:webHidden/>
          </w:rPr>
          <w:instrText xml:space="preserve"> PAGEREF _Toc187677261 \h </w:instrText>
        </w:r>
        <w:r>
          <w:rPr>
            <w:webHidden/>
          </w:rPr>
        </w:r>
        <w:r>
          <w:rPr>
            <w:webHidden/>
          </w:rPr>
          <w:fldChar w:fldCharType="separate"/>
        </w:r>
        <w:r>
          <w:rPr>
            <w:webHidden/>
          </w:rPr>
          <w:t>28</w:t>
        </w:r>
        <w:r>
          <w:rPr>
            <w:webHidden/>
          </w:rPr>
          <w:fldChar w:fldCharType="end"/>
        </w:r>
      </w:hyperlink>
    </w:p>
    <w:p w14:paraId="6F54FE0D" w14:textId="765FDAB6" w:rsidR="00F34D79" w:rsidRDefault="00F34D79">
      <w:pPr>
        <w:pStyle w:val="TOC3"/>
        <w:rPr>
          <w:rFonts w:asciiTheme="minorHAnsi" w:eastAsiaTheme="minorEastAsia" w:hAnsiTheme="minorHAnsi" w:cstheme="minorBidi"/>
          <w:kern w:val="2"/>
          <w:szCs w:val="24"/>
          <w14:ligatures w14:val="standardContextual"/>
        </w:rPr>
      </w:pPr>
      <w:hyperlink w:anchor="_Toc187677262" w:history="1">
        <w:r w:rsidRPr="000B1F55">
          <w:rPr>
            <w:rStyle w:val="Hyperlink"/>
          </w:rPr>
          <w:t>7.7</w:t>
        </w:r>
        <w:r>
          <w:rPr>
            <w:rFonts w:asciiTheme="minorHAnsi" w:eastAsiaTheme="minorEastAsia" w:hAnsiTheme="minorHAnsi" w:cstheme="minorBidi"/>
            <w:kern w:val="2"/>
            <w:szCs w:val="24"/>
            <w14:ligatures w14:val="standardContextual"/>
          </w:rPr>
          <w:tab/>
        </w:r>
        <w:r w:rsidRPr="000B1F55">
          <w:rPr>
            <w:rStyle w:val="Hyperlink"/>
          </w:rPr>
          <w:t>Risk Management</w:t>
        </w:r>
        <w:r>
          <w:rPr>
            <w:webHidden/>
          </w:rPr>
          <w:tab/>
        </w:r>
        <w:r>
          <w:rPr>
            <w:webHidden/>
          </w:rPr>
          <w:fldChar w:fldCharType="begin"/>
        </w:r>
        <w:r>
          <w:rPr>
            <w:webHidden/>
          </w:rPr>
          <w:instrText xml:space="preserve"> PAGEREF _Toc187677262 \h </w:instrText>
        </w:r>
        <w:r>
          <w:rPr>
            <w:webHidden/>
          </w:rPr>
        </w:r>
        <w:r>
          <w:rPr>
            <w:webHidden/>
          </w:rPr>
          <w:fldChar w:fldCharType="separate"/>
        </w:r>
        <w:r>
          <w:rPr>
            <w:webHidden/>
          </w:rPr>
          <w:t>28</w:t>
        </w:r>
        <w:r>
          <w:rPr>
            <w:webHidden/>
          </w:rPr>
          <w:fldChar w:fldCharType="end"/>
        </w:r>
      </w:hyperlink>
    </w:p>
    <w:p w14:paraId="2AA33CD3" w14:textId="1F08200F" w:rsidR="00F34D79" w:rsidRDefault="00F34D79">
      <w:pPr>
        <w:pStyle w:val="TOC3"/>
        <w:rPr>
          <w:rFonts w:asciiTheme="minorHAnsi" w:eastAsiaTheme="minorEastAsia" w:hAnsiTheme="minorHAnsi" w:cstheme="minorBidi"/>
          <w:kern w:val="2"/>
          <w:szCs w:val="24"/>
          <w14:ligatures w14:val="standardContextual"/>
        </w:rPr>
      </w:pPr>
      <w:hyperlink w:anchor="_Toc187677263" w:history="1">
        <w:r w:rsidRPr="000B1F55">
          <w:rPr>
            <w:rStyle w:val="Hyperlink"/>
          </w:rPr>
          <w:t>7.8</w:t>
        </w:r>
        <w:r>
          <w:rPr>
            <w:rFonts w:asciiTheme="minorHAnsi" w:eastAsiaTheme="minorEastAsia" w:hAnsiTheme="minorHAnsi" w:cstheme="minorBidi"/>
            <w:kern w:val="2"/>
            <w:szCs w:val="24"/>
            <w14:ligatures w14:val="standardContextual"/>
          </w:rPr>
          <w:tab/>
        </w:r>
        <w:r w:rsidRPr="000B1F55">
          <w:rPr>
            <w:rStyle w:val="Hyperlink"/>
          </w:rPr>
          <w:t>Applications from New Service Providers for Standing Offers</w:t>
        </w:r>
        <w:r>
          <w:rPr>
            <w:webHidden/>
          </w:rPr>
          <w:tab/>
        </w:r>
        <w:r>
          <w:rPr>
            <w:webHidden/>
          </w:rPr>
          <w:fldChar w:fldCharType="begin"/>
        </w:r>
        <w:r>
          <w:rPr>
            <w:webHidden/>
          </w:rPr>
          <w:instrText xml:space="preserve"> PAGEREF _Toc187677263 \h </w:instrText>
        </w:r>
        <w:r>
          <w:rPr>
            <w:webHidden/>
          </w:rPr>
        </w:r>
        <w:r>
          <w:rPr>
            <w:webHidden/>
          </w:rPr>
          <w:fldChar w:fldCharType="separate"/>
        </w:r>
        <w:r>
          <w:rPr>
            <w:webHidden/>
          </w:rPr>
          <w:t>28</w:t>
        </w:r>
        <w:r>
          <w:rPr>
            <w:webHidden/>
          </w:rPr>
          <w:fldChar w:fldCharType="end"/>
        </w:r>
      </w:hyperlink>
    </w:p>
    <w:p w14:paraId="5361271E" w14:textId="710ED19E" w:rsidR="00F34D79" w:rsidRDefault="00F34D79">
      <w:pPr>
        <w:pStyle w:val="TOC3"/>
        <w:rPr>
          <w:rFonts w:asciiTheme="minorHAnsi" w:eastAsiaTheme="minorEastAsia" w:hAnsiTheme="minorHAnsi" w:cstheme="minorBidi"/>
          <w:kern w:val="2"/>
          <w:szCs w:val="24"/>
          <w14:ligatures w14:val="standardContextual"/>
        </w:rPr>
      </w:pPr>
      <w:hyperlink w:anchor="_Toc187677264" w:history="1">
        <w:r w:rsidRPr="000B1F55">
          <w:rPr>
            <w:rStyle w:val="Hyperlink"/>
          </w:rPr>
          <w:t>7.9</w:t>
        </w:r>
        <w:r>
          <w:rPr>
            <w:rFonts w:asciiTheme="minorHAnsi" w:eastAsiaTheme="minorEastAsia" w:hAnsiTheme="minorHAnsi" w:cstheme="minorBidi"/>
            <w:kern w:val="2"/>
            <w:szCs w:val="24"/>
            <w14:ligatures w14:val="standardContextual"/>
          </w:rPr>
          <w:tab/>
        </w:r>
        <w:r w:rsidRPr="000B1F55">
          <w:rPr>
            <w:rStyle w:val="Hyperlink"/>
          </w:rPr>
          <w:t>Adding/Removing Services To/From Standing Offers</w:t>
        </w:r>
        <w:r>
          <w:rPr>
            <w:webHidden/>
          </w:rPr>
          <w:tab/>
        </w:r>
        <w:r>
          <w:rPr>
            <w:webHidden/>
          </w:rPr>
          <w:fldChar w:fldCharType="begin"/>
        </w:r>
        <w:r>
          <w:rPr>
            <w:webHidden/>
          </w:rPr>
          <w:instrText xml:space="preserve"> PAGEREF _Toc187677264 \h </w:instrText>
        </w:r>
        <w:r>
          <w:rPr>
            <w:webHidden/>
          </w:rPr>
        </w:r>
        <w:r>
          <w:rPr>
            <w:webHidden/>
          </w:rPr>
          <w:fldChar w:fldCharType="separate"/>
        </w:r>
        <w:r>
          <w:rPr>
            <w:webHidden/>
          </w:rPr>
          <w:t>28</w:t>
        </w:r>
        <w:r>
          <w:rPr>
            <w:webHidden/>
          </w:rPr>
          <w:fldChar w:fldCharType="end"/>
        </w:r>
      </w:hyperlink>
    </w:p>
    <w:p w14:paraId="51269A24" w14:textId="0ACC62C2" w:rsidR="00F34D79" w:rsidRDefault="00F34D79">
      <w:pPr>
        <w:pStyle w:val="TOC2"/>
        <w:rPr>
          <w:rFonts w:asciiTheme="minorHAnsi" w:eastAsiaTheme="minorEastAsia" w:hAnsiTheme="minorHAnsi" w:cstheme="minorBidi"/>
          <w:b w:val="0"/>
          <w:kern w:val="2"/>
          <w:szCs w:val="24"/>
          <w14:ligatures w14:val="standardContextual"/>
        </w:rPr>
      </w:pPr>
      <w:hyperlink w:anchor="_Toc187677265" w:history="1">
        <w:r w:rsidRPr="000B1F55">
          <w:rPr>
            <w:rStyle w:val="Hyperlink"/>
          </w:rPr>
          <w:t>Appendix A – Estimated Service Agreement Value and Approved Funding Sources</w:t>
        </w:r>
        <w:r>
          <w:rPr>
            <w:webHidden/>
          </w:rPr>
          <w:tab/>
        </w:r>
        <w:r>
          <w:rPr>
            <w:webHidden/>
          </w:rPr>
          <w:fldChar w:fldCharType="begin"/>
        </w:r>
        <w:r>
          <w:rPr>
            <w:webHidden/>
          </w:rPr>
          <w:instrText xml:space="preserve"> PAGEREF _Toc187677265 \h </w:instrText>
        </w:r>
        <w:r>
          <w:rPr>
            <w:webHidden/>
          </w:rPr>
        </w:r>
        <w:r>
          <w:rPr>
            <w:webHidden/>
          </w:rPr>
          <w:fldChar w:fldCharType="separate"/>
        </w:r>
        <w:r>
          <w:rPr>
            <w:webHidden/>
          </w:rPr>
          <w:t>29</w:t>
        </w:r>
        <w:r>
          <w:rPr>
            <w:webHidden/>
          </w:rPr>
          <w:fldChar w:fldCharType="end"/>
        </w:r>
      </w:hyperlink>
    </w:p>
    <w:p w14:paraId="50F434AA" w14:textId="5186C89C" w:rsidR="00F34D79" w:rsidRDefault="00F34D79">
      <w:pPr>
        <w:pStyle w:val="TOC3"/>
        <w:rPr>
          <w:rFonts w:asciiTheme="minorHAnsi" w:eastAsiaTheme="minorEastAsia" w:hAnsiTheme="minorHAnsi" w:cstheme="minorBidi"/>
          <w:kern w:val="2"/>
          <w:szCs w:val="24"/>
          <w14:ligatures w14:val="standardContextual"/>
        </w:rPr>
      </w:pPr>
      <w:hyperlink w:anchor="_Toc187677266" w:history="1">
        <w:r w:rsidRPr="000B1F55">
          <w:rPr>
            <w:rStyle w:val="Hyperlink"/>
          </w:rPr>
          <w:t>Table 1: Estimated Service Agreement Value</w:t>
        </w:r>
        <w:r>
          <w:rPr>
            <w:webHidden/>
          </w:rPr>
          <w:tab/>
        </w:r>
        <w:r>
          <w:rPr>
            <w:webHidden/>
          </w:rPr>
          <w:fldChar w:fldCharType="begin"/>
        </w:r>
        <w:r>
          <w:rPr>
            <w:webHidden/>
          </w:rPr>
          <w:instrText xml:space="preserve"> PAGEREF _Toc187677266 \h </w:instrText>
        </w:r>
        <w:r>
          <w:rPr>
            <w:webHidden/>
          </w:rPr>
        </w:r>
        <w:r>
          <w:rPr>
            <w:webHidden/>
          </w:rPr>
          <w:fldChar w:fldCharType="separate"/>
        </w:r>
        <w:r>
          <w:rPr>
            <w:webHidden/>
          </w:rPr>
          <w:t>30</w:t>
        </w:r>
        <w:r>
          <w:rPr>
            <w:webHidden/>
          </w:rPr>
          <w:fldChar w:fldCharType="end"/>
        </w:r>
      </w:hyperlink>
    </w:p>
    <w:p w14:paraId="43953294" w14:textId="1237C577" w:rsidR="00F34D79" w:rsidRDefault="00F34D79">
      <w:pPr>
        <w:pStyle w:val="TOC3"/>
        <w:rPr>
          <w:rFonts w:asciiTheme="minorHAnsi" w:eastAsiaTheme="minorEastAsia" w:hAnsiTheme="minorHAnsi" w:cstheme="minorBidi"/>
          <w:kern w:val="2"/>
          <w:szCs w:val="24"/>
          <w14:ligatures w14:val="standardContextual"/>
        </w:rPr>
      </w:pPr>
      <w:hyperlink w:anchor="_Toc187677267" w:history="1">
        <w:r w:rsidRPr="000B1F55">
          <w:rPr>
            <w:rStyle w:val="Hyperlink"/>
          </w:rPr>
          <w:t>Table 2: Approved Funding Sources</w:t>
        </w:r>
        <w:r>
          <w:rPr>
            <w:webHidden/>
          </w:rPr>
          <w:tab/>
        </w:r>
        <w:r>
          <w:rPr>
            <w:webHidden/>
          </w:rPr>
          <w:fldChar w:fldCharType="begin"/>
        </w:r>
        <w:r>
          <w:rPr>
            <w:webHidden/>
          </w:rPr>
          <w:instrText xml:space="preserve"> PAGEREF _Toc187677267 \h </w:instrText>
        </w:r>
        <w:r>
          <w:rPr>
            <w:webHidden/>
          </w:rPr>
        </w:r>
        <w:r>
          <w:rPr>
            <w:webHidden/>
          </w:rPr>
          <w:fldChar w:fldCharType="separate"/>
        </w:r>
        <w:r>
          <w:rPr>
            <w:webHidden/>
          </w:rPr>
          <w:t>31</w:t>
        </w:r>
        <w:r>
          <w:rPr>
            <w:webHidden/>
          </w:rPr>
          <w:fldChar w:fldCharType="end"/>
        </w:r>
      </w:hyperlink>
    </w:p>
    <w:p w14:paraId="4DC222EB" w14:textId="6F95539F" w:rsidR="00F34D79" w:rsidRDefault="00F34D79">
      <w:pPr>
        <w:pStyle w:val="TOC3"/>
        <w:rPr>
          <w:rFonts w:asciiTheme="minorHAnsi" w:eastAsiaTheme="minorEastAsia" w:hAnsiTheme="minorHAnsi" w:cstheme="minorBidi"/>
          <w:kern w:val="2"/>
          <w:szCs w:val="24"/>
          <w14:ligatures w14:val="standardContextual"/>
        </w:rPr>
      </w:pPr>
      <w:hyperlink w:anchor="_Toc187677268" w:history="1">
        <w:r w:rsidRPr="000B1F55">
          <w:rPr>
            <w:rStyle w:val="Hyperlink"/>
          </w:rPr>
          <w:t>Further information</w:t>
        </w:r>
        <w:r>
          <w:rPr>
            <w:webHidden/>
          </w:rPr>
          <w:tab/>
        </w:r>
        <w:r>
          <w:rPr>
            <w:webHidden/>
          </w:rPr>
          <w:fldChar w:fldCharType="begin"/>
        </w:r>
        <w:r>
          <w:rPr>
            <w:webHidden/>
          </w:rPr>
          <w:instrText xml:space="preserve"> PAGEREF _Toc187677268 \h </w:instrText>
        </w:r>
        <w:r>
          <w:rPr>
            <w:webHidden/>
          </w:rPr>
        </w:r>
        <w:r>
          <w:rPr>
            <w:webHidden/>
          </w:rPr>
          <w:fldChar w:fldCharType="separate"/>
        </w:r>
        <w:r>
          <w:rPr>
            <w:webHidden/>
          </w:rPr>
          <w:t>32</w:t>
        </w:r>
        <w:r>
          <w:rPr>
            <w:webHidden/>
          </w:rPr>
          <w:fldChar w:fldCharType="end"/>
        </w:r>
      </w:hyperlink>
    </w:p>
    <w:p w14:paraId="2BC27254" w14:textId="16DF4CCB" w:rsidR="00F34D79" w:rsidRDefault="00F34D79">
      <w:pPr>
        <w:pStyle w:val="TOC2"/>
        <w:rPr>
          <w:rFonts w:asciiTheme="minorHAnsi" w:eastAsiaTheme="minorEastAsia" w:hAnsiTheme="minorHAnsi" w:cstheme="minorBidi"/>
          <w:b w:val="0"/>
          <w:kern w:val="2"/>
          <w:szCs w:val="24"/>
          <w14:ligatures w14:val="standardContextual"/>
        </w:rPr>
      </w:pPr>
      <w:hyperlink w:anchor="_Toc187677269" w:history="1">
        <w:r w:rsidRPr="000B1F55">
          <w:rPr>
            <w:rStyle w:val="Hyperlink"/>
          </w:rPr>
          <w:t>Appendix B – Risk Assessment</w:t>
        </w:r>
        <w:r>
          <w:rPr>
            <w:webHidden/>
          </w:rPr>
          <w:tab/>
        </w:r>
        <w:r>
          <w:rPr>
            <w:webHidden/>
          </w:rPr>
          <w:fldChar w:fldCharType="begin"/>
        </w:r>
        <w:r>
          <w:rPr>
            <w:webHidden/>
          </w:rPr>
          <w:instrText xml:space="preserve"> PAGEREF _Toc187677269 \h </w:instrText>
        </w:r>
        <w:r>
          <w:rPr>
            <w:webHidden/>
          </w:rPr>
        </w:r>
        <w:r>
          <w:rPr>
            <w:webHidden/>
          </w:rPr>
          <w:fldChar w:fldCharType="separate"/>
        </w:r>
        <w:r>
          <w:rPr>
            <w:webHidden/>
          </w:rPr>
          <w:t>33</w:t>
        </w:r>
        <w:r>
          <w:rPr>
            <w:webHidden/>
          </w:rPr>
          <w:fldChar w:fldCharType="end"/>
        </w:r>
      </w:hyperlink>
    </w:p>
    <w:p w14:paraId="5F9BD6D3" w14:textId="5DA8DC00" w:rsidR="00404E85" w:rsidRPr="00D94C78" w:rsidRDefault="009A11E6" w:rsidP="00D94C78">
      <w:pPr>
        <w:sectPr w:rsidR="00404E85" w:rsidRPr="00D94C78" w:rsidSect="001A361E">
          <w:headerReference w:type="even" r:id="rId13"/>
          <w:headerReference w:type="default" r:id="rId14"/>
          <w:headerReference w:type="first" r:id="rId15"/>
          <w:pgSz w:w="11906" w:h="16838" w:code="9"/>
          <w:pgMar w:top="1418" w:right="1418" w:bottom="1559" w:left="1418" w:header="567" w:footer="567" w:gutter="0"/>
          <w:cols w:space="708"/>
          <w:docGrid w:linePitch="360"/>
        </w:sectPr>
      </w:pPr>
      <w:r>
        <w:fldChar w:fldCharType="end"/>
      </w:r>
    </w:p>
    <w:p w14:paraId="788D4BEB" w14:textId="0F55AD03" w:rsidR="00227FFB" w:rsidRPr="00D94C78" w:rsidRDefault="000440CE" w:rsidP="00DB1DDD">
      <w:pPr>
        <w:pStyle w:val="Heading1"/>
      </w:pPr>
      <w:bookmarkStart w:id="3" w:name="_Toc187677188"/>
      <w:r w:rsidRPr="00D94C78">
        <w:lastRenderedPageBreak/>
        <w:t xml:space="preserve">Summary </w:t>
      </w:r>
      <w:r>
        <w:t>o</w:t>
      </w:r>
      <w:r w:rsidRPr="00D94C78">
        <w:t xml:space="preserve">f </w:t>
      </w:r>
      <w:r w:rsidRPr="00DB1DDD">
        <w:t>Proposed</w:t>
      </w:r>
      <w:r w:rsidRPr="00D94C78">
        <w:t xml:space="preserve"> Procurement</w:t>
      </w:r>
      <w:bookmarkEnd w:id="3"/>
    </w:p>
    <w:p w14:paraId="5FA66C75" w14:textId="77777777" w:rsidR="00227FFB" w:rsidRPr="00D94C78" w:rsidRDefault="00001AA9" w:rsidP="00D32509">
      <w:pPr>
        <w:pStyle w:val="Heading2"/>
      </w:pPr>
      <w:bookmarkStart w:id="4" w:name="_Toc187677189"/>
      <w:r w:rsidRPr="00D94C78">
        <w:t>Background</w:t>
      </w:r>
      <w:bookmarkEnd w:id="4"/>
    </w:p>
    <w:p w14:paraId="0E9BA889" w14:textId="77777777" w:rsidR="00227FFB" w:rsidRPr="00D94C78" w:rsidRDefault="001C76C4" w:rsidP="00E11E14">
      <w:pPr>
        <w:pStyle w:val="Instructions"/>
      </w:pPr>
      <w:r w:rsidRPr="00D94C78">
        <w:t>[State why the procurement of services is required and the expected service level outcomes. Demonstrate how these service level outcomes will contribute to the achievement of the community outcomes.]</w:t>
      </w:r>
    </w:p>
    <w:p w14:paraId="049D560E" w14:textId="037692A5" w:rsidR="00227FFB" w:rsidRPr="00D94C78" w:rsidRDefault="001C76C4" w:rsidP="00E11E14">
      <w:pPr>
        <w:pStyle w:val="Instructions"/>
      </w:pPr>
      <w:r w:rsidRPr="00D94C78">
        <w:t>[If a</w:t>
      </w:r>
      <w:r w:rsidR="000655B9" w:rsidRPr="00D94C78">
        <w:t xml:space="preserve"> </w:t>
      </w:r>
      <w:r w:rsidR="00867923">
        <w:t xml:space="preserve">business case </w:t>
      </w:r>
      <w:r w:rsidRPr="00D94C78">
        <w:t xml:space="preserve">was prepared in support of the procurement and pertinent issues were raised, highlight those issues under this heading. Also, address the issues in other sections within the </w:t>
      </w:r>
      <w:r w:rsidR="009E51A7" w:rsidRPr="00D94C78">
        <w:t xml:space="preserve">procurement </w:t>
      </w:r>
      <w:r w:rsidRPr="00D94C78">
        <w:t>plan, as required.]</w:t>
      </w:r>
    </w:p>
    <w:p w14:paraId="22FB191A" w14:textId="1224E3C8" w:rsidR="00227FFB" w:rsidRPr="00D94C78" w:rsidRDefault="00397107" w:rsidP="00DB1DDD">
      <w:pPr>
        <w:pStyle w:val="Heading2"/>
      </w:pPr>
      <w:bookmarkStart w:id="5" w:name="_Toc187677190"/>
      <w:r>
        <w:t xml:space="preserve">Domain, </w:t>
      </w:r>
      <w:r w:rsidR="00001AA9" w:rsidRPr="00D94C78">
        <w:t>Community Outcomes, Service Level Outcomes</w:t>
      </w:r>
      <w:r w:rsidR="00A62AE1">
        <w:t>, Individual Outcomes</w:t>
      </w:r>
      <w:r w:rsidR="00001AA9" w:rsidRPr="00D94C78">
        <w:t xml:space="preserve"> and Services Required</w:t>
      </w:r>
      <w:bookmarkEnd w:id="5"/>
    </w:p>
    <w:p w14:paraId="15FEAEE6" w14:textId="04DEDBD4" w:rsidR="00F7769C" w:rsidRDefault="00590CE7" w:rsidP="00E11E14">
      <w:pPr>
        <w:pStyle w:val="Instructions"/>
      </w:pPr>
      <w:r w:rsidRPr="00D94C78">
        <w:t>[</w:t>
      </w:r>
      <w:r w:rsidR="001C76C4" w:rsidRPr="00D94C78">
        <w:t xml:space="preserve">Provide </w:t>
      </w:r>
      <w:r w:rsidR="0050542B" w:rsidRPr="00D94C78">
        <w:t xml:space="preserve">a </w:t>
      </w:r>
      <w:r w:rsidR="001C76C4" w:rsidRPr="00D94C78">
        <w:t>summary/overview of the</w:t>
      </w:r>
      <w:r w:rsidR="00397107">
        <w:t xml:space="preserve"> domain,</w:t>
      </w:r>
      <w:r w:rsidR="001C76C4" w:rsidRPr="00D94C78">
        <w:t xml:space="preserve"> community outcome</w:t>
      </w:r>
      <w:r w:rsidR="00397107">
        <w:t>s</w:t>
      </w:r>
      <w:r w:rsidR="001C76C4" w:rsidRPr="00D94C78">
        <w:t xml:space="preserve"> </w:t>
      </w:r>
      <w:r w:rsidR="00320FCF">
        <w:t xml:space="preserve">and service level outcomes </w:t>
      </w:r>
      <w:r w:rsidR="001C76C4" w:rsidRPr="00D94C78">
        <w:t xml:space="preserve">sought </w:t>
      </w:r>
      <w:r w:rsidR="00320FCF">
        <w:t>and how these have been determined (refer to</w:t>
      </w:r>
      <w:r w:rsidR="00291E85">
        <w:t xml:space="preserve"> sections 5.1 and </w:t>
      </w:r>
      <w:r w:rsidR="00E53AE4">
        <w:t>5.2)</w:t>
      </w:r>
      <w:r w:rsidR="00320FCF">
        <w:t>.</w:t>
      </w:r>
      <w:r w:rsidR="00BC61AB">
        <w:t xml:space="preserve"> </w:t>
      </w:r>
      <w:r w:rsidR="00BC61AB" w:rsidRPr="00BC61AB">
        <w:t xml:space="preserve">The domain and at least two community outcomes should be drawn from the </w:t>
      </w:r>
      <w:hyperlink r:id="rId16" w:history="1">
        <w:r w:rsidR="00BC61AB" w:rsidRPr="00A25EED">
          <w:rPr>
            <w:rStyle w:val="Hyperlink"/>
          </w:rPr>
          <w:t>Outcomes Measurement Framework</w:t>
        </w:r>
      </w:hyperlink>
      <w:r w:rsidR="00BC61AB">
        <w:t>.</w:t>
      </w:r>
      <w:r w:rsidR="00320FCF">
        <w:t xml:space="preserve"> Provide an overview of t</w:t>
      </w:r>
      <w:r w:rsidR="001C76C4" w:rsidRPr="00D94C78">
        <w:t>he service agreement requirements an</w:t>
      </w:r>
      <w:r w:rsidR="00261D62" w:rsidRPr="00D94C78">
        <w:t xml:space="preserve">d any special </w:t>
      </w:r>
      <w:r w:rsidR="00577A63" w:rsidRPr="00D94C78">
        <w:t>service</w:t>
      </w:r>
      <w:r w:rsidR="00261D62" w:rsidRPr="00D94C78">
        <w:t xml:space="preserve"> requirements</w:t>
      </w:r>
      <w:r w:rsidR="001F671F" w:rsidRPr="00D94C78">
        <w:t xml:space="preserve"> such as a requirement for language services.</w:t>
      </w:r>
      <w:r w:rsidR="001C76C4" w:rsidRPr="00D94C78">
        <w:t xml:space="preserve"> (</w:t>
      </w:r>
      <w:r w:rsidR="001F671F" w:rsidRPr="00D94C78">
        <w:t>T</w:t>
      </w:r>
      <w:r w:rsidR="00261D62" w:rsidRPr="00D94C78">
        <w:t xml:space="preserve">hese outcomes and requirements will then be </w:t>
      </w:r>
      <w:r w:rsidR="00186CC2">
        <w:t xml:space="preserve">identified </w:t>
      </w:r>
      <w:r w:rsidR="00261D62" w:rsidRPr="00D94C78">
        <w:t>in the R</w:t>
      </w:r>
      <w:r w:rsidR="001C76C4" w:rsidRPr="00D94C78">
        <w:t>equest).</w:t>
      </w:r>
      <w:r w:rsidRPr="00D94C78">
        <w:t>]</w:t>
      </w:r>
    </w:p>
    <w:p w14:paraId="67025B8D" w14:textId="61157D92" w:rsidR="00E13F2A" w:rsidRDefault="00E13F2A" w:rsidP="00E13F2A">
      <w:pPr>
        <w:pStyle w:val="Instructions"/>
      </w:pPr>
      <w:r>
        <w:t>[In determining the Domain, Community Outcome</w:t>
      </w:r>
      <w:r w:rsidR="00F97653">
        <w:t>s</w:t>
      </w:r>
      <w:r>
        <w:t>, Service Level Outcomes, Individual Outcomes and Service</w:t>
      </w:r>
      <w:r w:rsidR="00F97653">
        <w:t>s</w:t>
      </w:r>
      <w:r>
        <w:t xml:space="preserve"> Required, </w:t>
      </w:r>
      <w:r w:rsidR="004B7FC0">
        <w:t>identify</w:t>
      </w:r>
      <w:r>
        <w:t xml:space="preserve"> the groups that will be targeted or impacted by the Service Agreement (including the identification of Aboriginal, ethnic</w:t>
      </w:r>
      <w:r w:rsidR="00B5652E">
        <w:t>,</w:t>
      </w:r>
      <w:r>
        <w:t xml:space="preserve"> social minority </w:t>
      </w:r>
      <w:r w:rsidR="00B5652E">
        <w:t xml:space="preserve">and LGBTIQA+ </w:t>
      </w:r>
      <w:r>
        <w:t>communities)</w:t>
      </w:r>
      <w:r w:rsidR="001503E3">
        <w:t xml:space="preserve">. </w:t>
      </w:r>
      <w:r>
        <w:t>Any language services requirements</w:t>
      </w:r>
      <w:r w:rsidR="00D425C5">
        <w:t xml:space="preserve"> (i.e. interpre</w:t>
      </w:r>
      <w:r w:rsidR="00841EBF">
        <w:t>ting</w:t>
      </w:r>
      <w:r w:rsidR="00D425C5">
        <w:t xml:space="preserve"> </w:t>
      </w:r>
      <w:r w:rsidR="00841EBF">
        <w:t xml:space="preserve">or </w:t>
      </w:r>
      <w:r w:rsidR="00D425C5">
        <w:t>translation services)</w:t>
      </w:r>
      <w:r>
        <w:t xml:space="preserve"> </w:t>
      </w:r>
      <w:r w:rsidR="00442D9D">
        <w:t>should</w:t>
      </w:r>
      <w:r w:rsidR="006375AE">
        <w:t xml:space="preserve"> also</w:t>
      </w:r>
      <w:r w:rsidR="00442D9D">
        <w:t xml:space="preserve"> be</w:t>
      </w:r>
      <w:r>
        <w:t xml:space="preserve"> identified.</w:t>
      </w:r>
      <w:r w:rsidR="002650E8">
        <w:t>]</w:t>
      </w:r>
    </w:p>
    <w:p w14:paraId="15DDD173" w14:textId="6FFDAB37" w:rsidR="00424C78" w:rsidRPr="00A27D78" w:rsidRDefault="004B3F76" w:rsidP="00B51D19">
      <w:pPr>
        <w:pStyle w:val="Instructions"/>
      </w:pPr>
      <w:r w:rsidRPr="00F16D1A">
        <w:t>[</w:t>
      </w:r>
      <w:r w:rsidRPr="00ED42AE">
        <w:t xml:space="preserve">Consider whether it is appropriate to include an inclusivity requirement within the </w:t>
      </w:r>
      <w:r w:rsidR="00416E58" w:rsidRPr="00F16D1A">
        <w:rPr>
          <w:iCs/>
        </w:rPr>
        <w:t>Service Agreement</w:t>
      </w:r>
      <w:r w:rsidRPr="00F16D1A">
        <w:t xml:space="preserve"> </w:t>
      </w:r>
      <w:r w:rsidRPr="00ED42AE">
        <w:t>to make Service Providers aware of the State agency’s expectations</w:t>
      </w:r>
      <w:r w:rsidRPr="007F7ABC">
        <w:t>.]</w:t>
      </w:r>
    </w:p>
    <w:p w14:paraId="668866B9" w14:textId="77777777" w:rsidR="00227FFB" w:rsidRPr="00D94C78" w:rsidRDefault="00001AA9" w:rsidP="00DB1DDD">
      <w:pPr>
        <w:pStyle w:val="Heading2"/>
      </w:pPr>
      <w:bookmarkStart w:id="6" w:name="_Toc187677191"/>
      <w:r w:rsidRPr="00D94C78">
        <w:t>Service Agreement Commencement Date</w:t>
      </w:r>
      <w:bookmarkEnd w:id="6"/>
    </w:p>
    <w:p w14:paraId="19D9B7C1" w14:textId="77777777" w:rsidR="00227FFB" w:rsidRPr="00D94C78" w:rsidRDefault="000655B9" w:rsidP="00E11E14">
      <w:pPr>
        <w:pStyle w:val="Normalindent125"/>
      </w:pPr>
      <w:r w:rsidRPr="00D94C78">
        <w:t xml:space="preserve">The proposed Service Agreement commencement date is </w:t>
      </w:r>
      <w:r w:rsidR="009A11E6" w:rsidRPr="00D94C78">
        <w:fldChar w:fldCharType="begin">
          <w:ffData>
            <w:name w:val="H1_2_1b"/>
            <w:enabled/>
            <w:calcOnExit w:val="0"/>
            <w:textInput>
              <w:default w:val="[insert date]"/>
            </w:textInput>
          </w:ffData>
        </w:fldChar>
      </w:r>
      <w:bookmarkStart w:id="7" w:name="H1_2_1b"/>
      <w:r w:rsidRPr="00D94C78">
        <w:instrText xml:space="preserve"> FORMTEXT </w:instrText>
      </w:r>
      <w:r w:rsidR="009A11E6" w:rsidRPr="00D94C78">
        <w:fldChar w:fldCharType="separate"/>
      </w:r>
      <w:r w:rsidRPr="00D94C78">
        <w:t>[insert date]</w:t>
      </w:r>
      <w:r w:rsidR="009A11E6" w:rsidRPr="00D94C78">
        <w:fldChar w:fldCharType="end"/>
      </w:r>
      <w:bookmarkEnd w:id="7"/>
      <w:r w:rsidRPr="00D94C78">
        <w:t>.</w:t>
      </w:r>
    </w:p>
    <w:p w14:paraId="506B13D8" w14:textId="77777777" w:rsidR="00227FFB" w:rsidRPr="00D94C78" w:rsidRDefault="00001AA9" w:rsidP="00DB1DDD">
      <w:pPr>
        <w:pStyle w:val="Heading2"/>
      </w:pPr>
      <w:bookmarkStart w:id="8" w:name="_Toc187677192"/>
      <w:r w:rsidRPr="00D94C78">
        <w:t>Number of Service Providers</w:t>
      </w:r>
      <w:bookmarkEnd w:id="8"/>
    </w:p>
    <w:p w14:paraId="36E5302B" w14:textId="48E8E3FD" w:rsidR="00227FFB" w:rsidRPr="00D94C78" w:rsidRDefault="000655B9" w:rsidP="00E11E14">
      <w:pPr>
        <w:pStyle w:val="Normalindent125"/>
      </w:pPr>
      <w:r w:rsidRPr="00D94C78">
        <w:t xml:space="preserve">A </w:t>
      </w:r>
      <w:r w:rsidR="00867923">
        <w:fldChar w:fldCharType="begin">
          <w:ffData>
            <w:name w:val="Text97"/>
            <w:enabled/>
            <w:calcOnExit w:val="0"/>
            <w:textInput>
              <w:default w:val="[single service provider / multiple service providers]"/>
            </w:textInput>
          </w:ffData>
        </w:fldChar>
      </w:r>
      <w:bookmarkStart w:id="9" w:name="Text97"/>
      <w:r w:rsidR="00867923">
        <w:instrText xml:space="preserve"> FORMTEXT </w:instrText>
      </w:r>
      <w:r w:rsidR="00867923">
        <w:fldChar w:fldCharType="separate"/>
      </w:r>
      <w:r w:rsidR="00867923">
        <w:rPr>
          <w:noProof/>
        </w:rPr>
        <w:t>[single service provider / multiple service providers]</w:t>
      </w:r>
      <w:r w:rsidR="00867923">
        <w:fldChar w:fldCharType="end"/>
      </w:r>
      <w:bookmarkEnd w:id="9"/>
      <w:r w:rsidRPr="00D94C78">
        <w:t xml:space="preserve"> will be appointed.</w:t>
      </w:r>
    </w:p>
    <w:p w14:paraId="1175AE47" w14:textId="77777777" w:rsidR="00227FFB" w:rsidRPr="00D94C78" w:rsidRDefault="00001AA9" w:rsidP="00DB1DDD">
      <w:pPr>
        <w:pStyle w:val="Heading2"/>
      </w:pPr>
      <w:bookmarkStart w:id="10" w:name="_Toc187677193"/>
      <w:r w:rsidRPr="00D94C78">
        <w:t>Service Agreement Term</w:t>
      </w:r>
      <w:bookmarkEnd w:id="10"/>
    </w:p>
    <w:p w14:paraId="6AAB864C" w14:textId="15E4B7FA" w:rsidR="007C119F" w:rsidRPr="00D94C78" w:rsidRDefault="007C119F" w:rsidP="00E11E14">
      <w:pPr>
        <w:pStyle w:val="Instructions"/>
      </w:pPr>
      <w:r w:rsidRPr="00D94C78">
        <w:t>[</w:t>
      </w:r>
      <w:r w:rsidR="00AD6017">
        <w:t xml:space="preserve">The service agreement should have </w:t>
      </w:r>
      <w:r w:rsidR="006B34BB">
        <w:t xml:space="preserve">a minimum </w:t>
      </w:r>
      <w:r w:rsidR="00AD6017">
        <w:t xml:space="preserve">initial </w:t>
      </w:r>
      <w:r w:rsidR="005F151D">
        <w:t xml:space="preserve">term of </w:t>
      </w:r>
      <w:r w:rsidR="00AD6017">
        <w:t>five year</w:t>
      </w:r>
      <w:r w:rsidR="005F151D">
        <w:t>s</w:t>
      </w:r>
      <w:r w:rsidR="00867923">
        <w:t xml:space="preserve"> </w:t>
      </w:r>
      <w:r w:rsidR="005F151D">
        <w:t xml:space="preserve">- refer to the </w:t>
      </w:r>
      <w:hyperlink r:id="rId17" w:history="1">
        <w:r w:rsidR="005F151D" w:rsidRPr="00124680">
          <w:rPr>
            <w:rStyle w:val="Hyperlink"/>
          </w:rPr>
          <w:t>Delivering Community Services in Partnership Policy</w:t>
        </w:r>
      </w:hyperlink>
      <w:r w:rsidR="005F151D">
        <w:t>.</w:t>
      </w:r>
      <w:r w:rsidR="00867923">
        <w:t xml:space="preserve"> </w:t>
      </w:r>
      <w:r w:rsidR="00AD6017">
        <w:t>F</w:t>
      </w:r>
      <w:r w:rsidRPr="00D94C78">
        <w:t xml:space="preserve">actors </w:t>
      </w:r>
      <w:r w:rsidR="00AD6017">
        <w:t xml:space="preserve">that </w:t>
      </w:r>
      <w:r w:rsidRPr="00D94C78">
        <w:t xml:space="preserve">could influence the deliberation for a </w:t>
      </w:r>
      <w:r w:rsidR="00AD6017">
        <w:t xml:space="preserve">term </w:t>
      </w:r>
      <w:r w:rsidRPr="00D94C78">
        <w:t>longer than five year</w:t>
      </w:r>
      <w:r w:rsidR="00867923">
        <w:t>s</w:t>
      </w:r>
      <w:r w:rsidR="00AD6017">
        <w:t xml:space="preserve"> include:</w:t>
      </w:r>
    </w:p>
    <w:p w14:paraId="514C0DC4" w14:textId="254B0383" w:rsidR="007C119F" w:rsidRPr="00D94C78" w:rsidRDefault="007C119F" w:rsidP="00FE143F">
      <w:pPr>
        <w:pStyle w:val="Instructions"/>
        <w:numPr>
          <w:ilvl w:val="0"/>
          <w:numId w:val="3"/>
        </w:numPr>
        <w:ind w:left="1276" w:hanging="567"/>
      </w:pPr>
      <w:r w:rsidRPr="00D94C78">
        <w:t>initial investment by service providers</w:t>
      </w:r>
    </w:p>
    <w:p w14:paraId="6DB8F137" w14:textId="49D28790" w:rsidR="007C119F" w:rsidRDefault="00AD6017" w:rsidP="00FE143F">
      <w:pPr>
        <w:pStyle w:val="Instructions"/>
        <w:numPr>
          <w:ilvl w:val="0"/>
          <w:numId w:val="3"/>
        </w:numPr>
        <w:ind w:left="1276" w:hanging="567"/>
      </w:pPr>
      <w:r>
        <w:t>nature of the service</w:t>
      </w:r>
      <w:r w:rsidR="007C119F" w:rsidRPr="00D94C78">
        <w:t xml:space="preserve"> being delivered</w:t>
      </w:r>
    </w:p>
    <w:p w14:paraId="6B0AC317" w14:textId="2CA78A63" w:rsidR="00AD6017" w:rsidRPr="00D94C78" w:rsidRDefault="00AD6017" w:rsidP="00FE143F">
      <w:pPr>
        <w:pStyle w:val="Instructions"/>
        <w:numPr>
          <w:ilvl w:val="0"/>
          <w:numId w:val="3"/>
        </w:numPr>
        <w:ind w:left="1276" w:hanging="567"/>
      </w:pPr>
      <w:r>
        <w:t xml:space="preserve">length of time </w:t>
      </w:r>
      <w:r w:rsidR="00B578BE">
        <w:t>required for</w:t>
      </w:r>
      <w:r>
        <w:t xml:space="preserve"> </w:t>
      </w:r>
      <w:r w:rsidR="00B578BE">
        <w:t xml:space="preserve">services </w:t>
      </w:r>
      <w:r>
        <w:t xml:space="preserve">to </w:t>
      </w:r>
      <w:r w:rsidR="00B578BE">
        <w:t xml:space="preserve">positively </w:t>
      </w:r>
      <w:r>
        <w:t>impact</w:t>
      </w:r>
      <w:r w:rsidR="00B578BE">
        <w:t xml:space="preserve"> service users</w:t>
      </w:r>
    </w:p>
    <w:p w14:paraId="16EB29CB" w14:textId="3274C119" w:rsidR="00B578BE" w:rsidRDefault="00B578BE" w:rsidP="00FE143F">
      <w:pPr>
        <w:pStyle w:val="Instructions"/>
        <w:numPr>
          <w:ilvl w:val="0"/>
          <w:numId w:val="3"/>
        </w:numPr>
        <w:ind w:left="1276" w:hanging="567"/>
      </w:pPr>
      <w:r>
        <w:t>length of time required to measure outcomes</w:t>
      </w:r>
    </w:p>
    <w:p w14:paraId="56AEFB87" w14:textId="44209A59" w:rsidR="007C119F" w:rsidRPr="00D94C78" w:rsidRDefault="007C119F" w:rsidP="00FE143F">
      <w:pPr>
        <w:pStyle w:val="Instructions"/>
        <w:numPr>
          <w:ilvl w:val="0"/>
          <w:numId w:val="3"/>
        </w:numPr>
        <w:ind w:left="1276" w:hanging="567"/>
      </w:pPr>
      <w:r w:rsidRPr="00D94C78">
        <w:lastRenderedPageBreak/>
        <w:t>the market and whether volatile</w:t>
      </w:r>
    </w:p>
    <w:p w14:paraId="11F45F62" w14:textId="31CE2000" w:rsidR="007C119F" w:rsidRPr="00D94C78" w:rsidRDefault="007C119F" w:rsidP="00FE143F">
      <w:pPr>
        <w:pStyle w:val="Instructions"/>
        <w:numPr>
          <w:ilvl w:val="0"/>
          <w:numId w:val="3"/>
        </w:numPr>
        <w:ind w:left="1276" w:hanging="567"/>
      </w:pPr>
      <w:r w:rsidRPr="00D94C78">
        <w:t>future Departmental needs and</w:t>
      </w:r>
    </w:p>
    <w:p w14:paraId="66FBF74F" w14:textId="77777777" w:rsidR="007C119F" w:rsidRPr="00D94C78" w:rsidRDefault="007C119F" w:rsidP="00FE143F">
      <w:pPr>
        <w:pStyle w:val="Instructions"/>
        <w:numPr>
          <w:ilvl w:val="0"/>
          <w:numId w:val="3"/>
        </w:numPr>
        <w:ind w:left="1276" w:hanging="567"/>
      </w:pPr>
      <w:r w:rsidRPr="00D94C78">
        <w:t>efficacy of previous service agreement term.]</w:t>
      </w:r>
    </w:p>
    <w:p w14:paraId="6B4B8131" w14:textId="77777777" w:rsidR="00227FFB" w:rsidRPr="00D94C78" w:rsidRDefault="000655B9" w:rsidP="00D74C29">
      <w:pPr>
        <w:pStyle w:val="Normalindent125"/>
      </w:pPr>
      <w:r w:rsidRPr="00D94C78">
        <w:t xml:space="preserve">The proposed Service Agreement term is </w:t>
      </w:r>
      <w:r w:rsidR="009A11E6" w:rsidRPr="00D94C78">
        <w:fldChar w:fldCharType="begin">
          <w:ffData>
            <w:name w:val=""/>
            <w:enabled/>
            <w:calcOnExit w:val="0"/>
            <w:textInput>
              <w:default w:val="[insert number of years]"/>
            </w:textInput>
          </w:ffData>
        </w:fldChar>
      </w:r>
      <w:r w:rsidRPr="00D94C78">
        <w:instrText xml:space="preserve"> FORMTEXT </w:instrText>
      </w:r>
      <w:r w:rsidR="009A11E6" w:rsidRPr="00D94C78">
        <w:fldChar w:fldCharType="separate"/>
      </w:r>
      <w:r w:rsidRPr="00D94C78">
        <w:t>[insert number of years]</w:t>
      </w:r>
      <w:r w:rsidR="009A11E6" w:rsidRPr="00D94C78">
        <w:fldChar w:fldCharType="end"/>
      </w:r>
      <w:r w:rsidRPr="00D94C78">
        <w:t xml:space="preserve"> years.</w:t>
      </w:r>
    </w:p>
    <w:p w14:paraId="4AA8196E" w14:textId="77777777" w:rsidR="00EE0304" w:rsidRPr="00D94C78" w:rsidRDefault="000655B9" w:rsidP="00D74C29">
      <w:pPr>
        <w:pStyle w:val="Normalindent125"/>
      </w:pPr>
      <w:r w:rsidRPr="00D94C78">
        <w:t xml:space="preserve">There are </w:t>
      </w:r>
      <w:r w:rsidR="009A11E6" w:rsidRPr="00D94C78">
        <w:fldChar w:fldCharType="begin">
          <w:ffData>
            <w:name w:val=""/>
            <w:enabled/>
            <w:calcOnExit w:val="0"/>
            <w:textInput>
              <w:default w:val="[insert number]"/>
            </w:textInput>
          </w:ffData>
        </w:fldChar>
      </w:r>
      <w:r w:rsidRPr="00D94C78">
        <w:instrText xml:space="preserve"> FORMTEXT </w:instrText>
      </w:r>
      <w:r w:rsidR="009A11E6" w:rsidRPr="00D94C78">
        <w:fldChar w:fldCharType="separate"/>
      </w:r>
      <w:r w:rsidRPr="00D94C78">
        <w:t>[insert number]</w:t>
      </w:r>
      <w:r w:rsidR="009A11E6" w:rsidRPr="00D94C78">
        <w:fldChar w:fldCharType="end"/>
      </w:r>
      <w:r w:rsidRPr="00D94C78">
        <w:t xml:space="preserve"> of extension options available at the absolute discretion of the </w:t>
      </w:r>
      <w:r w:rsidR="009A11E6" w:rsidRPr="00D94C78">
        <w:fldChar w:fldCharType="begin">
          <w:ffData>
            <w:name w:val="Text98"/>
            <w:enabled/>
            <w:calcOnExit w:val="0"/>
            <w:textInput>
              <w:default w:val="[State Party name]"/>
            </w:textInput>
          </w:ffData>
        </w:fldChar>
      </w:r>
      <w:bookmarkStart w:id="11" w:name="Text98"/>
      <w:r w:rsidRPr="00D94C78">
        <w:instrText xml:space="preserve"> FORMTEXT </w:instrText>
      </w:r>
      <w:r w:rsidR="009A11E6" w:rsidRPr="00D94C78">
        <w:fldChar w:fldCharType="separate"/>
      </w:r>
      <w:r w:rsidRPr="00D94C78">
        <w:t>[State Party name]</w:t>
      </w:r>
      <w:r w:rsidR="009A11E6" w:rsidRPr="00D94C78">
        <w:fldChar w:fldCharType="end"/>
      </w:r>
      <w:bookmarkEnd w:id="11"/>
      <w:r w:rsidRPr="00D94C78">
        <w:t>, each of a [time (month/year)] duration.</w:t>
      </w:r>
    </w:p>
    <w:p w14:paraId="766C4238" w14:textId="77777777" w:rsidR="00E22E4A" w:rsidRDefault="007C119F" w:rsidP="003A47DF">
      <w:pPr>
        <w:pStyle w:val="Instructions"/>
      </w:pPr>
      <w:r w:rsidRPr="00D94C78">
        <w:t>[Provide an explanation of the factors considered, and what influence those factors had on determining the proposed service agreement term. This explanation is required for all proposed service agreement terms.]</w:t>
      </w:r>
    </w:p>
    <w:p w14:paraId="2E918FC4" w14:textId="2972A76E" w:rsidR="00EE0304" w:rsidRPr="002C76C2" w:rsidRDefault="00001AA9" w:rsidP="00C27909">
      <w:pPr>
        <w:pStyle w:val="Heading2"/>
      </w:pPr>
      <w:bookmarkStart w:id="12" w:name="_Toc160777674"/>
      <w:bookmarkStart w:id="13" w:name="_Toc187677194"/>
      <w:bookmarkEnd w:id="12"/>
      <w:r w:rsidRPr="002C76C2">
        <w:t>Estimated Service Agreement Value</w:t>
      </w:r>
      <w:bookmarkEnd w:id="13"/>
    </w:p>
    <w:p w14:paraId="2B5E15F2" w14:textId="52672629" w:rsidR="00B64D20" w:rsidRDefault="00B64D20" w:rsidP="004A14A8">
      <w:pPr>
        <w:pStyle w:val="Normalindent125"/>
      </w:pPr>
      <w:r w:rsidRPr="00B64D20">
        <w:t xml:space="preserve">The estimated Service Agreement value, </w:t>
      </w:r>
      <w:r w:rsidRPr="00C60431">
        <w:rPr>
          <w:b/>
          <w:bCs/>
        </w:rPr>
        <w:t>excluding</w:t>
      </w:r>
      <w:r w:rsidRPr="00B64D20">
        <w:t xml:space="preserve"> GST, indicative indexation and all extension options, is $</w:t>
      </w:r>
      <w:r w:rsidRPr="00C60431">
        <w:rPr>
          <w:highlight w:val="lightGray"/>
        </w:rPr>
        <w:t>[insert value]</w:t>
      </w:r>
      <w:r>
        <w:t>.</w:t>
      </w:r>
    </w:p>
    <w:p w14:paraId="0B050FF0" w14:textId="12E9B8AA" w:rsidR="001E6E8B" w:rsidRDefault="00EE0304" w:rsidP="004A14A8">
      <w:pPr>
        <w:pStyle w:val="Normalindent125"/>
      </w:pPr>
      <w:r w:rsidRPr="00C27909">
        <w:t xml:space="preserve">The estimated Service Agreement value, </w:t>
      </w:r>
      <w:r w:rsidRPr="00C60431">
        <w:rPr>
          <w:b/>
          <w:bCs/>
        </w:rPr>
        <w:t>including</w:t>
      </w:r>
      <w:r w:rsidRPr="00C27909">
        <w:t xml:space="preserve"> </w:t>
      </w:r>
      <w:r w:rsidR="0050542B" w:rsidRPr="00C27909">
        <w:t xml:space="preserve">GST, indicative indexation and </w:t>
      </w:r>
      <w:r w:rsidRPr="00C27909">
        <w:t>all extension options, is $</w:t>
      </w:r>
      <w:r w:rsidR="0061047D">
        <w:fldChar w:fldCharType="begin">
          <w:ffData>
            <w:name w:val=""/>
            <w:enabled/>
            <w:calcOnExit w:val="0"/>
            <w:textInput>
              <w:default w:val="[insert value]"/>
            </w:textInput>
          </w:ffData>
        </w:fldChar>
      </w:r>
      <w:r w:rsidR="0061047D">
        <w:instrText xml:space="preserve"> FORMTEXT </w:instrText>
      </w:r>
      <w:r w:rsidR="0061047D">
        <w:fldChar w:fldCharType="separate"/>
      </w:r>
      <w:r w:rsidR="0061047D">
        <w:rPr>
          <w:noProof/>
        </w:rPr>
        <w:t>[insert value]</w:t>
      </w:r>
      <w:r w:rsidR="0061047D">
        <w:fldChar w:fldCharType="end"/>
      </w:r>
      <w:r w:rsidR="00556B45" w:rsidRPr="00C27909">
        <w:t>.</w:t>
      </w:r>
    </w:p>
    <w:p w14:paraId="52F06AD6" w14:textId="302E4237" w:rsidR="00195FD8" w:rsidRDefault="001E6E8B" w:rsidP="0060086F">
      <w:pPr>
        <w:pStyle w:val="Normalindent125"/>
      </w:pPr>
      <w:r w:rsidRPr="001E6E8B">
        <w:t>Refer to Appendix A</w:t>
      </w:r>
      <w:r>
        <w:t>, Table 1</w:t>
      </w:r>
      <w:r w:rsidR="0061047D">
        <w:t xml:space="preserve"> – Estimated Service Agreement Value</w:t>
      </w:r>
      <w:r w:rsidRPr="001E6E8B">
        <w:t>.</w:t>
      </w:r>
      <w:r w:rsidR="00195FD8" w:rsidRPr="00195FD8">
        <w:t xml:space="preserve"> </w:t>
      </w:r>
    </w:p>
    <w:p w14:paraId="38A536F0" w14:textId="3AFABFF5" w:rsidR="00556B45" w:rsidRPr="0061047D" w:rsidRDefault="00195FD8" w:rsidP="0060086F">
      <w:pPr>
        <w:pStyle w:val="Instructions"/>
      </w:pPr>
      <w:r w:rsidRPr="0061047D">
        <w:t>[</w:t>
      </w:r>
      <w:r w:rsidR="0061047D">
        <w:t xml:space="preserve">Provide more detail by completing </w:t>
      </w:r>
      <w:r w:rsidRPr="0061047D">
        <w:t>Appendix A – Table 1 Estimated Service Agreement Value]</w:t>
      </w:r>
    </w:p>
    <w:p w14:paraId="1A95C43A" w14:textId="1B745CAA" w:rsidR="00195FD8" w:rsidRPr="00C27909" w:rsidRDefault="00195FD8" w:rsidP="00195FD8">
      <w:pPr>
        <w:pStyle w:val="Heading2"/>
      </w:pPr>
      <w:bookmarkStart w:id="14" w:name="_Toc187677195"/>
      <w:r w:rsidRPr="00C27909">
        <w:t>Approved Funding Sources</w:t>
      </w:r>
      <w:bookmarkEnd w:id="14"/>
    </w:p>
    <w:p w14:paraId="7E95AFEC" w14:textId="1097756A" w:rsidR="00195FD8" w:rsidRPr="00C27909" w:rsidRDefault="00195FD8" w:rsidP="00195FD8">
      <w:pPr>
        <w:ind w:left="709"/>
        <w:rPr>
          <w:i/>
          <w:iCs/>
          <w:color w:val="C00000"/>
        </w:rPr>
      </w:pPr>
      <w:r w:rsidRPr="00C27909">
        <w:rPr>
          <w:i/>
          <w:iCs/>
          <w:color w:val="C00000"/>
        </w:rPr>
        <w:t xml:space="preserve">[If the Estimated Service Agreement Value is $5 million or more </w:t>
      </w:r>
      <w:r w:rsidR="00FE5F1A">
        <w:rPr>
          <w:i/>
          <w:iCs/>
          <w:color w:val="C00000"/>
        </w:rPr>
        <w:t xml:space="preserve">(including GST) </w:t>
      </w:r>
      <w:r w:rsidRPr="00C27909">
        <w:rPr>
          <w:i/>
          <w:iCs/>
          <w:color w:val="C00000"/>
        </w:rPr>
        <w:t xml:space="preserve">over the Service Agreement Term </w:t>
      </w:r>
      <w:proofErr w:type="gramStart"/>
      <w:r w:rsidRPr="00C27909">
        <w:rPr>
          <w:i/>
          <w:iCs/>
          <w:color w:val="C00000"/>
        </w:rPr>
        <w:t>complete</w:t>
      </w:r>
      <w:proofErr w:type="gramEnd"/>
      <w:r w:rsidRPr="00C27909">
        <w:rPr>
          <w:i/>
          <w:iCs/>
          <w:color w:val="C00000"/>
        </w:rPr>
        <w:t xml:space="preserve"> Table 2 </w:t>
      </w:r>
      <w:r>
        <w:rPr>
          <w:i/>
          <w:iCs/>
          <w:color w:val="C00000"/>
        </w:rPr>
        <w:t xml:space="preserve">in </w:t>
      </w:r>
      <w:r w:rsidRPr="00C27909">
        <w:rPr>
          <w:i/>
          <w:iCs/>
          <w:color w:val="C00000"/>
        </w:rPr>
        <w:t xml:space="preserve">Appendix A </w:t>
      </w:r>
      <w:r>
        <w:rPr>
          <w:i/>
          <w:iCs/>
          <w:color w:val="C00000"/>
        </w:rPr>
        <w:t xml:space="preserve">- </w:t>
      </w:r>
      <w:r w:rsidRPr="00C27909">
        <w:rPr>
          <w:i/>
          <w:iCs/>
          <w:color w:val="C00000"/>
        </w:rPr>
        <w:t>Approved Funding Sources, including Chief Financial Officer and Accountable Authority signatures. Select the appropriate option</w:t>
      </w:r>
      <w:r w:rsidR="0060086F">
        <w:rPr>
          <w:i/>
          <w:iCs/>
          <w:color w:val="C00000"/>
        </w:rPr>
        <w:t xml:space="preserve"> below</w:t>
      </w:r>
      <w:r w:rsidRPr="00C27909">
        <w:rPr>
          <w:i/>
          <w:iCs/>
          <w:color w:val="C00000"/>
        </w:rPr>
        <w:t>.]</w:t>
      </w:r>
    </w:p>
    <w:p w14:paraId="4F8ADC2E" w14:textId="77777777" w:rsidR="00195FD8" w:rsidRPr="00C27909" w:rsidRDefault="00195FD8" w:rsidP="00195FD8">
      <w:pPr>
        <w:ind w:left="709"/>
        <w:rPr>
          <w:color w:val="0033CC"/>
        </w:rPr>
      </w:pPr>
      <w:r w:rsidRPr="00C27909">
        <w:rPr>
          <w:color w:val="0033CC"/>
        </w:rPr>
        <w:t>Not Applicable.</w:t>
      </w:r>
    </w:p>
    <w:p w14:paraId="1D2DBCD6" w14:textId="576820E6" w:rsidR="00195FD8" w:rsidRPr="00C27909" w:rsidRDefault="0060086F" w:rsidP="00195FD8">
      <w:pPr>
        <w:ind w:left="709"/>
        <w:rPr>
          <w:color w:val="0033CC"/>
        </w:rPr>
      </w:pPr>
      <w:r>
        <w:rPr>
          <w:i/>
          <w:iCs/>
          <w:color w:val="C00000"/>
        </w:rPr>
        <w:t>[</w:t>
      </w:r>
      <w:r w:rsidR="00195FD8" w:rsidRPr="00C27909">
        <w:rPr>
          <w:i/>
          <w:iCs/>
          <w:color w:val="C00000"/>
        </w:rPr>
        <w:t>Or</w:t>
      </w:r>
      <w:r>
        <w:rPr>
          <w:i/>
          <w:iCs/>
          <w:color w:val="C00000"/>
        </w:rPr>
        <w:t>]</w:t>
      </w:r>
    </w:p>
    <w:p w14:paraId="466C29A8" w14:textId="3A72D014" w:rsidR="00195FD8" w:rsidRPr="001E6E8B" w:rsidRDefault="00195FD8" w:rsidP="00195FD8">
      <w:pPr>
        <w:ind w:left="709"/>
        <w:rPr>
          <w:color w:val="0033CC"/>
        </w:rPr>
      </w:pPr>
      <w:r w:rsidRPr="00C27909">
        <w:rPr>
          <w:color w:val="0033CC"/>
        </w:rPr>
        <w:t>Refer to Appendix A - Estimated Service Agreement Value and Approved Funding Sources, Table 2.</w:t>
      </w:r>
    </w:p>
    <w:p w14:paraId="464454E4" w14:textId="77777777" w:rsidR="00727327" w:rsidRPr="00D94C78" w:rsidRDefault="00727327" w:rsidP="00727327">
      <w:pPr>
        <w:pStyle w:val="Heading2"/>
      </w:pPr>
      <w:bookmarkStart w:id="15" w:name="_Toc147829632"/>
      <w:bookmarkStart w:id="16" w:name="_Toc187677196"/>
      <w:r w:rsidRPr="00D94C78">
        <w:t xml:space="preserve">State Party </w:t>
      </w:r>
      <w:r>
        <w:t xml:space="preserve">Accountable </w:t>
      </w:r>
      <w:r w:rsidRPr="00D94C78">
        <w:t>Authority</w:t>
      </w:r>
      <w:bookmarkEnd w:id="15"/>
      <w:bookmarkEnd w:id="16"/>
    </w:p>
    <w:p w14:paraId="1A8E7161" w14:textId="718579E0" w:rsidR="00727327" w:rsidRDefault="0060086F" w:rsidP="0060086F">
      <w:pPr>
        <w:pStyle w:val="Normalindent125"/>
      </w:pPr>
      <w:r w:rsidRPr="00D94C78">
        <w:fldChar w:fldCharType="begin">
          <w:ffData>
            <w:name w:val=""/>
            <w:enabled/>
            <w:calcOnExit w:val="0"/>
            <w:textInput>
              <w:default w:val="[insert name and title of Accountable Authority as per State Party's procurement delegations]"/>
            </w:textInput>
          </w:ffData>
        </w:fldChar>
      </w:r>
      <w:r w:rsidRPr="00D94C78">
        <w:instrText xml:space="preserve"> FORMTEXT </w:instrText>
      </w:r>
      <w:r w:rsidRPr="00D94C78">
        <w:fldChar w:fldCharType="separate"/>
      </w:r>
      <w:r w:rsidRPr="00D94C78">
        <w:t>[insert name and title of Accountable Authority as per State Party's procurement delegations]</w:t>
      </w:r>
      <w:r w:rsidRPr="00D94C78">
        <w:fldChar w:fldCharType="end"/>
      </w:r>
      <w:r w:rsidRPr="00D94C78">
        <w:t>.</w:t>
      </w:r>
    </w:p>
    <w:p w14:paraId="7373514A" w14:textId="24242AE6" w:rsidR="00556B45" w:rsidRPr="00D94C78" w:rsidRDefault="00556B45" w:rsidP="00556B45">
      <w:pPr>
        <w:pStyle w:val="Heading2"/>
      </w:pPr>
      <w:bookmarkStart w:id="17" w:name="_Toc187677197"/>
      <w:r w:rsidRPr="00D94C78">
        <w:t>Process Terms and Conditions and General Provisions</w:t>
      </w:r>
      <w:bookmarkEnd w:id="17"/>
    </w:p>
    <w:p w14:paraId="2A02819D" w14:textId="55B71035" w:rsidR="00556B45" w:rsidRPr="00D94C78" w:rsidRDefault="00556B45" w:rsidP="00556B45">
      <w:pPr>
        <w:pStyle w:val="Normalindent125"/>
      </w:pPr>
      <w:r w:rsidRPr="00D94C78">
        <w:t>The Process Terms and Conditions and Definitions (Request for Offers)</w:t>
      </w:r>
      <w:r w:rsidR="001C51B6">
        <w:t xml:space="preserve"> </w:t>
      </w:r>
      <w:r w:rsidR="00C65455">
        <w:rPr>
          <w:rStyle w:val="Optional"/>
        </w:rPr>
        <w:fldChar w:fldCharType="begin">
          <w:ffData>
            <w:name w:val="Text106"/>
            <w:enabled/>
            <w:calcOnExit w:val="0"/>
            <w:textInput>
              <w:default w:val="[Month 20YY]"/>
            </w:textInput>
          </w:ffData>
        </w:fldChar>
      </w:r>
      <w:bookmarkStart w:id="18" w:name="Text106"/>
      <w:r w:rsidR="00C65455">
        <w:rPr>
          <w:rStyle w:val="Optional"/>
        </w:rPr>
        <w:instrText xml:space="preserve"> FORMTEXT </w:instrText>
      </w:r>
      <w:r w:rsidR="00C65455">
        <w:rPr>
          <w:rStyle w:val="Optional"/>
        </w:rPr>
      </w:r>
      <w:r w:rsidR="00C65455">
        <w:rPr>
          <w:rStyle w:val="Optional"/>
        </w:rPr>
        <w:fldChar w:fldCharType="separate"/>
      </w:r>
      <w:r w:rsidR="00C65455">
        <w:rPr>
          <w:rStyle w:val="Optional"/>
          <w:noProof/>
        </w:rPr>
        <w:t>[Month 20YY]</w:t>
      </w:r>
      <w:r w:rsidR="00C65455">
        <w:rPr>
          <w:rStyle w:val="Optional"/>
        </w:rPr>
        <w:fldChar w:fldCharType="end"/>
      </w:r>
      <w:bookmarkEnd w:id="18"/>
      <w:r w:rsidR="001C51B6" w:rsidRPr="00D94C78" w:rsidDel="001C51B6">
        <w:t xml:space="preserve"> </w:t>
      </w:r>
      <w:r w:rsidRPr="00D94C78">
        <w:t xml:space="preserve">Edition and the General Provisions for the Purchase of Community Services by </w:t>
      </w:r>
      <w:r>
        <w:t>State Agencies</w:t>
      </w:r>
      <w:r w:rsidRPr="00D94C78">
        <w:t xml:space="preserve"> </w:t>
      </w:r>
      <w:r w:rsidR="00C65455">
        <w:rPr>
          <w:rStyle w:val="Optional"/>
        </w:rPr>
        <w:fldChar w:fldCharType="begin">
          <w:ffData>
            <w:name w:val=""/>
            <w:enabled/>
            <w:calcOnExit w:val="0"/>
            <w:textInput>
              <w:default w:val="[Month 20YY]"/>
            </w:textInput>
          </w:ffData>
        </w:fldChar>
      </w:r>
      <w:r w:rsidR="00C65455">
        <w:rPr>
          <w:rStyle w:val="Optional"/>
        </w:rPr>
        <w:instrText xml:space="preserve"> FORMTEXT </w:instrText>
      </w:r>
      <w:r w:rsidR="00C65455">
        <w:rPr>
          <w:rStyle w:val="Optional"/>
        </w:rPr>
      </w:r>
      <w:r w:rsidR="00C65455">
        <w:rPr>
          <w:rStyle w:val="Optional"/>
        </w:rPr>
        <w:fldChar w:fldCharType="separate"/>
      </w:r>
      <w:r w:rsidR="00C65455">
        <w:rPr>
          <w:rStyle w:val="Optional"/>
          <w:noProof/>
        </w:rPr>
        <w:t>[Month 20YY]</w:t>
      </w:r>
      <w:r w:rsidR="00C65455">
        <w:rPr>
          <w:rStyle w:val="Optional"/>
        </w:rPr>
        <w:fldChar w:fldCharType="end"/>
      </w:r>
      <w:r w:rsidR="007337F4" w:rsidRPr="00C60431">
        <w:rPr>
          <w:rStyle w:val="Optional"/>
          <w:highlight w:val="lightGray"/>
        </w:rPr>
        <w:t xml:space="preserve"> </w:t>
      </w:r>
      <w:r w:rsidRPr="00D94C78">
        <w:t>Edition will apply to this procurement process.</w:t>
      </w:r>
      <w:r w:rsidR="00921339" w:rsidRPr="00921339">
        <w:t xml:space="preserve"> </w:t>
      </w:r>
      <w:r w:rsidR="00921339" w:rsidRPr="00E50393">
        <w:rPr>
          <w:i/>
          <w:iCs/>
          <w:color w:val="C00000"/>
        </w:rPr>
        <w:t>[To check the month and year reference of the current Process Terms and Conditions and Definitions (Request for Offers) and the General Provisions for the Purchase of Community Services by State Agencies</w:t>
      </w:r>
      <w:r w:rsidR="00921339">
        <w:rPr>
          <w:i/>
          <w:iCs/>
          <w:color w:val="C00000"/>
        </w:rPr>
        <w:t>,</w:t>
      </w:r>
      <w:r w:rsidR="00921339" w:rsidRPr="00F34D79">
        <w:rPr>
          <w:i/>
          <w:iCs/>
          <w:color w:val="C00000"/>
        </w:rPr>
        <w:t xml:space="preserve"> go to the </w:t>
      </w:r>
      <w:hyperlink r:id="rId18" w:history="1">
        <w:r w:rsidR="00921339" w:rsidRPr="00F34D79">
          <w:rPr>
            <w:rStyle w:val="Hyperlink"/>
            <w:i/>
            <w:iCs/>
          </w:rPr>
          <w:t>Community Services Templates</w:t>
        </w:r>
      </w:hyperlink>
      <w:r w:rsidR="00921339" w:rsidRPr="00F34D79">
        <w:rPr>
          <w:i/>
          <w:iCs/>
          <w:color w:val="C00000"/>
        </w:rPr>
        <w:t xml:space="preserve"> page on WA.gov.au.]</w:t>
      </w:r>
    </w:p>
    <w:p w14:paraId="3D333615" w14:textId="77777777" w:rsidR="00556B45" w:rsidRPr="00D94C78" w:rsidRDefault="00556B45" w:rsidP="00556B45">
      <w:pPr>
        <w:pStyle w:val="Heading2"/>
      </w:pPr>
      <w:bookmarkStart w:id="19" w:name="_Toc187677198"/>
      <w:r w:rsidRPr="00D94C78">
        <w:lastRenderedPageBreak/>
        <w:t>Approval to Proceed</w:t>
      </w:r>
      <w:bookmarkEnd w:id="19"/>
    </w:p>
    <w:p w14:paraId="70AE997E" w14:textId="024C5711" w:rsidR="00556B45" w:rsidRPr="00D94C78" w:rsidRDefault="00556B45" w:rsidP="00556B45">
      <w:pPr>
        <w:pStyle w:val="Normalindent125"/>
      </w:pPr>
      <w:r w:rsidRPr="00D94C78">
        <w:t xml:space="preserve">Approval to proceed with the procurement has been provided by </w:t>
      </w:r>
      <w:r w:rsidR="0061047D">
        <w:fldChar w:fldCharType="begin">
          <w:ffData>
            <w:name w:val="Text126"/>
            <w:enabled/>
            <w:calcOnExit w:val="0"/>
            <w:textInput>
              <w:default w:val="[insert name and title]"/>
            </w:textInput>
          </w:ffData>
        </w:fldChar>
      </w:r>
      <w:r w:rsidR="0061047D">
        <w:instrText xml:space="preserve"> </w:instrText>
      </w:r>
      <w:bookmarkStart w:id="20" w:name="Text126"/>
      <w:r w:rsidR="0061047D">
        <w:instrText xml:space="preserve">FORMTEXT </w:instrText>
      </w:r>
      <w:r w:rsidR="0061047D">
        <w:fldChar w:fldCharType="separate"/>
      </w:r>
      <w:r w:rsidR="0061047D">
        <w:rPr>
          <w:noProof/>
        </w:rPr>
        <w:t>[insert name and title]</w:t>
      </w:r>
      <w:r w:rsidR="0061047D">
        <w:fldChar w:fldCharType="end"/>
      </w:r>
      <w:bookmarkEnd w:id="20"/>
      <w:r w:rsidRPr="00D94C78">
        <w:t>.</w:t>
      </w:r>
    </w:p>
    <w:p w14:paraId="2B01C756" w14:textId="0E853C62" w:rsidR="00227FFB" w:rsidRPr="00D94C78" w:rsidRDefault="00556B45" w:rsidP="00D32509">
      <w:pPr>
        <w:pStyle w:val="Heading1"/>
      </w:pPr>
      <w:r w:rsidRPr="00D94C78">
        <w:br w:type="page"/>
      </w:r>
      <w:bookmarkStart w:id="21" w:name="_Toc160777676"/>
      <w:bookmarkStart w:id="22" w:name="_Toc160777679"/>
      <w:bookmarkStart w:id="23" w:name="_Toc160777680"/>
      <w:bookmarkStart w:id="24" w:name="_Toc187677199"/>
      <w:bookmarkEnd w:id="21"/>
      <w:bookmarkEnd w:id="22"/>
      <w:bookmarkEnd w:id="23"/>
      <w:r w:rsidR="004A34E1" w:rsidRPr="009A2B40">
        <w:lastRenderedPageBreak/>
        <w:t>Current</w:t>
      </w:r>
      <w:r w:rsidR="004A34E1" w:rsidRPr="00D94C78">
        <w:t xml:space="preserve"> Service Arrangements</w:t>
      </w:r>
      <w:bookmarkEnd w:id="24"/>
    </w:p>
    <w:p w14:paraId="7E48F4F9" w14:textId="77777777" w:rsidR="00227FFB" w:rsidRPr="00D94C78" w:rsidRDefault="00001AA9" w:rsidP="00D32509">
      <w:pPr>
        <w:pStyle w:val="Heading2"/>
      </w:pPr>
      <w:bookmarkStart w:id="25" w:name="_Toc187677200"/>
      <w:r w:rsidRPr="00D94C78">
        <w:t>Supply Arrangements</w:t>
      </w:r>
      <w:bookmarkEnd w:id="25"/>
    </w:p>
    <w:p w14:paraId="4FEAE047" w14:textId="32EA9041" w:rsidR="00227FFB" w:rsidRPr="00D94C78" w:rsidRDefault="000655B9" w:rsidP="00F07F8F">
      <w:pPr>
        <w:pStyle w:val="Normalindent125"/>
      </w:pPr>
      <w:r w:rsidRPr="00D94C78">
        <w:t xml:space="preserve">The </w:t>
      </w:r>
      <w:r w:rsidR="009A11E6" w:rsidRPr="00D94C78">
        <w:fldChar w:fldCharType="begin">
          <w:ffData>
            <w:name w:val="Text128"/>
            <w:enabled/>
            <w:calcOnExit w:val="0"/>
            <w:textInput>
              <w:default w:val="[current]"/>
            </w:textInput>
          </w:ffData>
        </w:fldChar>
      </w:r>
      <w:bookmarkStart w:id="26" w:name="Text128"/>
      <w:r w:rsidRPr="00D94C78">
        <w:instrText xml:space="preserve"> FORMTEXT </w:instrText>
      </w:r>
      <w:r w:rsidR="009A11E6" w:rsidRPr="00D94C78">
        <w:fldChar w:fldCharType="separate"/>
      </w:r>
      <w:r w:rsidRPr="00D94C78">
        <w:t>[current]</w:t>
      </w:r>
      <w:r w:rsidR="009A11E6" w:rsidRPr="00D94C78">
        <w:fldChar w:fldCharType="end"/>
      </w:r>
      <w:bookmarkEnd w:id="26"/>
      <w:r w:rsidRPr="00D94C78">
        <w:t>/</w:t>
      </w:r>
      <w:r w:rsidR="009A11E6" w:rsidRPr="00D94C78">
        <w:fldChar w:fldCharType="begin">
          <w:ffData>
            <w:name w:val="Text129"/>
            <w:enabled/>
            <w:calcOnExit w:val="0"/>
            <w:textInput>
              <w:default w:val="[previous]"/>
            </w:textInput>
          </w:ffData>
        </w:fldChar>
      </w:r>
      <w:bookmarkStart w:id="27" w:name="Text129"/>
      <w:r w:rsidRPr="00D94C78">
        <w:instrText xml:space="preserve"> FORMTEXT </w:instrText>
      </w:r>
      <w:r w:rsidR="009A11E6" w:rsidRPr="00D94C78">
        <w:fldChar w:fldCharType="separate"/>
      </w:r>
      <w:r w:rsidRPr="00D94C78">
        <w:t>[previous]</w:t>
      </w:r>
      <w:r w:rsidR="009A11E6" w:rsidRPr="00D94C78">
        <w:fldChar w:fldCharType="end"/>
      </w:r>
      <w:bookmarkEnd w:id="27"/>
      <w:r w:rsidRPr="00D94C78">
        <w:t xml:space="preserve"> arrangement for the provision of the </w:t>
      </w:r>
      <w:r w:rsidR="009A11E6" w:rsidRPr="00D94C78">
        <w:fldChar w:fldCharType="begin">
          <w:ffData>
            <w:name w:val="Text127"/>
            <w:enabled/>
            <w:calcOnExit w:val="0"/>
            <w:textInput>
              <w:default w:val="[insert service title]"/>
            </w:textInput>
          </w:ffData>
        </w:fldChar>
      </w:r>
      <w:bookmarkStart w:id="28" w:name="Text127"/>
      <w:r w:rsidRPr="00D94C78">
        <w:instrText xml:space="preserve"> FORMTEXT </w:instrText>
      </w:r>
      <w:r w:rsidR="009A11E6" w:rsidRPr="00D94C78">
        <w:fldChar w:fldCharType="separate"/>
      </w:r>
      <w:r w:rsidRPr="00D94C78">
        <w:t>[insert service title]</w:t>
      </w:r>
      <w:r w:rsidR="009A11E6" w:rsidRPr="00D94C78">
        <w:fldChar w:fldCharType="end"/>
      </w:r>
      <w:bookmarkEnd w:id="28"/>
      <w:r w:rsidRPr="00D94C78">
        <w:t xml:space="preserve"> was by means of </w:t>
      </w:r>
      <w:r w:rsidR="009C2948">
        <w:fldChar w:fldCharType="begin">
          <w:ffData>
            <w:name w:val=""/>
            <w:enabled/>
            <w:calcOnExit w:val="0"/>
            <w:textInput>
              <w:default w:val="[Expression of Interest, Registration of Interest, Service Agreement, Request for Quote/Tender/Proposal, Preferred Service Provider]"/>
            </w:textInput>
          </w:ffData>
        </w:fldChar>
      </w:r>
      <w:r w:rsidR="009C2948">
        <w:instrText xml:space="preserve"> FORMTEXT </w:instrText>
      </w:r>
      <w:r w:rsidR="009C2948">
        <w:fldChar w:fldCharType="separate"/>
      </w:r>
      <w:r w:rsidR="009C2948">
        <w:rPr>
          <w:noProof/>
        </w:rPr>
        <w:t>[Expression of Interest, Registration of Interest, Service Agreement, Request for Quote/Tender/Proposal, Preferred Service Provider]</w:t>
      </w:r>
      <w:r w:rsidR="009C2948">
        <w:fldChar w:fldCharType="end"/>
      </w:r>
      <w:r w:rsidR="00227FFB" w:rsidRPr="00D94C78">
        <w:t>.</w:t>
      </w:r>
    </w:p>
    <w:p w14:paraId="00AAEC52" w14:textId="77777777" w:rsidR="006B0BF8" w:rsidRPr="00D94C78" w:rsidRDefault="00590CE7" w:rsidP="00F07F8F">
      <w:pPr>
        <w:pStyle w:val="Instructions"/>
      </w:pPr>
      <w:r w:rsidRPr="00D94C78">
        <w:t>[</w:t>
      </w:r>
      <w:r w:rsidR="006B0BF8" w:rsidRPr="00D94C78">
        <w:t xml:space="preserve">Give </w:t>
      </w:r>
      <w:proofErr w:type="gramStart"/>
      <w:r w:rsidR="006B0BF8" w:rsidRPr="00D94C78">
        <w:t>a brief summary</w:t>
      </w:r>
      <w:proofErr w:type="gramEnd"/>
      <w:r w:rsidR="006B0BF8" w:rsidRPr="00D94C78">
        <w:t xml:space="preserve"> o</w:t>
      </w:r>
      <w:r w:rsidR="00F203E5">
        <w:t>f</w:t>
      </w:r>
      <w:r w:rsidR="006B0BF8" w:rsidRPr="00D94C78">
        <w:t xml:space="preserve"> the current/previous arrangement (sole provider arrangement or panel of providers) and how it has performed/met the desired service level and community outcomes. If no previous arrangement existed, explain how the services have been historically purchased.</w:t>
      </w:r>
      <w:r w:rsidRPr="00D94C78">
        <w:t>]</w:t>
      </w:r>
    </w:p>
    <w:p w14:paraId="3838C82D" w14:textId="77777777" w:rsidR="006B0BF8" w:rsidRPr="00D94C78" w:rsidRDefault="006B0BF8" w:rsidP="00F07F8F">
      <w:pPr>
        <w:pStyle w:val="Instructions"/>
      </w:pPr>
      <w:r w:rsidRPr="00F07F8F">
        <w:t>Or</w:t>
      </w:r>
    </w:p>
    <w:p w14:paraId="75643DA3" w14:textId="77777777" w:rsidR="009C388F" w:rsidRPr="00F15A17" w:rsidRDefault="000655B9" w:rsidP="00F07F8F">
      <w:pPr>
        <w:pStyle w:val="Normalindent125"/>
        <w:rPr>
          <w:rStyle w:val="InstructionsChar"/>
        </w:rPr>
      </w:pPr>
      <w:r w:rsidRPr="00D94C78">
        <w:t>This is a new service.</w:t>
      </w:r>
      <w:r w:rsidR="006B0BF8" w:rsidRPr="00D94C78">
        <w:t xml:space="preserve"> </w:t>
      </w:r>
      <w:r w:rsidR="00590CE7" w:rsidRPr="00590CE7">
        <w:rPr>
          <w:rStyle w:val="InstructionsChar"/>
          <w:i w:val="0"/>
        </w:rPr>
        <w:t>[</w:t>
      </w:r>
      <w:r w:rsidR="006B0BF8" w:rsidRPr="00157395">
        <w:rPr>
          <w:rStyle w:val="InstructionsChar"/>
          <w:i w:val="0"/>
        </w:rPr>
        <w:t>If this is new service, delete sections 2.2 – 2.6 below.</w:t>
      </w:r>
      <w:r w:rsidR="00590CE7">
        <w:rPr>
          <w:rStyle w:val="InstructionsChar"/>
          <w:i w:val="0"/>
        </w:rPr>
        <w:t>]</w:t>
      </w:r>
    </w:p>
    <w:p w14:paraId="219D92F9" w14:textId="77777777" w:rsidR="00227FFB" w:rsidRPr="006A57D1" w:rsidRDefault="00001AA9" w:rsidP="00DB1DDD">
      <w:pPr>
        <w:pStyle w:val="Heading2"/>
        <w:rPr>
          <w:rStyle w:val="Optional"/>
        </w:rPr>
      </w:pPr>
      <w:bookmarkStart w:id="29" w:name="_Toc187677201"/>
      <w:r w:rsidRPr="00AF3CC6">
        <w:rPr>
          <w:rStyle w:val="Optional"/>
        </w:rPr>
        <w:t>Service Agreement Commencement and Expiration</w:t>
      </w:r>
      <w:bookmarkEnd w:id="29"/>
    </w:p>
    <w:p w14:paraId="351C1E91" w14:textId="77777777" w:rsidR="00227FFB" w:rsidRPr="00001AA9" w:rsidRDefault="000655B9" w:rsidP="00F07F8F">
      <w:pPr>
        <w:pStyle w:val="Normalindent125"/>
        <w:rPr>
          <w:rStyle w:val="Optional"/>
        </w:rPr>
      </w:pPr>
      <w:r w:rsidRPr="00001AA9">
        <w:rPr>
          <w:rStyle w:val="Optional"/>
        </w:rPr>
        <w:t xml:space="preserve">The </w:t>
      </w:r>
      <w:r w:rsidRPr="00F16D1A">
        <w:rPr>
          <w:rStyle w:val="Optional"/>
        </w:rPr>
        <w:t>current</w:t>
      </w:r>
      <w:r w:rsidRPr="00001AA9">
        <w:rPr>
          <w:rStyle w:val="Optional"/>
        </w:rPr>
        <w:t xml:space="preserve"> </w:t>
      </w:r>
      <w:r w:rsidR="00F763C5" w:rsidRPr="00001AA9">
        <w:rPr>
          <w:rStyle w:val="Optional"/>
        </w:rPr>
        <w:t>S</w:t>
      </w:r>
      <w:r w:rsidRPr="00001AA9">
        <w:rPr>
          <w:rStyle w:val="Optional"/>
        </w:rPr>
        <w:t xml:space="preserve">ervice </w:t>
      </w:r>
      <w:r w:rsidR="00F763C5" w:rsidRPr="00001AA9">
        <w:rPr>
          <w:rStyle w:val="Optional"/>
        </w:rPr>
        <w:t>A</w:t>
      </w:r>
      <w:r w:rsidRPr="00001AA9">
        <w:rPr>
          <w:rStyle w:val="Optional"/>
        </w:rPr>
        <w:t xml:space="preserve">greement commenced on </w:t>
      </w:r>
      <w:r w:rsidR="009A11E6" w:rsidRPr="00F07F8F">
        <w:rPr>
          <w:rStyle w:val="Optional"/>
          <w:highlight w:val="yellow"/>
        </w:rPr>
        <w:fldChar w:fldCharType="begin">
          <w:ffData>
            <w:name w:val="H1_2_1b"/>
            <w:enabled/>
            <w:calcOnExit w:val="0"/>
            <w:textInput>
              <w:default w:val="[insert date]"/>
            </w:textInput>
          </w:ffData>
        </w:fldChar>
      </w:r>
      <w:r w:rsidRPr="00F07F8F">
        <w:rPr>
          <w:rStyle w:val="Optional"/>
          <w:highlight w:val="yellow"/>
        </w:rPr>
        <w:instrText xml:space="preserve"> FORMTEXT </w:instrText>
      </w:r>
      <w:r w:rsidR="009A11E6" w:rsidRPr="00F07F8F">
        <w:rPr>
          <w:rStyle w:val="Optional"/>
          <w:highlight w:val="yellow"/>
        </w:rPr>
      </w:r>
      <w:r w:rsidR="009A11E6" w:rsidRPr="00F07F8F">
        <w:rPr>
          <w:rStyle w:val="Optional"/>
          <w:highlight w:val="yellow"/>
        </w:rPr>
        <w:fldChar w:fldCharType="separate"/>
      </w:r>
      <w:r w:rsidRPr="005C26E0">
        <w:rPr>
          <w:rStyle w:val="Optional"/>
          <w:highlight w:val="lightGray"/>
        </w:rPr>
        <w:t>[insert date]</w:t>
      </w:r>
      <w:r w:rsidR="009A11E6" w:rsidRPr="00F07F8F">
        <w:rPr>
          <w:rStyle w:val="Optional"/>
          <w:highlight w:val="yellow"/>
        </w:rPr>
        <w:fldChar w:fldCharType="end"/>
      </w:r>
      <w:r w:rsidRPr="00001AA9">
        <w:rPr>
          <w:rStyle w:val="Optional"/>
        </w:rPr>
        <w:t xml:space="preserve">. The </w:t>
      </w:r>
      <w:r w:rsidR="00A9363E" w:rsidRPr="00001AA9">
        <w:rPr>
          <w:rStyle w:val="Optional"/>
        </w:rPr>
        <w:t>Service A</w:t>
      </w:r>
      <w:r w:rsidRPr="00001AA9">
        <w:rPr>
          <w:rStyle w:val="Optional"/>
        </w:rPr>
        <w:t xml:space="preserve">greement expiration date </w:t>
      </w:r>
      <w:r w:rsidR="009A11E6" w:rsidRPr="00F07F8F">
        <w:rPr>
          <w:rStyle w:val="Optional"/>
          <w:highlight w:val="yellow"/>
        </w:rPr>
        <w:fldChar w:fldCharType="begin">
          <w:ffData>
            <w:name w:val="Text132"/>
            <w:enabled/>
            <w:calcOnExit w:val="0"/>
            <w:textInput>
              <w:default w:val="is / was"/>
            </w:textInput>
          </w:ffData>
        </w:fldChar>
      </w:r>
      <w:bookmarkStart w:id="30" w:name="Text132"/>
      <w:r w:rsidRPr="00F07F8F">
        <w:rPr>
          <w:rStyle w:val="Optional"/>
          <w:highlight w:val="yellow"/>
        </w:rPr>
        <w:instrText xml:space="preserve"> FORMTEXT </w:instrText>
      </w:r>
      <w:r w:rsidR="009A11E6" w:rsidRPr="00F07F8F">
        <w:rPr>
          <w:rStyle w:val="Optional"/>
          <w:highlight w:val="yellow"/>
        </w:rPr>
      </w:r>
      <w:r w:rsidR="009A11E6" w:rsidRPr="00F07F8F">
        <w:rPr>
          <w:rStyle w:val="Optional"/>
          <w:highlight w:val="yellow"/>
        </w:rPr>
        <w:fldChar w:fldCharType="separate"/>
      </w:r>
      <w:r w:rsidRPr="00C60431">
        <w:rPr>
          <w:rStyle w:val="Optional"/>
          <w:highlight w:val="lightGray"/>
        </w:rPr>
        <w:t>is / was</w:t>
      </w:r>
      <w:r w:rsidR="009A11E6" w:rsidRPr="00F07F8F">
        <w:rPr>
          <w:rStyle w:val="Optional"/>
          <w:highlight w:val="yellow"/>
        </w:rPr>
        <w:fldChar w:fldCharType="end"/>
      </w:r>
      <w:bookmarkEnd w:id="30"/>
      <w:r w:rsidRPr="00001AA9">
        <w:rPr>
          <w:rStyle w:val="Optional"/>
        </w:rPr>
        <w:t xml:space="preserve"> </w:t>
      </w:r>
      <w:r w:rsidR="009A11E6" w:rsidRPr="00F07F8F">
        <w:rPr>
          <w:rStyle w:val="Optional"/>
          <w:highlight w:val="yellow"/>
        </w:rPr>
        <w:fldChar w:fldCharType="begin">
          <w:ffData>
            <w:name w:val="H1_2_1b"/>
            <w:enabled/>
            <w:calcOnExit w:val="0"/>
            <w:textInput>
              <w:default w:val="[insert date]"/>
            </w:textInput>
          </w:ffData>
        </w:fldChar>
      </w:r>
      <w:r w:rsidRPr="00F07F8F">
        <w:rPr>
          <w:rStyle w:val="Optional"/>
          <w:highlight w:val="yellow"/>
        </w:rPr>
        <w:instrText xml:space="preserve"> FORMTEXT </w:instrText>
      </w:r>
      <w:r w:rsidR="009A11E6" w:rsidRPr="00F07F8F">
        <w:rPr>
          <w:rStyle w:val="Optional"/>
          <w:highlight w:val="yellow"/>
        </w:rPr>
      </w:r>
      <w:r w:rsidR="009A11E6" w:rsidRPr="00F07F8F">
        <w:rPr>
          <w:rStyle w:val="Optional"/>
          <w:highlight w:val="yellow"/>
        </w:rPr>
        <w:fldChar w:fldCharType="separate"/>
      </w:r>
      <w:r w:rsidRPr="005C26E0">
        <w:rPr>
          <w:rStyle w:val="Optional"/>
          <w:highlight w:val="lightGray"/>
        </w:rPr>
        <w:t>[insert date]</w:t>
      </w:r>
      <w:r w:rsidR="009A11E6" w:rsidRPr="00F07F8F">
        <w:rPr>
          <w:rStyle w:val="Optional"/>
          <w:highlight w:val="yellow"/>
        </w:rPr>
        <w:fldChar w:fldCharType="end"/>
      </w:r>
      <w:r w:rsidRPr="00001AA9">
        <w:rPr>
          <w:rStyle w:val="Optional"/>
        </w:rPr>
        <w:t>.</w:t>
      </w:r>
    </w:p>
    <w:p w14:paraId="12CD7ECA" w14:textId="77777777" w:rsidR="00704513" w:rsidRPr="00F15A17" w:rsidRDefault="00590CE7" w:rsidP="00F15A17">
      <w:pPr>
        <w:pStyle w:val="Instructions"/>
        <w:rPr>
          <w:rStyle w:val="InstructionsChar"/>
          <w:i/>
        </w:rPr>
      </w:pPr>
      <w:r>
        <w:rPr>
          <w:rStyle w:val="InstructionsChar"/>
          <w:i/>
        </w:rPr>
        <w:t>[</w:t>
      </w:r>
      <w:r w:rsidR="006B0BF8" w:rsidRPr="00F15A17">
        <w:rPr>
          <w:rStyle w:val="InstructionsChar"/>
          <w:i/>
        </w:rPr>
        <w:t>Provide fu</w:t>
      </w:r>
      <w:r w:rsidR="00A9363E">
        <w:rPr>
          <w:rStyle w:val="InstructionsChar"/>
          <w:i/>
        </w:rPr>
        <w:t>rther detail as to whether the Service A</w:t>
      </w:r>
      <w:r w:rsidR="006B0BF8" w:rsidRPr="00F15A17">
        <w:rPr>
          <w:rStyle w:val="InstructionsChar"/>
          <w:i/>
        </w:rPr>
        <w:t>greement was terminated prior to the expiration date or whether there were extensions beyond the term and if so, the extended term and value. Provide full justification for decision to terminate or extend the term.</w:t>
      </w:r>
      <w:r>
        <w:rPr>
          <w:rStyle w:val="InstructionsChar"/>
          <w:i/>
        </w:rPr>
        <w:t>]</w:t>
      </w:r>
    </w:p>
    <w:p w14:paraId="7085C440" w14:textId="77777777" w:rsidR="00227FFB" w:rsidRPr="00F07F8F" w:rsidRDefault="00001AA9" w:rsidP="00DB1DDD">
      <w:pPr>
        <w:pStyle w:val="Heading2"/>
        <w:rPr>
          <w:rStyle w:val="Optional"/>
        </w:rPr>
      </w:pPr>
      <w:bookmarkStart w:id="31" w:name="_Toc187677202"/>
      <w:r w:rsidRPr="00F07F8F">
        <w:rPr>
          <w:rStyle w:val="Optional"/>
        </w:rPr>
        <w:t>Current Provider(s)</w:t>
      </w:r>
      <w:bookmarkEnd w:id="31"/>
    </w:p>
    <w:p w14:paraId="56C6C648" w14:textId="77777777" w:rsidR="00227FFB" w:rsidRPr="00001AA9" w:rsidRDefault="000655B9" w:rsidP="00F203E5">
      <w:pPr>
        <w:ind w:firstLine="720"/>
        <w:rPr>
          <w:rStyle w:val="Optional"/>
        </w:rPr>
      </w:pPr>
      <w:r w:rsidRPr="00001AA9">
        <w:rPr>
          <w:rStyle w:val="Optional"/>
        </w:rPr>
        <w:t xml:space="preserve">The current </w:t>
      </w:r>
      <w:r w:rsidR="00F763C5" w:rsidRPr="00001AA9">
        <w:rPr>
          <w:rStyle w:val="Optional"/>
        </w:rPr>
        <w:t>S</w:t>
      </w:r>
      <w:r w:rsidRPr="00001AA9">
        <w:rPr>
          <w:rStyle w:val="Optional"/>
        </w:rPr>
        <w:t xml:space="preserve">ervice </w:t>
      </w:r>
      <w:r w:rsidR="00F763C5" w:rsidRPr="00001AA9">
        <w:rPr>
          <w:rStyle w:val="Optional"/>
        </w:rPr>
        <w:t>A</w:t>
      </w:r>
      <w:r w:rsidRPr="00001AA9">
        <w:rPr>
          <w:rStyle w:val="Optional"/>
        </w:rPr>
        <w:t xml:space="preserve">greement provider(s) </w:t>
      </w:r>
      <w:r w:rsidR="009A11E6" w:rsidRPr="00F07F8F">
        <w:rPr>
          <w:rStyle w:val="Optional"/>
          <w:highlight w:val="yellow"/>
        </w:rPr>
        <w:fldChar w:fldCharType="begin">
          <w:ffData>
            <w:name w:val="Text133"/>
            <w:enabled/>
            <w:calcOnExit w:val="0"/>
            <w:textInput>
              <w:default w:val="is / are"/>
            </w:textInput>
          </w:ffData>
        </w:fldChar>
      </w:r>
      <w:bookmarkStart w:id="32" w:name="Text133"/>
      <w:r w:rsidRPr="00F07F8F">
        <w:rPr>
          <w:rStyle w:val="Optional"/>
          <w:highlight w:val="yellow"/>
        </w:rPr>
        <w:instrText xml:space="preserve"> FORMTEXT </w:instrText>
      </w:r>
      <w:r w:rsidR="009A11E6" w:rsidRPr="00F07F8F">
        <w:rPr>
          <w:rStyle w:val="Optional"/>
          <w:highlight w:val="yellow"/>
        </w:rPr>
      </w:r>
      <w:r w:rsidR="009A11E6" w:rsidRPr="00F07F8F">
        <w:rPr>
          <w:rStyle w:val="Optional"/>
          <w:highlight w:val="yellow"/>
        </w:rPr>
        <w:fldChar w:fldCharType="separate"/>
      </w:r>
      <w:r w:rsidRPr="005C26E0">
        <w:rPr>
          <w:rStyle w:val="Optional"/>
          <w:highlight w:val="lightGray"/>
        </w:rPr>
        <w:t>is / are</w:t>
      </w:r>
      <w:r w:rsidR="009A11E6" w:rsidRPr="00F07F8F">
        <w:rPr>
          <w:rStyle w:val="Optional"/>
          <w:highlight w:val="yellow"/>
        </w:rPr>
        <w:fldChar w:fldCharType="end"/>
      </w:r>
      <w:bookmarkEnd w:id="32"/>
      <w:r w:rsidRPr="00001AA9">
        <w:rPr>
          <w:rStyle w:val="Optional"/>
        </w:rPr>
        <w:t xml:space="preserve"> .</w:t>
      </w:r>
    </w:p>
    <w:p w14:paraId="22B19BE3" w14:textId="77777777" w:rsidR="00227FFB" w:rsidRPr="00F07F8F" w:rsidRDefault="00001AA9" w:rsidP="00DB1DDD">
      <w:pPr>
        <w:pStyle w:val="Heading2"/>
        <w:rPr>
          <w:rStyle w:val="Optional"/>
        </w:rPr>
      </w:pPr>
      <w:bookmarkStart w:id="33" w:name="_Toc187677203"/>
      <w:r w:rsidRPr="00F07F8F">
        <w:rPr>
          <w:rStyle w:val="Optional"/>
        </w:rPr>
        <w:t>Current Service Agreement Value</w:t>
      </w:r>
      <w:bookmarkEnd w:id="33"/>
    </w:p>
    <w:p w14:paraId="12B6243E" w14:textId="2EC33A56" w:rsidR="00227FFB" w:rsidRPr="00001AA9" w:rsidRDefault="000655B9" w:rsidP="00F07F8F">
      <w:pPr>
        <w:pStyle w:val="Normalindent125"/>
        <w:rPr>
          <w:rStyle w:val="Optional"/>
        </w:rPr>
      </w:pPr>
      <w:r w:rsidRPr="00001AA9">
        <w:rPr>
          <w:rStyle w:val="Optional"/>
        </w:rPr>
        <w:t xml:space="preserve">A total of </w:t>
      </w:r>
      <w:r w:rsidRPr="009C2948">
        <w:rPr>
          <w:rStyle w:val="Optional"/>
        </w:rPr>
        <w:t>$</w:t>
      </w:r>
      <w:r w:rsidR="00086C51" w:rsidRPr="005C26E0">
        <w:rPr>
          <w:rStyle w:val="Optional"/>
          <w:highlight w:val="lightGray"/>
        </w:rPr>
        <w:t>[</w:t>
      </w:r>
      <w:r w:rsidRPr="005C26E0">
        <w:rPr>
          <w:rStyle w:val="Optional"/>
          <w:highlight w:val="lightGray"/>
        </w:rPr>
        <w:t>insert value</w:t>
      </w:r>
      <w:r w:rsidR="00086C51" w:rsidRPr="005C26E0">
        <w:rPr>
          <w:rStyle w:val="Optional"/>
          <w:highlight w:val="lightGray"/>
        </w:rPr>
        <w:t>]</w:t>
      </w:r>
      <w:r w:rsidRPr="00001AA9">
        <w:rPr>
          <w:rStyle w:val="Optional"/>
        </w:rPr>
        <w:t xml:space="preserve"> has been paid under the current </w:t>
      </w:r>
      <w:r w:rsidR="00F763C5" w:rsidRPr="00001AA9">
        <w:rPr>
          <w:rStyle w:val="Optional"/>
        </w:rPr>
        <w:t>S</w:t>
      </w:r>
      <w:r w:rsidRPr="00001AA9">
        <w:rPr>
          <w:rStyle w:val="Optional"/>
        </w:rPr>
        <w:t xml:space="preserve">ervice </w:t>
      </w:r>
      <w:r w:rsidR="00F763C5" w:rsidRPr="00001AA9">
        <w:rPr>
          <w:rStyle w:val="Optional"/>
        </w:rPr>
        <w:t>A</w:t>
      </w:r>
      <w:r w:rsidRPr="00001AA9">
        <w:rPr>
          <w:rStyle w:val="Optional"/>
        </w:rPr>
        <w:t>greement</w:t>
      </w:r>
      <w:r w:rsidR="003F6891">
        <w:rPr>
          <w:rStyle w:val="Optional"/>
        </w:rPr>
        <w:t xml:space="preserve"> over </w:t>
      </w:r>
      <w:r w:rsidR="003F6891" w:rsidRPr="005C26E0">
        <w:rPr>
          <w:rStyle w:val="Optional"/>
          <w:highlight w:val="lightGray"/>
        </w:rPr>
        <w:t xml:space="preserve">[insert </w:t>
      </w:r>
      <w:r w:rsidR="00697CAC" w:rsidRPr="005C26E0">
        <w:rPr>
          <w:rStyle w:val="Optional"/>
          <w:highlight w:val="lightGray"/>
        </w:rPr>
        <w:t>number of years</w:t>
      </w:r>
      <w:r w:rsidR="003F6891" w:rsidRPr="005C26E0">
        <w:rPr>
          <w:rStyle w:val="Optional"/>
          <w:highlight w:val="lightGray"/>
        </w:rPr>
        <w:t>]</w:t>
      </w:r>
      <w:r w:rsidR="003F6891">
        <w:rPr>
          <w:rStyle w:val="Optional"/>
        </w:rPr>
        <w:t xml:space="preserve"> years</w:t>
      </w:r>
      <w:r w:rsidRPr="00001AA9">
        <w:rPr>
          <w:rStyle w:val="Optional"/>
        </w:rPr>
        <w:t xml:space="preserve">. </w:t>
      </w:r>
      <w:r w:rsidR="00AA2B28">
        <w:rPr>
          <w:rStyle w:val="Optional"/>
        </w:rPr>
        <w:t xml:space="preserve">The annual cost was </w:t>
      </w:r>
      <w:r w:rsidR="00AA2B28" w:rsidRPr="005C26E0">
        <w:rPr>
          <w:rStyle w:val="Optional"/>
          <w:highlight w:val="lightGray"/>
        </w:rPr>
        <w:t>[$insert value]</w:t>
      </w:r>
      <w:r w:rsidR="00AA2B28">
        <w:rPr>
          <w:rStyle w:val="Optional"/>
        </w:rPr>
        <w:t xml:space="preserve"> in the final contract year.</w:t>
      </w:r>
    </w:p>
    <w:p w14:paraId="70990AA7" w14:textId="77777777" w:rsidR="00C209B2" w:rsidRPr="00F15A17" w:rsidRDefault="00590CE7" w:rsidP="00F15A17">
      <w:pPr>
        <w:pStyle w:val="Instructions"/>
        <w:rPr>
          <w:rStyle w:val="InstructionsChar"/>
          <w:i/>
        </w:rPr>
      </w:pPr>
      <w:r>
        <w:rPr>
          <w:rStyle w:val="InstructionsChar"/>
          <w:i/>
        </w:rPr>
        <w:t>[</w:t>
      </w:r>
      <w:r w:rsidR="006B0BF8" w:rsidRPr="00F15A17">
        <w:rPr>
          <w:rStyle w:val="InstructionsChar"/>
          <w:i/>
        </w:rPr>
        <w:t>Provide further detail abou</w:t>
      </w:r>
      <w:r w:rsidR="00A9363E">
        <w:rPr>
          <w:rStyle w:val="InstructionsChar"/>
          <w:i/>
        </w:rPr>
        <w:t>t the current spend under this Service A</w:t>
      </w:r>
      <w:r w:rsidR="006B0BF8" w:rsidRPr="00F15A17">
        <w:rPr>
          <w:rStyle w:val="InstructionsChar"/>
          <w:i/>
        </w:rPr>
        <w:t>greement. For example, how the current spend is tracking compared to the award value, and detail</w:t>
      </w:r>
      <w:r w:rsidR="00A9363E">
        <w:rPr>
          <w:rStyle w:val="InstructionsChar"/>
          <w:i/>
        </w:rPr>
        <w:t xml:space="preserve"> of any variations made to the Service A</w:t>
      </w:r>
      <w:r w:rsidR="006B0BF8" w:rsidRPr="00F15A17">
        <w:rPr>
          <w:rStyle w:val="InstructionsChar"/>
          <w:i/>
        </w:rPr>
        <w:t>greement price during the term</w:t>
      </w:r>
      <w:r w:rsidR="0095587C" w:rsidRPr="00F15A17">
        <w:rPr>
          <w:rStyle w:val="InstructionsChar"/>
          <w:i/>
        </w:rPr>
        <w:t>.</w:t>
      </w:r>
      <w:r>
        <w:rPr>
          <w:rStyle w:val="InstructionsChar"/>
          <w:i/>
        </w:rPr>
        <w:t>]</w:t>
      </w:r>
    </w:p>
    <w:p w14:paraId="3A3AA859" w14:textId="77777777" w:rsidR="00157395" w:rsidRPr="00F07F8F" w:rsidRDefault="00001AA9" w:rsidP="00DB1DDD">
      <w:pPr>
        <w:pStyle w:val="Heading2"/>
        <w:rPr>
          <w:rStyle w:val="Optional"/>
        </w:rPr>
      </w:pPr>
      <w:bookmarkStart w:id="34" w:name="_Toc187677204"/>
      <w:r w:rsidRPr="007D68B6">
        <w:rPr>
          <w:rStyle w:val="Optional"/>
        </w:rPr>
        <w:t>Strengths</w:t>
      </w:r>
      <w:r w:rsidRPr="00F07F8F">
        <w:rPr>
          <w:rStyle w:val="Optional"/>
        </w:rPr>
        <w:t xml:space="preserve"> and Weaknesses</w:t>
      </w:r>
      <w:bookmarkEnd w:id="34"/>
    </w:p>
    <w:p w14:paraId="77592596" w14:textId="77777777" w:rsidR="00227FFB" w:rsidRPr="00001AA9" w:rsidRDefault="000655B9" w:rsidP="00F07F8F">
      <w:pPr>
        <w:pStyle w:val="Normalindent125"/>
        <w:rPr>
          <w:rStyle w:val="Optional"/>
        </w:rPr>
      </w:pPr>
      <w:r w:rsidRPr="00001AA9">
        <w:rPr>
          <w:rStyle w:val="Optional"/>
        </w:rPr>
        <w:t xml:space="preserve">The strengths of the current </w:t>
      </w:r>
      <w:r w:rsidR="00F763C5" w:rsidRPr="00001AA9">
        <w:rPr>
          <w:rStyle w:val="Optional"/>
        </w:rPr>
        <w:t>S</w:t>
      </w:r>
      <w:r w:rsidRPr="00001AA9">
        <w:rPr>
          <w:rStyle w:val="Optional"/>
        </w:rPr>
        <w:t xml:space="preserve">ervice </w:t>
      </w:r>
      <w:r w:rsidR="00F763C5" w:rsidRPr="00001AA9">
        <w:rPr>
          <w:rStyle w:val="Optional"/>
        </w:rPr>
        <w:t>A</w:t>
      </w:r>
      <w:r w:rsidRPr="00001AA9">
        <w:rPr>
          <w:rStyle w:val="Optional"/>
        </w:rPr>
        <w:t xml:space="preserve">greement are </w:t>
      </w:r>
      <w:r w:rsidR="009A11E6" w:rsidRPr="00F07F8F">
        <w:rPr>
          <w:rStyle w:val="Optional"/>
          <w:highlight w:val="yellow"/>
        </w:rPr>
        <w:fldChar w:fldCharType="begin">
          <w:ffData>
            <w:name w:val="Text109"/>
            <w:enabled/>
            <w:calcOnExit w:val="0"/>
            <w:textInput>
              <w:default w:val="[insert strengths e.g. established good provider relationship, excellent service delivery, achieved service level outcomes]"/>
            </w:textInput>
          </w:ffData>
        </w:fldChar>
      </w:r>
      <w:r w:rsidR="00307AC3" w:rsidRPr="00F07F8F">
        <w:rPr>
          <w:rStyle w:val="Optional"/>
          <w:highlight w:val="yellow"/>
        </w:rPr>
        <w:instrText xml:space="preserve"> </w:instrText>
      </w:r>
      <w:bookmarkStart w:id="35" w:name="Text109"/>
      <w:r w:rsidR="00307AC3" w:rsidRPr="00F07F8F">
        <w:rPr>
          <w:rStyle w:val="Optional"/>
          <w:highlight w:val="yellow"/>
        </w:rPr>
        <w:instrText xml:space="preserve">FORMTEXT </w:instrText>
      </w:r>
      <w:r w:rsidR="009A11E6" w:rsidRPr="00F07F8F">
        <w:rPr>
          <w:rStyle w:val="Optional"/>
          <w:highlight w:val="yellow"/>
        </w:rPr>
      </w:r>
      <w:r w:rsidR="009A11E6" w:rsidRPr="00F07F8F">
        <w:rPr>
          <w:rStyle w:val="Optional"/>
          <w:highlight w:val="yellow"/>
        </w:rPr>
        <w:fldChar w:fldCharType="separate"/>
      </w:r>
      <w:r w:rsidR="00307AC3" w:rsidRPr="005C26E0">
        <w:rPr>
          <w:rStyle w:val="Optional"/>
          <w:highlight w:val="lightGray"/>
        </w:rPr>
        <w:t>[insert strengths e.g. established good provider relationship, excellent service delivery, achieved service level outcomes]</w:t>
      </w:r>
      <w:r w:rsidR="009A11E6" w:rsidRPr="00F07F8F">
        <w:rPr>
          <w:rStyle w:val="Optional"/>
          <w:highlight w:val="yellow"/>
        </w:rPr>
        <w:fldChar w:fldCharType="end"/>
      </w:r>
      <w:bookmarkEnd w:id="35"/>
      <w:r w:rsidR="00227FFB" w:rsidRPr="00001AA9">
        <w:rPr>
          <w:rStyle w:val="Optional"/>
        </w:rPr>
        <w:t>.</w:t>
      </w:r>
    </w:p>
    <w:p w14:paraId="3203E1BB" w14:textId="77777777" w:rsidR="00157395" w:rsidRPr="00001AA9" w:rsidRDefault="000655B9" w:rsidP="00F07F8F">
      <w:pPr>
        <w:pStyle w:val="Normalindent125"/>
        <w:rPr>
          <w:rStyle w:val="Optional"/>
        </w:rPr>
      </w:pPr>
      <w:r w:rsidRPr="00001AA9">
        <w:rPr>
          <w:rStyle w:val="Optional"/>
        </w:rPr>
        <w:t xml:space="preserve">The weaknesses of the current </w:t>
      </w:r>
      <w:r w:rsidR="00F763C5" w:rsidRPr="00001AA9">
        <w:rPr>
          <w:rStyle w:val="Optional"/>
        </w:rPr>
        <w:t>S</w:t>
      </w:r>
      <w:r w:rsidRPr="00001AA9">
        <w:rPr>
          <w:rStyle w:val="Optional"/>
        </w:rPr>
        <w:t xml:space="preserve">ervice </w:t>
      </w:r>
      <w:r w:rsidR="00F763C5" w:rsidRPr="00001AA9">
        <w:rPr>
          <w:rStyle w:val="Optional"/>
        </w:rPr>
        <w:t>A</w:t>
      </w:r>
      <w:r w:rsidRPr="00001AA9">
        <w:rPr>
          <w:rStyle w:val="Optional"/>
        </w:rPr>
        <w:t xml:space="preserve">greement are </w:t>
      </w:r>
      <w:r w:rsidR="009A11E6" w:rsidRPr="00001AA9">
        <w:rPr>
          <w:rStyle w:val="Optional"/>
        </w:rPr>
        <w:fldChar w:fldCharType="begin">
          <w:ffData>
            <w:name w:val="Text110"/>
            <w:enabled/>
            <w:calcOnExit w:val="0"/>
            <w:textInput>
              <w:default w:val="[insert weaknesses e.g. no local provider, limited number of providers, cannot cater for increase in service demand, didn't achieve service level outcome]"/>
            </w:textInput>
          </w:ffData>
        </w:fldChar>
      </w:r>
      <w:bookmarkStart w:id="36" w:name="Text110"/>
      <w:r w:rsidR="00086C51" w:rsidRPr="00001AA9">
        <w:rPr>
          <w:rStyle w:val="Optional"/>
        </w:rPr>
        <w:instrText xml:space="preserve"> FORMTEXT </w:instrText>
      </w:r>
      <w:r w:rsidR="009A11E6" w:rsidRPr="00001AA9">
        <w:rPr>
          <w:rStyle w:val="Optional"/>
        </w:rPr>
      </w:r>
      <w:r w:rsidR="009A11E6" w:rsidRPr="00001AA9">
        <w:rPr>
          <w:rStyle w:val="Optional"/>
        </w:rPr>
        <w:fldChar w:fldCharType="separate"/>
      </w:r>
      <w:r w:rsidR="00086C51" w:rsidRPr="00001AA9">
        <w:rPr>
          <w:rStyle w:val="Optional"/>
        </w:rPr>
        <w:t>[insert weaknesses e.g. no local provider, limited number of providers, cannot cater for increase in service demand, didn't achieve service level outcome]</w:t>
      </w:r>
      <w:r w:rsidR="009A11E6" w:rsidRPr="00001AA9">
        <w:rPr>
          <w:rStyle w:val="Optional"/>
        </w:rPr>
        <w:fldChar w:fldCharType="end"/>
      </w:r>
      <w:bookmarkEnd w:id="36"/>
      <w:r w:rsidR="00157395" w:rsidRPr="00001AA9">
        <w:rPr>
          <w:rStyle w:val="Optional"/>
        </w:rPr>
        <w:t>.</w:t>
      </w:r>
    </w:p>
    <w:p w14:paraId="59F78EAF" w14:textId="77777777" w:rsidR="00070E70" w:rsidRPr="00634DB2" w:rsidRDefault="00001AA9" w:rsidP="00EF4692">
      <w:pPr>
        <w:pStyle w:val="Heading3"/>
        <w:rPr>
          <w:rStyle w:val="Optional"/>
        </w:rPr>
      </w:pPr>
      <w:bookmarkStart w:id="37" w:name="_Toc296585840"/>
      <w:bookmarkStart w:id="38" w:name="_Toc1125114"/>
      <w:bookmarkStart w:id="39" w:name="_Toc187677205"/>
      <w:r w:rsidRPr="00634DB2">
        <w:rPr>
          <w:rStyle w:val="Optional"/>
        </w:rPr>
        <w:t>Strategies to Address Weaknesses</w:t>
      </w:r>
      <w:bookmarkEnd w:id="37"/>
      <w:bookmarkEnd w:id="38"/>
      <w:bookmarkEnd w:id="39"/>
    </w:p>
    <w:p w14:paraId="0929C1EB" w14:textId="77777777" w:rsidR="00086C51" w:rsidRPr="00001AA9" w:rsidRDefault="000655B9" w:rsidP="00F07F8F">
      <w:pPr>
        <w:pStyle w:val="Normalindent125"/>
        <w:rPr>
          <w:rStyle w:val="Optional"/>
        </w:rPr>
      </w:pPr>
      <w:r w:rsidRPr="00001AA9">
        <w:rPr>
          <w:rStyle w:val="Optional"/>
        </w:rPr>
        <w:t>The weaknesses identified are addressed as outlined in the following table:</w:t>
      </w:r>
    </w:p>
    <w:p w14:paraId="22010EE4" w14:textId="77777777" w:rsidR="00F15A17" w:rsidRPr="00F15A17" w:rsidRDefault="00590CE7" w:rsidP="003F6AF8">
      <w:pPr>
        <w:pStyle w:val="Instructions"/>
        <w:spacing w:before="120"/>
        <w:rPr>
          <w:rStyle w:val="InstructionsChar"/>
          <w:i/>
        </w:rPr>
      </w:pPr>
      <w:r>
        <w:rPr>
          <w:rStyle w:val="InstructionsChar"/>
          <w:i/>
        </w:rPr>
        <w:lastRenderedPageBreak/>
        <w:t>[</w:t>
      </w:r>
      <w:r w:rsidR="006B0BF8" w:rsidRPr="00F15A17">
        <w:rPr>
          <w:rStyle w:val="InstructionsChar"/>
          <w:i/>
        </w:rPr>
        <w:t>Insert weaknesses as identified above and how the weaknesses</w:t>
      </w:r>
      <w:r w:rsidR="000655B9" w:rsidRPr="00F15A17">
        <w:rPr>
          <w:rStyle w:val="InstructionsChar"/>
          <w:i/>
        </w:rPr>
        <w:t xml:space="preserve"> </w:t>
      </w:r>
      <w:r w:rsidR="006B0BF8" w:rsidRPr="00F15A17">
        <w:rPr>
          <w:rStyle w:val="InstructionsChar"/>
          <w:i/>
        </w:rPr>
        <w:t>are being addressed through the procurement strategy or proposed contractual arrangement.</w:t>
      </w:r>
    </w:p>
    <w:p w14:paraId="1DA5155A" w14:textId="77777777" w:rsidR="00F15A17" w:rsidRPr="00F15A17" w:rsidRDefault="006B0BF8" w:rsidP="003F6AF8">
      <w:pPr>
        <w:pStyle w:val="Instructions"/>
        <w:spacing w:before="120"/>
        <w:rPr>
          <w:rStyle w:val="InstructionsChar"/>
          <w:i/>
        </w:rPr>
      </w:pPr>
      <w:r w:rsidRPr="00F15A17">
        <w:rPr>
          <w:rStyle w:val="InstructionsChar"/>
          <w:i/>
        </w:rPr>
        <w:t>Add or delete</w:t>
      </w:r>
      <w:r w:rsidR="00F15A17">
        <w:rPr>
          <w:rStyle w:val="InstructionsChar"/>
          <w:i/>
        </w:rPr>
        <w:t xml:space="preserve"> the following table</w:t>
      </w:r>
      <w:r w:rsidRPr="00F15A17">
        <w:rPr>
          <w:rStyle w:val="InstructionsChar"/>
          <w:i/>
        </w:rPr>
        <w:t xml:space="preserve"> rows as required.</w:t>
      </w:r>
      <w:r w:rsidR="00590CE7">
        <w:rPr>
          <w:rStyle w:val="InstructionsChar"/>
          <w:i/>
        </w:rPr>
        <w:t>]</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8"/>
        <w:gridCol w:w="4178"/>
      </w:tblGrid>
      <w:tr w:rsidR="00070E70" w:rsidRPr="00F07F8F" w14:paraId="7C031A8A" w14:textId="77777777" w:rsidTr="00C56BBA">
        <w:tc>
          <w:tcPr>
            <w:tcW w:w="4178" w:type="dxa"/>
            <w:shd w:val="clear" w:color="auto" w:fill="F2F2F2"/>
          </w:tcPr>
          <w:p w14:paraId="6130CCF9" w14:textId="77777777" w:rsidR="00070E70" w:rsidRPr="00F07F8F" w:rsidRDefault="000655B9" w:rsidP="00C56BBA">
            <w:pPr>
              <w:pStyle w:val="TableText"/>
              <w:jc w:val="left"/>
              <w:rPr>
                <w:b/>
              </w:rPr>
            </w:pPr>
            <w:r w:rsidRPr="00F07F8F">
              <w:rPr>
                <w:b/>
              </w:rPr>
              <w:t>WEAKNESS</w:t>
            </w:r>
          </w:p>
        </w:tc>
        <w:tc>
          <w:tcPr>
            <w:tcW w:w="4178" w:type="dxa"/>
            <w:shd w:val="clear" w:color="auto" w:fill="F2F2F2"/>
          </w:tcPr>
          <w:p w14:paraId="28345DE6" w14:textId="77777777" w:rsidR="00070E70" w:rsidRPr="00F07F8F" w:rsidRDefault="000655B9" w:rsidP="00C56BBA">
            <w:pPr>
              <w:pStyle w:val="TableText"/>
              <w:jc w:val="left"/>
              <w:rPr>
                <w:b/>
              </w:rPr>
            </w:pPr>
            <w:r w:rsidRPr="00F07F8F">
              <w:rPr>
                <w:b/>
              </w:rPr>
              <w:t>STRATEGY TO ADDRESS</w:t>
            </w:r>
          </w:p>
        </w:tc>
      </w:tr>
      <w:tr w:rsidR="00070E70" w:rsidRPr="004C6EDD" w14:paraId="32B347FB" w14:textId="77777777" w:rsidTr="00C56BBA">
        <w:trPr>
          <w:cantSplit/>
        </w:trPr>
        <w:tc>
          <w:tcPr>
            <w:tcW w:w="4178" w:type="dxa"/>
          </w:tcPr>
          <w:p w14:paraId="1E1E261B" w14:textId="77777777" w:rsidR="00070E70" w:rsidRPr="00783106" w:rsidRDefault="009A11E6" w:rsidP="00C56BBA">
            <w:pPr>
              <w:pStyle w:val="TableText"/>
              <w:jc w:val="left"/>
              <w:rPr>
                <w:color w:val="0000FF"/>
              </w:rPr>
            </w:pPr>
            <w:r w:rsidRPr="00783106">
              <w:rPr>
                <w:rStyle w:val="InputTextChar"/>
                <w:color w:val="0000FF"/>
              </w:rPr>
              <w:fldChar w:fldCharType="begin">
                <w:ffData>
                  <w:name w:val=""/>
                  <w:enabled/>
                  <w:calcOnExit w:val="0"/>
                  <w:textInput>
                    <w:default w:val="[Insert weakness]"/>
                  </w:textInput>
                </w:ffData>
              </w:fldChar>
            </w:r>
            <w:r w:rsidR="000655B9" w:rsidRPr="00783106">
              <w:rPr>
                <w:rStyle w:val="InputTextChar"/>
                <w:color w:val="0000FF"/>
              </w:rPr>
              <w:instrText xml:space="preserve"> FORMTEXT </w:instrText>
            </w:r>
            <w:r w:rsidRPr="00783106">
              <w:rPr>
                <w:rStyle w:val="InputTextChar"/>
                <w:color w:val="0000FF"/>
              </w:rPr>
            </w:r>
            <w:r w:rsidRPr="00783106">
              <w:rPr>
                <w:rStyle w:val="InputTextChar"/>
                <w:color w:val="0000FF"/>
              </w:rPr>
              <w:fldChar w:fldCharType="separate"/>
            </w:r>
            <w:r w:rsidR="000655B9" w:rsidRPr="00783106">
              <w:rPr>
                <w:rStyle w:val="InputTextChar"/>
                <w:color w:val="0000FF"/>
              </w:rPr>
              <w:t>[Insert weakness]</w:t>
            </w:r>
            <w:r w:rsidRPr="00783106">
              <w:rPr>
                <w:rStyle w:val="InputTextChar"/>
                <w:color w:val="0000FF"/>
              </w:rPr>
              <w:fldChar w:fldCharType="end"/>
            </w:r>
          </w:p>
        </w:tc>
        <w:tc>
          <w:tcPr>
            <w:tcW w:w="4178" w:type="dxa"/>
          </w:tcPr>
          <w:p w14:paraId="05A8AAF6" w14:textId="77777777" w:rsidR="00070E70" w:rsidRPr="00783106" w:rsidRDefault="009A11E6" w:rsidP="00C56BBA">
            <w:pPr>
              <w:pStyle w:val="TableText"/>
              <w:jc w:val="left"/>
              <w:rPr>
                <w:rStyle w:val="InputTextChar"/>
                <w:color w:val="0000FF"/>
              </w:rPr>
            </w:pPr>
            <w:r w:rsidRPr="00783106">
              <w:rPr>
                <w:rStyle w:val="InputTextChar"/>
                <w:color w:val="0000FF"/>
              </w:rPr>
              <w:fldChar w:fldCharType="begin">
                <w:ffData>
                  <w:name w:val=""/>
                  <w:enabled/>
                  <w:calcOnExit w:val="0"/>
                  <w:textInput>
                    <w:default w:val="[Insert details]"/>
                  </w:textInput>
                </w:ffData>
              </w:fldChar>
            </w:r>
            <w:r w:rsidR="000655B9" w:rsidRPr="00783106">
              <w:rPr>
                <w:rStyle w:val="InputTextChar"/>
                <w:color w:val="0000FF"/>
              </w:rPr>
              <w:instrText xml:space="preserve"> FORMTEXT </w:instrText>
            </w:r>
            <w:r w:rsidRPr="00783106">
              <w:rPr>
                <w:rStyle w:val="InputTextChar"/>
                <w:color w:val="0000FF"/>
              </w:rPr>
            </w:r>
            <w:r w:rsidRPr="00783106">
              <w:rPr>
                <w:rStyle w:val="InputTextChar"/>
                <w:color w:val="0000FF"/>
              </w:rPr>
              <w:fldChar w:fldCharType="separate"/>
            </w:r>
            <w:r w:rsidR="000655B9" w:rsidRPr="00783106">
              <w:rPr>
                <w:rStyle w:val="InputTextChar"/>
                <w:color w:val="0000FF"/>
              </w:rPr>
              <w:t>[Insert details]</w:t>
            </w:r>
            <w:r w:rsidRPr="00783106">
              <w:rPr>
                <w:rStyle w:val="InputTextChar"/>
                <w:color w:val="0000FF"/>
              </w:rPr>
              <w:fldChar w:fldCharType="end"/>
            </w:r>
          </w:p>
        </w:tc>
      </w:tr>
      <w:tr w:rsidR="00070E70" w:rsidRPr="004C6EDD" w14:paraId="76352C6A" w14:textId="77777777" w:rsidTr="00C56BBA">
        <w:trPr>
          <w:cantSplit/>
        </w:trPr>
        <w:tc>
          <w:tcPr>
            <w:tcW w:w="4178" w:type="dxa"/>
          </w:tcPr>
          <w:p w14:paraId="22DD2CE5" w14:textId="77777777" w:rsidR="00070E70" w:rsidRPr="00783106" w:rsidRDefault="009A11E6" w:rsidP="00C56BBA">
            <w:pPr>
              <w:pStyle w:val="TableText"/>
              <w:jc w:val="left"/>
              <w:rPr>
                <w:color w:val="0000FF"/>
              </w:rPr>
            </w:pPr>
            <w:r w:rsidRPr="00783106">
              <w:rPr>
                <w:rStyle w:val="InputTextChar"/>
                <w:color w:val="0000FF"/>
              </w:rPr>
              <w:fldChar w:fldCharType="begin">
                <w:ffData>
                  <w:name w:val=""/>
                  <w:enabled/>
                  <w:calcOnExit w:val="0"/>
                  <w:textInput>
                    <w:default w:val="[Insert weakness]"/>
                  </w:textInput>
                </w:ffData>
              </w:fldChar>
            </w:r>
            <w:r w:rsidR="000655B9" w:rsidRPr="00783106">
              <w:rPr>
                <w:rStyle w:val="InputTextChar"/>
                <w:color w:val="0000FF"/>
              </w:rPr>
              <w:instrText xml:space="preserve"> FORMTEXT </w:instrText>
            </w:r>
            <w:r w:rsidRPr="00783106">
              <w:rPr>
                <w:rStyle w:val="InputTextChar"/>
                <w:color w:val="0000FF"/>
              </w:rPr>
            </w:r>
            <w:r w:rsidRPr="00783106">
              <w:rPr>
                <w:rStyle w:val="InputTextChar"/>
                <w:color w:val="0000FF"/>
              </w:rPr>
              <w:fldChar w:fldCharType="separate"/>
            </w:r>
            <w:r w:rsidR="000655B9" w:rsidRPr="00783106">
              <w:rPr>
                <w:rStyle w:val="InputTextChar"/>
                <w:color w:val="0000FF"/>
              </w:rPr>
              <w:t>[Insert weakness]</w:t>
            </w:r>
            <w:r w:rsidRPr="00783106">
              <w:rPr>
                <w:rStyle w:val="InputTextChar"/>
                <w:color w:val="0000FF"/>
              </w:rPr>
              <w:fldChar w:fldCharType="end"/>
            </w:r>
          </w:p>
        </w:tc>
        <w:tc>
          <w:tcPr>
            <w:tcW w:w="4178" w:type="dxa"/>
          </w:tcPr>
          <w:p w14:paraId="1A101653" w14:textId="77777777" w:rsidR="00070E70" w:rsidRPr="00783106" w:rsidRDefault="009A11E6" w:rsidP="00C56BBA">
            <w:pPr>
              <w:pStyle w:val="TableText"/>
              <w:jc w:val="left"/>
              <w:rPr>
                <w:rStyle w:val="InputTextChar"/>
                <w:color w:val="0000FF"/>
              </w:rPr>
            </w:pPr>
            <w:r w:rsidRPr="00783106">
              <w:rPr>
                <w:rStyle w:val="InputTextChar"/>
                <w:color w:val="0000FF"/>
              </w:rPr>
              <w:fldChar w:fldCharType="begin">
                <w:ffData>
                  <w:name w:val=""/>
                  <w:enabled/>
                  <w:calcOnExit w:val="0"/>
                  <w:textInput>
                    <w:default w:val="[Insert details]"/>
                  </w:textInput>
                </w:ffData>
              </w:fldChar>
            </w:r>
            <w:r w:rsidR="000655B9" w:rsidRPr="00783106">
              <w:rPr>
                <w:rStyle w:val="InputTextChar"/>
                <w:color w:val="0000FF"/>
              </w:rPr>
              <w:instrText xml:space="preserve"> FORMTEXT </w:instrText>
            </w:r>
            <w:r w:rsidRPr="00783106">
              <w:rPr>
                <w:rStyle w:val="InputTextChar"/>
                <w:color w:val="0000FF"/>
              </w:rPr>
            </w:r>
            <w:r w:rsidRPr="00783106">
              <w:rPr>
                <w:rStyle w:val="InputTextChar"/>
                <w:color w:val="0000FF"/>
              </w:rPr>
              <w:fldChar w:fldCharType="separate"/>
            </w:r>
            <w:r w:rsidR="000655B9" w:rsidRPr="00783106">
              <w:rPr>
                <w:rStyle w:val="InputTextChar"/>
                <w:color w:val="0000FF"/>
              </w:rPr>
              <w:t>[Insert details]</w:t>
            </w:r>
            <w:r w:rsidRPr="00783106">
              <w:rPr>
                <w:rStyle w:val="InputTextChar"/>
                <w:color w:val="0000FF"/>
              </w:rPr>
              <w:fldChar w:fldCharType="end"/>
            </w:r>
          </w:p>
        </w:tc>
      </w:tr>
      <w:tr w:rsidR="00070E70" w:rsidRPr="004C6EDD" w14:paraId="462288C2" w14:textId="77777777" w:rsidTr="00C56BBA">
        <w:trPr>
          <w:cantSplit/>
        </w:trPr>
        <w:tc>
          <w:tcPr>
            <w:tcW w:w="4178" w:type="dxa"/>
          </w:tcPr>
          <w:p w14:paraId="70F5DC89" w14:textId="77777777" w:rsidR="00070E70" w:rsidRPr="00783106" w:rsidRDefault="009A11E6" w:rsidP="00C56BBA">
            <w:pPr>
              <w:pStyle w:val="TableText"/>
              <w:jc w:val="left"/>
              <w:rPr>
                <w:color w:val="0000FF"/>
              </w:rPr>
            </w:pPr>
            <w:r w:rsidRPr="00783106">
              <w:rPr>
                <w:rStyle w:val="InputTextChar"/>
                <w:color w:val="0000FF"/>
              </w:rPr>
              <w:fldChar w:fldCharType="begin">
                <w:ffData>
                  <w:name w:val=""/>
                  <w:enabled/>
                  <w:calcOnExit w:val="0"/>
                  <w:textInput>
                    <w:default w:val="[Insert weakness]"/>
                  </w:textInput>
                </w:ffData>
              </w:fldChar>
            </w:r>
            <w:r w:rsidR="000655B9" w:rsidRPr="00783106">
              <w:rPr>
                <w:rStyle w:val="InputTextChar"/>
                <w:color w:val="0000FF"/>
              </w:rPr>
              <w:instrText xml:space="preserve"> FORMTEXT </w:instrText>
            </w:r>
            <w:r w:rsidRPr="00783106">
              <w:rPr>
                <w:rStyle w:val="InputTextChar"/>
                <w:color w:val="0000FF"/>
              </w:rPr>
            </w:r>
            <w:r w:rsidRPr="00783106">
              <w:rPr>
                <w:rStyle w:val="InputTextChar"/>
                <w:color w:val="0000FF"/>
              </w:rPr>
              <w:fldChar w:fldCharType="separate"/>
            </w:r>
            <w:r w:rsidR="000655B9" w:rsidRPr="00783106">
              <w:rPr>
                <w:rStyle w:val="InputTextChar"/>
                <w:color w:val="0000FF"/>
              </w:rPr>
              <w:t>[Insert weakness]</w:t>
            </w:r>
            <w:r w:rsidRPr="00783106">
              <w:rPr>
                <w:rStyle w:val="InputTextChar"/>
                <w:color w:val="0000FF"/>
              </w:rPr>
              <w:fldChar w:fldCharType="end"/>
            </w:r>
          </w:p>
        </w:tc>
        <w:tc>
          <w:tcPr>
            <w:tcW w:w="4178" w:type="dxa"/>
          </w:tcPr>
          <w:p w14:paraId="231A61B1" w14:textId="77777777" w:rsidR="00070E70" w:rsidRPr="00783106" w:rsidRDefault="009A11E6" w:rsidP="00C56BBA">
            <w:pPr>
              <w:pStyle w:val="TableText"/>
              <w:jc w:val="left"/>
              <w:rPr>
                <w:rStyle w:val="InputTextChar"/>
                <w:color w:val="0000FF"/>
              </w:rPr>
            </w:pPr>
            <w:r w:rsidRPr="00783106">
              <w:rPr>
                <w:rStyle w:val="InputTextChar"/>
                <w:color w:val="0000FF"/>
              </w:rPr>
              <w:fldChar w:fldCharType="begin">
                <w:ffData>
                  <w:name w:val=""/>
                  <w:enabled/>
                  <w:calcOnExit w:val="0"/>
                  <w:textInput>
                    <w:default w:val="[Insert details]"/>
                  </w:textInput>
                </w:ffData>
              </w:fldChar>
            </w:r>
            <w:r w:rsidR="000655B9" w:rsidRPr="00783106">
              <w:rPr>
                <w:rStyle w:val="InputTextChar"/>
                <w:color w:val="0000FF"/>
              </w:rPr>
              <w:instrText xml:space="preserve"> FORMTEXT </w:instrText>
            </w:r>
            <w:r w:rsidRPr="00783106">
              <w:rPr>
                <w:rStyle w:val="InputTextChar"/>
                <w:color w:val="0000FF"/>
              </w:rPr>
            </w:r>
            <w:r w:rsidRPr="00783106">
              <w:rPr>
                <w:rStyle w:val="InputTextChar"/>
                <w:color w:val="0000FF"/>
              </w:rPr>
              <w:fldChar w:fldCharType="separate"/>
            </w:r>
            <w:r w:rsidR="000655B9" w:rsidRPr="00783106">
              <w:rPr>
                <w:rStyle w:val="InputTextChar"/>
                <w:color w:val="0000FF"/>
              </w:rPr>
              <w:t>[Insert details]</w:t>
            </w:r>
            <w:r w:rsidRPr="00783106">
              <w:rPr>
                <w:rStyle w:val="InputTextChar"/>
                <w:color w:val="0000FF"/>
              </w:rPr>
              <w:fldChar w:fldCharType="end"/>
            </w:r>
          </w:p>
        </w:tc>
      </w:tr>
      <w:tr w:rsidR="00070E70" w:rsidRPr="004C6EDD" w14:paraId="73353626" w14:textId="77777777" w:rsidTr="00C56BBA">
        <w:trPr>
          <w:cantSplit/>
        </w:trPr>
        <w:tc>
          <w:tcPr>
            <w:tcW w:w="4178" w:type="dxa"/>
          </w:tcPr>
          <w:p w14:paraId="35E562ED" w14:textId="77777777" w:rsidR="00070E70" w:rsidRPr="00783106" w:rsidRDefault="009A11E6" w:rsidP="00C56BBA">
            <w:pPr>
              <w:pStyle w:val="TableText"/>
              <w:jc w:val="left"/>
              <w:rPr>
                <w:color w:val="0000FF"/>
              </w:rPr>
            </w:pPr>
            <w:r w:rsidRPr="00783106">
              <w:rPr>
                <w:rStyle w:val="InputTextChar"/>
                <w:color w:val="0000FF"/>
              </w:rPr>
              <w:fldChar w:fldCharType="begin">
                <w:ffData>
                  <w:name w:val=""/>
                  <w:enabled/>
                  <w:calcOnExit w:val="0"/>
                  <w:textInput>
                    <w:default w:val="[Insert weakness]"/>
                  </w:textInput>
                </w:ffData>
              </w:fldChar>
            </w:r>
            <w:r w:rsidR="000655B9" w:rsidRPr="00783106">
              <w:rPr>
                <w:rStyle w:val="InputTextChar"/>
                <w:color w:val="0000FF"/>
              </w:rPr>
              <w:instrText xml:space="preserve"> FORMTEXT </w:instrText>
            </w:r>
            <w:r w:rsidRPr="00783106">
              <w:rPr>
                <w:rStyle w:val="InputTextChar"/>
                <w:color w:val="0000FF"/>
              </w:rPr>
            </w:r>
            <w:r w:rsidRPr="00783106">
              <w:rPr>
                <w:rStyle w:val="InputTextChar"/>
                <w:color w:val="0000FF"/>
              </w:rPr>
              <w:fldChar w:fldCharType="separate"/>
            </w:r>
            <w:r w:rsidR="000655B9" w:rsidRPr="00783106">
              <w:rPr>
                <w:rStyle w:val="InputTextChar"/>
                <w:color w:val="0000FF"/>
              </w:rPr>
              <w:t>[Insert weakness]</w:t>
            </w:r>
            <w:r w:rsidRPr="00783106">
              <w:rPr>
                <w:rStyle w:val="InputTextChar"/>
                <w:color w:val="0000FF"/>
              </w:rPr>
              <w:fldChar w:fldCharType="end"/>
            </w:r>
          </w:p>
        </w:tc>
        <w:tc>
          <w:tcPr>
            <w:tcW w:w="4178" w:type="dxa"/>
          </w:tcPr>
          <w:p w14:paraId="3C10FFE1" w14:textId="77777777" w:rsidR="00070E70" w:rsidRPr="00783106" w:rsidRDefault="009A11E6" w:rsidP="00C56BBA">
            <w:pPr>
              <w:pStyle w:val="TableText"/>
              <w:jc w:val="left"/>
              <w:rPr>
                <w:rStyle w:val="InputTextChar"/>
                <w:color w:val="0000FF"/>
              </w:rPr>
            </w:pPr>
            <w:r w:rsidRPr="00783106">
              <w:rPr>
                <w:rStyle w:val="InputTextChar"/>
                <w:color w:val="0000FF"/>
              </w:rPr>
              <w:fldChar w:fldCharType="begin">
                <w:ffData>
                  <w:name w:val=""/>
                  <w:enabled/>
                  <w:calcOnExit w:val="0"/>
                  <w:textInput>
                    <w:default w:val="[Insert details]"/>
                  </w:textInput>
                </w:ffData>
              </w:fldChar>
            </w:r>
            <w:r w:rsidR="000655B9" w:rsidRPr="00783106">
              <w:rPr>
                <w:rStyle w:val="InputTextChar"/>
                <w:color w:val="0000FF"/>
              </w:rPr>
              <w:instrText xml:space="preserve"> FORMTEXT </w:instrText>
            </w:r>
            <w:r w:rsidRPr="00783106">
              <w:rPr>
                <w:rStyle w:val="InputTextChar"/>
                <w:color w:val="0000FF"/>
              </w:rPr>
            </w:r>
            <w:r w:rsidRPr="00783106">
              <w:rPr>
                <w:rStyle w:val="InputTextChar"/>
                <w:color w:val="0000FF"/>
              </w:rPr>
              <w:fldChar w:fldCharType="separate"/>
            </w:r>
            <w:r w:rsidR="000655B9" w:rsidRPr="00783106">
              <w:rPr>
                <w:rStyle w:val="InputTextChar"/>
                <w:color w:val="0000FF"/>
              </w:rPr>
              <w:t>[Insert details]</w:t>
            </w:r>
            <w:r w:rsidRPr="00783106">
              <w:rPr>
                <w:rStyle w:val="InputTextChar"/>
                <w:color w:val="0000FF"/>
              </w:rPr>
              <w:fldChar w:fldCharType="end"/>
            </w:r>
          </w:p>
        </w:tc>
      </w:tr>
    </w:tbl>
    <w:p w14:paraId="5B6B40B8" w14:textId="77777777" w:rsidR="00227FFB" w:rsidRPr="00F07F8F" w:rsidRDefault="00001AA9" w:rsidP="00DB1DDD">
      <w:pPr>
        <w:pStyle w:val="Heading2"/>
        <w:rPr>
          <w:rStyle w:val="Optional"/>
        </w:rPr>
      </w:pPr>
      <w:bookmarkStart w:id="40" w:name="_Toc187677206"/>
      <w:r w:rsidRPr="00F07F8F">
        <w:rPr>
          <w:rStyle w:val="Optional"/>
        </w:rPr>
        <w:t>Previous Service Issues</w:t>
      </w:r>
      <w:bookmarkEnd w:id="40"/>
    </w:p>
    <w:p w14:paraId="3C9EC8DB" w14:textId="77777777" w:rsidR="00CC17FF" w:rsidRPr="00D94C78" w:rsidRDefault="00590CE7" w:rsidP="00F07F8F">
      <w:pPr>
        <w:pStyle w:val="Instructions"/>
      </w:pPr>
      <w:r>
        <w:rPr>
          <w:rStyle w:val="InstructionsChar"/>
          <w:i/>
        </w:rPr>
        <w:t>[</w:t>
      </w:r>
      <w:r w:rsidR="006B0BF8" w:rsidRPr="00F15A17">
        <w:rPr>
          <w:rStyle w:val="InstructionsChar"/>
          <w:i/>
        </w:rPr>
        <w:t>Choose from the following two options. Delete the inapplicable option.</w:t>
      </w:r>
      <w:r>
        <w:rPr>
          <w:rStyle w:val="InstructionsChar"/>
          <w:i/>
        </w:rPr>
        <w:t>]</w:t>
      </w:r>
    </w:p>
    <w:p w14:paraId="328C569F" w14:textId="77777777" w:rsidR="00086C51" w:rsidRPr="00F15A17" w:rsidRDefault="006B0BF8" w:rsidP="00F15A17">
      <w:pPr>
        <w:pStyle w:val="Instructions"/>
        <w:rPr>
          <w:rStyle w:val="InstructionsChar"/>
          <w:i/>
        </w:rPr>
      </w:pPr>
      <w:r w:rsidRPr="00F07F8F">
        <w:rPr>
          <w:rStyle w:val="InstructionsChar"/>
          <w:b/>
          <w:i/>
        </w:rPr>
        <w:t>Option 1</w:t>
      </w:r>
      <w:r w:rsidRPr="00F15A17">
        <w:rPr>
          <w:rStyle w:val="InstructionsChar"/>
          <w:i/>
        </w:rPr>
        <w:t>:</w:t>
      </w:r>
    </w:p>
    <w:p w14:paraId="4CE3DC2A" w14:textId="77777777" w:rsidR="00227FFB" w:rsidRPr="00001AA9" w:rsidRDefault="000655B9" w:rsidP="00F07F8F">
      <w:pPr>
        <w:pStyle w:val="Normalindent125"/>
        <w:rPr>
          <w:rStyle w:val="Optional"/>
        </w:rPr>
      </w:pPr>
      <w:r w:rsidRPr="00001AA9">
        <w:rPr>
          <w:rStyle w:val="Optional"/>
        </w:rPr>
        <w:t xml:space="preserve">No significant problems have arisen during the term of the </w:t>
      </w:r>
      <w:r w:rsidR="00F763C5" w:rsidRPr="00001AA9">
        <w:rPr>
          <w:rStyle w:val="Optional"/>
        </w:rPr>
        <w:t>S</w:t>
      </w:r>
      <w:r w:rsidRPr="00001AA9">
        <w:rPr>
          <w:rStyle w:val="Optional"/>
        </w:rPr>
        <w:t xml:space="preserve">ervice </w:t>
      </w:r>
      <w:r w:rsidR="00F763C5" w:rsidRPr="00001AA9">
        <w:rPr>
          <w:rStyle w:val="Optional"/>
        </w:rPr>
        <w:t>A</w:t>
      </w:r>
      <w:r w:rsidRPr="00001AA9">
        <w:rPr>
          <w:rStyle w:val="Optional"/>
        </w:rPr>
        <w:t>greement.</w:t>
      </w:r>
      <w:r w:rsidR="00227FFB" w:rsidRPr="00001AA9">
        <w:rPr>
          <w:rStyle w:val="Optional"/>
        </w:rPr>
        <w:t xml:space="preserve"> </w:t>
      </w:r>
      <w:r w:rsidR="0050542B" w:rsidRPr="00001AA9">
        <w:rPr>
          <w:rStyle w:val="Optional"/>
        </w:rPr>
        <w:t>Explain any minor issues.</w:t>
      </w:r>
    </w:p>
    <w:p w14:paraId="5C821F42" w14:textId="77777777" w:rsidR="00CC17FF" w:rsidRPr="00F15A17" w:rsidRDefault="00CC17FF" w:rsidP="00F07F8F">
      <w:pPr>
        <w:pStyle w:val="Instructions"/>
        <w:rPr>
          <w:rStyle w:val="InstructionsChar"/>
          <w:i/>
        </w:rPr>
      </w:pPr>
      <w:r w:rsidRPr="00F15A17">
        <w:rPr>
          <w:rStyle w:val="InstructionsChar"/>
          <w:i/>
        </w:rPr>
        <w:t>Or</w:t>
      </w:r>
    </w:p>
    <w:p w14:paraId="06F60551" w14:textId="77777777" w:rsidR="00086C51" w:rsidRPr="00F15A17" w:rsidRDefault="00CC17FF" w:rsidP="00F15A17">
      <w:pPr>
        <w:pStyle w:val="Instructions"/>
        <w:rPr>
          <w:rStyle w:val="InstructionsChar"/>
          <w:b/>
          <w:i/>
        </w:rPr>
      </w:pPr>
      <w:r w:rsidRPr="00F07F8F">
        <w:rPr>
          <w:rStyle w:val="InstructionsChar"/>
          <w:b/>
          <w:i/>
        </w:rPr>
        <w:t>Option 2</w:t>
      </w:r>
      <w:r w:rsidR="000655B9" w:rsidRPr="00F15A17">
        <w:rPr>
          <w:rStyle w:val="InstructionsChar"/>
          <w:b/>
          <w:i/>
        </w:rPr>
        <w:t>:</w:t>
      </w:r>
    </w:p>
    <w:p w14:paraId="27369BD7" w14:textId="77777777" w:rsidR="00227FFB" w:rsidRPr="00001AA9" w:rsidRDefault="000655B9" w:rsidP="00F07F8F">
      <w:pPr>
        <w:pStyle w:val="Normalindent125"/>
        <w:rPr>
          <w:rStyle w:val="Optional"/>
        </w:rPr>
      </w:pPr>
      <w:r w:rsidRPr="00001AA9">
        <w:rPr>
          <w:rStyle w:val="Optional"/>
        </w:rPr>
        <w:t xml:space="preserve">The key issues that arose from this </w:t>
      </w:r>
      <w:r w:rsidR="00F763C5" w:rsidRPr="00001AA9">
        <w:rPr>
          <w:rStyle w:val="Optional"/>
        </w:rPr>
        <w:t>S</w:t>
      </w:r>
      <w:r w:rsidRPr="00001AA9">
        <w:rPr>
          <w:rStyle w:val="Optional"/>
        </w:rPr>
        <w:t xml:space="preserve">ervice </w:t>
      </w:r>
      <w:r w:rsidR="00F763C5" w:rsidRPr="00001AA9">
        <w:rPr>
          <w:rStyle w:val="Optional"/>
        </w:rPr>
        <w:t>A</w:t>
      </w:r>
      <w:r w:rsidRPr="00001AA9">
        <w:rPr>
          <w:rStyle w:val="Optional"/>
        </w:rPr>
        <w:t xml:space="preserve">greement and </w:t>
      </w:r>
      <w:r w:rsidR="00254B5B" w:rsidRPr="00001AA9">
        <w:rPr>
          <w:rStyle w:val="Optional"/>
        </w:rPr>
        <w:t>their</w:t>
      </w:r>
      <w:r w:rsidRPr="00001AA9">
        <w:rPr>
          <w:rStyle w:val="Optional"/>
        </w:rPr>
        <w:t xml:space="preserve"> impact were as follows:</w:t>
      </w:r>
    </w:p>
    <w:p w14:paraId="75054F69" w14:textId="77777777" w:rsidR="00086C51" w:rsidRPr="00F15A17" w:rsidRDefault="00590CE7" w:rsidP="00F15A17">
      <w:pPr>
        <w:pStyle w:val="Instructions"/>
        <w:rPr>
          <w:rStyle w:val="InstructionsChar"/>
          <w:i/>
        </w:rPr>
      </w:pPr>
      <w:r>
        <w:rPr>
          <w:rStyle w:val="InstructionsChar"/>
          <w:i/>
        </w:rPr>
        <w:t>[</w:t>
      </w:r>
      <w:r w:rsidR="00CC17FF" w:rsidRPr="00F15A17">
        <w:rPr>
          <w:rStyle w:val="InstructionsChar"/>
          <w:i/>
        </w:rPr>
        <w:t>State the issues, the impact and the strategies to address the issues (e.g. change in service scope, improved contract management)</w:t>
      </w:r>
      <w:r w:rsidR="00050C36">
        <w:rPr>
          <w:rStyle w:val="InstructionsChar"/>
          <w:i/>
        </w:rPr>
        <w:t xml:space="preserve"> and how they were resolved</w:t>
      </w:r>
      <w:r w:rsidR="00CC17FF" w:rsidRPr="00F15A17">
        <w:rPr>
          <w:rStyle w:val="InstructionsChar"/>
          <w:i/>
        </w:rPr>
        <w:t>.</w:t>
      </w:r>
    </w:p>
    <w:p w14:paraId="67C453D9" w14:textId="77777777" w:rsidR="00227FFB" w:rsidRDefault="00CC17FF" w:rsidP="00E45728">
      <w:pPr>
        <w:pStyle w:val="Instructions"/>
        <w:rPr>
          <w:rStyle w:val="InstructionsChar"/>
          <w:i/>
        </w:rPr>
      </w:pPr>
      <w:r w:rsidRPr="00F15A17">
        <w:rPr>
          <w:rStyle w:val="InstructionsChar"/>
          <w:i/>
        </w:rPr>
        <w:t>Add or delete the following rows as appropriate</w:t>
      </w:r>
      <w:r w:rsidR="00086C51" w:rsidRPr="00F15A17">
        <w:rPr>
          <w:rStyle w:val="InstructionsChar"/>
          <w:i/>
        </w:rPr>
        <w:t>.</w:t>
      </w:r>
      <w:r w:rsidR="00590CE7">
        <w:rPr>
          <w:rStyle w:val="InstructionsChar"/>
          <w:i/>
        </w:rPr>
        <w:t>]</w:t>
      </w:r>
    </w:p>
    <w:p w14:paraId="71D18A77" w14:textId="77777777" w:rsidR="00E45728" w:rsidRPr="00E45728" w:rsidRDefault="00E45728" w:rsidP="00FE143F">
      <w:pPr>
        <w:pStyle w:val="Normalindent125"/>
        <w:numPr>
          <w:ilvl w:val="0"/>
          <w:numId w:val="4"/>
        </w:numPr>
        <w:ind w:left="1276" w:hanging="567"/>
        <w:rPr>
          <w:rStyle w:val="Optional"/>
        </w:rPr>
      </w:pPr>
    </w:p>
    <w:p w14:paraId="0EB9E0E2" w14:textId="77777777" w:rsidR="00227FFB" w:rsidRPr="00E45728" w:rsidRDefault="00227FFB" w:rsidP="00FE143F">
      <w:pPr>
        <w:pStyle w:val="Normalindent125"/>
        <w:numPr>
          <w:ilvl w:val="0"/>
          <w:numId w:val="4"/>
        </w:numPr>
        <w:ind w:left="1276" w:hanging="567"/>
        <w:rPr>
          <w:color w:val="0033CC"/>
        </w:rPr>
      </w:pPr>
    </w:p>
    <w:p w14:paraId="0BF4F614" w14:textId="77777777" w:rsidR="00157395" w:rsidRPr="00D94C78" w:rsidRDefault="00590CE7" w:rsidP="00E45728">
      <w:pPr>
        <w:pStyle w:val="Instructions"/>
      </w:pPr>
      <w:bookmarkStart w:id="41" w:name="_Toc396143471"/>
      <w:bookmarkStart w:id="42" w:name="_Toc396830748"/>
      <w:bookmarkStart w:id="43" w:name="_Toc396832693"/>
      <w:bookmarkStart w:id="44" w:name="_Toc397065351"/>
      <w:bookmarkEnd w:id="41"/>
      <w:bookmarkEnd w:id="42"/>
      <w:bookmarkEnd w:id="43"/>
      <w:bookmarkEnd w:id="44"/>
      <w:r w:rsidRPr="00D94C78">
        <w:t>[</w:t>
      </w:r>
      <w:r w:rsidR="0050542B" w:rsidRPr="00D94C78">
        <w:t>If</w:t>
      </w:r>
      <w:r w:rsidR="00157395" w:rsidRPr="00D94C78">
        <w:t xml:space="preserve"> this section if not applicable.</w:t>
      </w:r>
      <w:r w:rsidRPr="00D94C78">
        <w:t>]</w:t>
      </w:r>
    </w:p>
    <w:p w14:paraId="4F9104AD" w14:textId="455A220C" w:rsidR="00DC4EE7" w:rsidRPr="00D94C78" w:rsidRDefault="00227FFB" w:rsidP="00D32509">
      <w:pPr>
        <w:pStyle w:val="Heading1"/>
      </w:pPr>
      <w:r w:rsidRPr="00D94C78">
        <w:br w:type="page"/>
      </w:r>
      <w:bookmarkStart w:id="45" w:name="_Toc187677207"/>
      <w:r w:rsidR="004A34E1" w:rsidRPr="00D94C78">
        <w:lastRenderedPageBreak/>
        <w:t>Proposed Procurement Timetable</w:t>
      </w:r>
      <w:bookmarkEnd w:id="45"/>
    </w:p>
    <w:p w14:paraId="096D4F85" w14:textId="77777777" w:rsidR="00227FFB" w:rsidRPr="00D94C78" w:rsidRDefault="00001AA9" w:rsidP="00D32509">
      <w:pPr>
        <w:pStyle w:val="Heading2"/>
      </w:pPr>
      <w:bookmarkStart w:id="46" w:name="_Toc187677208"/>
      <w:r w:rsidRPr="00D94C78">
        <w:t>Key Proposed Dates</w:t>
      </w:r>
      <w:bookmarkEnd w:id="46"/>
    </w:p>
    <w:p w14:paraId="41905FA8" w14:textId="77777777" w:rsidR="00227FFB" w:rsidRPr="00D94C78" w:rsidRDefault="000655B9" w:rsidP="00E45728">
      <w:pPr>
        <w:pStyle w:val="Normalindent125"/>
      </w:pPr>
      <w:r w:rsidRPr="00D94C78">
        <w:t>The key dates for the proposed procurement are as follows:</w:t>
      </w:r>
    </w:p>
    <w:p w14:paraId="5AB28EAA" w14:textId="77777777" w:rsidR="00227FFB" w:rsidRPr="00F15A17" w:rsidRDefault="00590CE7" w:rsidP="00F15A17">
      <w:pPr>
        <w:pStyle w:val="Instructions"/>
        <w:rPr>
          <w:rStyle w:val="InstructionsChar"/>
          <w:i/>
        </w:rPr>
      </w:pPr>
      <w:r>
        <w:rPr>
          <w:rStyle w:val="InstructionsChar"/>
          <w:i/>
        </w:rPr>
        <w:t>[</w:t>
      </w:r>
      <w:r w:rsidR="00F15A17" w:rsidRPr="00F15A17">
        <w:rPr>
          <w:rStyle w:val="InstructionsChar"/>
          <w:i/>
        </w:rPr>
        <w:t>Add or delete the following table rows as applicable:</w:t>
      </w:r>
      <w:r>
        <w:rPr>
          <w:rStyle w:val="InstructionsChar"/>
          <w:i/>
        </w:rPr>
        <w:t>]</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85" w:type="dxa"/>
        </w:tblCellMar>
        <w:tblLook w:val="0000" w:firstRow="0" w:lastRow="0" w:firstColumn="0" w:lastColumn="0" w:noHBand="0" w:noVBand="0"/>
      </w:tblPr>
      <w:tblGrid>
        <w:gridCol w:w="6220"/>
        <w:gridCol w:w="2136"/>
      </w:tblGrid>
      <w:tr w:rsidR="00227FFB" w:rsidRPr="00E45728" w14:paraId="014131F0" w14:textId="77777777" w:rsidTr="00C56BBA">
        <w:tc>
          <w:tcPr>
            <w:tcW w:w="6220" w:type="dxa"/>
            <w:shd w:val="clear" w:color="auto" w:fill="D9D9D9"/>
          </w:tcPr>
          <w:p w14:paraId="0F17F969" w14:textId="77777777" w:rsidR="00227FFB" w:rsidRPr="00E45728" w:rsidRDefault="00227FFB" w:rsidP="00C56BBA">
            <w:pPr>
              <w:jc w:val="left"/>
              <w:rPr>
                <w:b/>
              </w:rPr>
            </w:pPr>
            <w:r w:rsidRPr="00E45728">
              <w:rPr>
                <w:b/>
              </w:rPr>
              <w:t>STAGE</w:t>
            </w:r>
          </w:p>
        </w:tc>
        <w:tc>
          <w:tcPr>
            <w:tcW w:w="2136" w:type="dxa"/>
            <w:shd w:val="clear" w:color="auto" w:fill="D9D9D9"/>
          </w:tcPr>
          <w:p w14:paraId="25C7E8F8" w14:textId="77777777" w:rsidR="00227FFB" w:rsidRPr="00E45728" w:rsidRDefault="00227FFB" w:rsidP="00C56BBA">
            <w:pPr>
              <w:jc w:val="left"/>
              <w:rPr>
                <w:b/>
              </w:rPr>
            </w:pPr>
            <w:r w:rsidRPr="00E45728">
              <w:rPr>
                <w:b/>
              </w:rPr>
              <w:t>TARGET DATE</w:t>
            </w:r>
          </w:p>
        </w:tc>
      </w:tr>
      <w:tr w:rsidR="001E1C11" w:rsidRPr="001E1C11" w14:paraId="3152C460" w14:textId="77777777" w:rsidTr="00C56BBA">
        <w:tc>
          <w:tcPr>
            <w:tcW w:w="6220" w:type="dxa"/>
          </w:tcPr>
          <w:p w14:paraId="3D256E5F" w14:textId="77777777" w:rsidR="00227FFB" w:rsidRPr="001E1C11" w:rsidRDefault="000655B9" w:rsidP="00C56BBA">
            <w:pPr>
              <w:jc w:val="left"/>
              <w:rPr>
                <w:rStyle w:val="Optional"/>
                <w:color w:val="auto"/>
              </w:rPr>
            </w:pPr>
            <w:r w:rsidRPr="001E1C11">
              <w:rPr>
                <w:rStyle w:val="Optional"/>
                <w:color w:val="auto"/>
              </w:rPr>
              <w:t xml:space="preserve">Early </w:t>
            </w:r>
            <w:r w:rsidR="00BC269A" w:rsidRPr="001E1C11">
              <w:rPr>
                <w:rStyle w:val="Optional"/>
                <w:color w:val="auto"/>
              </w:rPr>
              <w:t>t</w:t>
            </w:r>
            <w:r w:rsidRPr="001E1C11">
              <w:rPr>
                <w:rStyle w:val="Optional"/>
                <w:color w:val="auto"/>
              </w:rPr>
              <w:t xml:space="preserve">ender </w:t>
            </w:r>
            <w:r w:rsidR="00BC269A" w:rsidRPr="001E1C11">
              <w:rPr>
                <w:rStyle w:val="Optional"/>
                <w:color w:val="auto"/>
              </w:rPr>
              <w:t>a</w:t>
            </w:r>
            <w:r w:rsidRPr="001E1C11">
              <w:rPr>
                <w:rStyle w:val="Optional"/>
                <w:color w:val="auto"/>
              </w:rPr>
              <w:t>dvice notification</w:t>
            </w:r>
          </w:p>
        </w:tc>
        <w:tc>
          <w:tcPr>
            <w:tcW w:w="2136" w:type="dxa"/>
          </w:tcPr>
          <w:p w14:paraId="60081677" w14:textId="77777777" w:rsidR="00227FFB" w:rsidRPr="001E1C11" w:rsidRDefault="00227FFB" w:rsidP="00C56BBA">
            <w:pPr>
              <w:keepNext/>
              <w:jc w:val="left"/>
              <w:outlineLvl w:val="2"/>
            </w:pPr>
          </w:p>
        </w:tc>
      </w:tr>
      <w:tr w:rsidR="00F548FE" w14:paraId="638C1C03" w14:textId="77777777" w:rsidTr="00C56BBA">
        <w:tc>
          <w:tcPr>
            <w:tcW w:w="6220" w:type="dxa"/>
          </w:tcPr>
          <w:p w14:paraId="4F4454FD" w14:textId="2A98D003" w:rsidR="00F548FE" w:rsidRPr="00D94C78" w:rsidRDefault="00F548FE" w:rsidP="00C56BBA">
            <w:pPr>
              <w:jc w:val="left"/>
            </w:pPr>
            <w:r w:rsidRPr="00D94C78">
              <w:t xml:space="preserve">Community </w:t>
            </w:r>
            <w:r w:rsidR="001E1C11">
              <w:t>s</w:t>
            </w:r>
            <w:r w:rsidRPr="00D94C78">
              <w:t>ervices procurement plan document completed</w:t>
            </w:r>
          </w:p>
        </w:tc>
        <w:tc>
          <w:tcPr>
            <w:tcW w:w="2136" w:type="dxa"/>
          </w:tcPr>
          <w:p w14:paraId="0B7D5E02" w14:textId="77777777" w:rsidR="00F548FE" w:rsidRDefault="00F548FE" w:rsidP="00C56BBA">
            <w:pPr>
              <w:jc w:val="left"/>
            </w:pPr>
          </w:p>
        </w:tc>
      </w:tr>
      <w:tr w:rsidR="00227FFB" w14:paraId="7213FF09" w14:textId="77777777" w:rsidTr="00C56BBA">
        <w:tc>
          <w:tcPr>
            <w:tcW w:w="6220" w:type="dxa"/>
          </w:tcPr>
          <w:p w14:paraId="111B7C27" w14:textId="4370D8CF" w:rsidR="00227FFB" w:rsidRPr="00D94C78" w:rsidRDefault="000655B9" w:rsidP="00C56BBA">
            <w:pPr>
              <w:jc w:val="left"/>
            </w:pPr>
            <w:r w:rsidRPr="007255EC">
              <w:t xml:space="preserve">Community </w:t>
            </w:r>
            <w:r w:rsidR="001E1C11">
              <w:t>s</w:t>
            </w:r>
            <w:r w:rsidRPr="007255EC">
              <w:t xml:space="preserve">ervices </w:t>
            </w:r>
            <w:r w:rsidR="00255816" w:rsidRPr="007255EC">
              <w:t>procurement p</w:t>
            </w:r>
            <w:r w:rsidRPr="007255EC">
              <w:t>lan submitted to CSPRC</w:t>
            </w:r>
            <w:r w:rsidR="00235A1F">
              <w:t>, unless an exemption has been sought and approved.</w:t>
            </w:r>
          </w:p>
        </w:tc>
        <w:tc>
          <w:tcPr>
            <w:tcW w:w="2136" w:type="dxa"/>
          </w:tcPr>
          <w:p w14:paraId="6676AE92" w14:textId="77777777" w:rsidR="00227FFB" w:rsidRDefault="00227FFB" w:rsidP="00C56BBA">
            <w:pPr>
              <w:jc w:val="left"/>
            </w:pPr>
          </w:p>
        </w:tc>
      </w:tr>
      <w:tr w:rsidR="00227FFB" w14:paraId="298DCE31" w14:textId="77777777" w:rsidTr="00C56BBA">
        <w:tc>
          <w:tcPr>
            <w:tcW w:w="6220" w:type="dxa"/>
          </w:tcPr>
          <w:p w14:paraId="042C00F9" w14:textId="0DE99722" w:rsidR="00227FFB" w:rsidRPr="00D94C78" w:rsidRDefault="00255816" w:rsidP="00C56BBA">
            <w:pPr>
              <w:jc w:val="left"/>
            </w:pPr>
            <w:r w:rsidRPr="006A6AFC">
              <w:t xml:space="preserve">CSPRC endorsement of procurement </w:t>
            </w:r>
            <w:r w:rsidR="001E1C11" w:rsidRPr="006A6AFC">
              <w:t>plan</w:t>
            </w:r>
            <w:r w:rsidR="001E1C11" w:rsidRPr="00FF4BE3">
              <w:t xml:space="preserve"> unless</w:t>
            </w:r>
            <w:r w:rsidR="00616D60" w:rsidRPr="002A7A48">
              <w:t xml:space="preserve"> exemption has been sought and appro</w:t>
            </w:r>
            <w:r w:rsidR="00616D60" w:rsidRPr="006E4616">
              <w:t>ved.</w:t>
            </w:r>
          </w:p>
        </w:tc>
        <w:tc>
          <w:tcPr>
            <w:tcW w:w="2136" w:type="dxa"/>
          </w:tcPr>
          <w:p w14:paraId="272DF7F2" w14:textId="77777777" w:rsidR="00227FFB" w:rsidRDefault="00227FFB" w:rsidP="00C56BBA">
            <w:pPr>
              <w:jc w:val="left"/>
            </w:pPr>
          </w:p>
        </w:tc>
      </w:tr>
      <w:tr w:rsidR="0050542B" w14:paraId="595412C7" w14:textId="77777777" w:rsidTr="00C56BBA">
        <w:tc>
          <w:tcPr>
            <w:tcW w:w="6220" w:type="dxa"/>
          </w:tcPr>
          <w:p w14:paraId="402BE805" w14:textId="5B3A4F3F" w:rsidR="0050542B" w:rsidRPr="00D94C78" w:rsidRDefault="0050542B" w:rsidP="00C56BBA">
            <w:pPr>
              <w:jc w:val="left"/>
            </w:pPr>
            <w:r w:rsidRPr="00D94C78">
              <w:t xml:space="preserve">Community </w:t>
            </w:r>
            <w:r w:rsidR="001E1C11">
              <w:t>s</w:t>
            </w:r>
            <w:r w:rsidRPr="00D94C78">
              <w:t>ervices procurement plan approval by State Party</w:t>
            </w:r>
          </w:p>
        </w:tc>
        <w:tc>
          <w:tcPr>
            <w:tcW w:w="2136" w:type="dxa"/>
          </w:tcPr>
          <w:p w14:paraId="6F70E6D3" w14:textId="77777777" w:rsidR="0050542B" w:rsidRDefault="0050542B" w:rsidP="00C56BBA">
            <w:pPr>
              <w:jc w:val="left"/>
            </w:pPr>
          </w:p>
        </w:tc>
      </w:tr>
      <w:tr w:rsidR="00227FFB" w14:paraId="06E79736" w14:textId="77777777" w:rsidTr="00C56BBA">
        <w:tc>
          <w:tcPr>
            <w:tcW w:w="6220" w:type="dxa"/>
          </w:tcPr>
          <w:p w14:paraId="09614C50" w14:textId="77777777" w:rsidR="00227FFB" w:rsidRPr="00D94C78" w:rsidRDefault="00255816" w:rsidP="00C56BBA">
            <w:pPr>
              <w:jc w:val="left"/>
            </w:pPr>
            <w:r w:rsidRPr="00D94C78">
              <w:t>Community s</w:t>
            </w:r>
            <w:r w:rsidR="000655B9" w:rsidRPr="00D94C78">
              <w:t>ervices Request docume</w:t>
            </w:r>
            <w:r w:rsidRPr="00D94C78">
              <w:t>nt</w:t>
            </w:r>
            <w:r w:rsidR="000655B9" w:rsidRPr="00D94C78">
              <w:t xml:space="preserve"> completed</w:t>
            </w:r>
          </w:p>
        </w:tc>
        <w:tc>
          <w:tcPr>
            <w:tcW w:w="2136" w:type="dxa"/>
          </w:tcPr>
          <w:p w14:paraId="74B961BD" w14:textId="77777777" w:rsidR="00227FFB" w:rsidRDefault="00227FFB" w:rsidP="00C56BBA">
            <w:pPr>
              <w:jc w:val="left"/>
            </w:pPr>
          </w:p>
        </w:tc>
      </w:tr>
      <w:tr w:rsidR="00A51AC0" w14:paraId="01BBD0AF" w14:textId="77777777" w:rsidTr="00C56BBA">
        <w:tc>
          <w:tcPr>
            <w:tcW w:w="6220" w:type="dxa"/>
          </w:tcPr>
          <w:p w14:paraId="7DA0965B" w14:textId="77777777" w:rsidR="00A51AC0" w:rsidRPr="00001AA9" w:rsidRDefault="00255816" w:rsidP="00C56BBA">
            <w:pPr>
              <w:jc w:val="left"/>
              <w:rPr>
                <w:rStyle w:val="Optional"/>
              </w:rPr>
            </w:pPr>
            <w:r w:rsidRPr="00001AA9">
              <w:rPr>
                <w:rStyle w:val="Optional"/>
              </w:rPr>
              <w:t>Draft community s</w:t>
            </w:r>
            <w:r w:rsidR="000655B9" w:rsidRPr="00001AA9">
              <w:rPr>
                <w:rStyle w:val="Optional"/>
              </w:rPr>
              <w:t>ervices Request issued for comment</w:t>
            </w:r>
          </w:p>
        </w:tc>
        <w:tc>
          <w:tcPr>
            <w:tcW w:w="2136" w:type="dxa"/>
          </w:tcPr>
          <w:p w14:paraId="14B5138D" w14:textId="77777777" w:rsidR="00A51AC0" w:rsidRDefault="00A51AC0" w:rsidP="00C56BBA">
            <w:pPr>
              <w:jc w:val="left"/>
            </w:pPr>
          </w:p>
        </w:tc>
      </w:tr>
      <w:tr w:rsidR="00674445" w14:paraId="3D7C8DE0" w14:textId="77777777" w:rsidTr="00C56BBA">
        <w:tc>
          <w:tcPr>
            <w:tcW w:w="6220" w:type="dxa"/>
          </w:tcPr>
          <w:p w14:paraId="1D416F7E" w14:textId="77777777" w:rsidR="00674445" w:rsidRPr="00001AA9" w:rsidRDefault="00EF3149" w:rsidP="00C56BBA">
            <w:pPr>
              <w:jc w:val="left"/>
              <w:rPr>
                <w:rStyle w:val="Optional"/>
              </w:rPr>
            </w:pPr>
            <w:r w:rsidRPr="003305C4">
              <w:rPr>
                <w:rStyle w:val="Optional"/>
                <w:color w:val="000000"/>
              </w:rPr>
              <w:t>Final community services Request approval</w:t>
            </w:r>
            <w:r w:rsidR="00674445" w:rsidRPr="003305C4">
              <w:rPr>
                <w:rStyle w:val="Optional"/>
                <w:color w:val="000000"/>
              </w:rPr>
              <w:t xml:space="preserve"> </w:t>
            </w:r>
            <w:r w:rsidRPr="003305C4">
              <w:rPr>
                <w:rStyle w:val="Optional"/>
                <w:color w:val="000000"/>
              </w:rPr>
              <w:t xml:space="preserve">by </w:t>
            </w:r>
            <w:r w:rsidR="00674445" w:rsidRPr="003305C4">
              <w:rPr>
                <w:rStyle w:val="Optional"/>
                <w:color w:val="000000"/>
              </w:rPr>
              <w:t>State Party</w:t>
            </w:r>
          </w:p>
        </w:tc>
        <w:tc>
          <w:tcPr>
            <w:tcW w:w="2136" w:type="dxa"/>
          </w:tcPr>
          <w:p w14:paraId="725EE4CD" w14:textId="77777777" w:rsidR="00674445" w:rsidRDefault="00674445" w:rsidP="00C56BBA">
            <w:pPr>
              <w:jc w:val="left"/>
            </w:pPr>
          </w:p>
        </w:tc>
      </w:tr>
      <w:tr w:rsidR="00227FFB" w14:paraId="09259044" w14:textId="77777777" w:rsidTr="00C56BBA">
        <w:tc>
          <w:tcPr>
            <w:tcW w:w="6220" w:type="dxa"/>
          </w:tcPr>
          <w:p w14:paraId="6E5B9886" w14:textId="77777777" w:rsidR="00227FFB" w:rsidRPr="00D94C78" w:rsidRDefault="00255816" w:rsidP="00C56BBA">
            <w:pPr>
              <w:jc w:val="left"/>
            </w:pPr>
            <w:r w:rsidRPr="00D94C78">
              <w:t>Community s</w:t>
            </w:r>
            <w:r w:rsidR="000655B9" w:rsidRPr="00D94C78">
              <w:t xml:space="preserve">ervices Request </w:t>
            </w:r>
            <w:r w:rsidR="000655B9" w:rsidRPr="00E45728">
              <w:rPr>
                <w:b/>
              </w:rPr>
              <w:t>advertised</w:t>
            </w:r>
            <w:r w:rsidR="000759C3" w:rsidRPr="00D94C78">
              <w:t xml:space="preserve"> </w:t>
            </w:r>
            <w:r w:rsidR="00D478AD" w:rsidRPr="00E45728">
              <w:rPr>
                <w:rStyle w:val="InstructionsChar"/>
              </w:rPr>
              <w:t xml:space="preserve">or </w:t>
            </w:r>
            <w:r w:rsidR="00D478AD" w:rsidRPr="00E45728">
              <w:rPr>
                <w:b/>
              </w:rPr>
              <w:t>issued</w:t>
            </w:r>
            <w:r w:rsidR="000759C3" w:rsidRPr="00D94C78">
              <w:t xml:space="preserve"> </w:t>
            </w:r>
            <w:r w:rsidR="009A618C" w:rsidRPr="00E45728">
              <w:rPr>
                <w:rStyle w:val="InstructionsChar"/>
              </w:rPr>
              <w:t>(</w:t>
            </w:r>
            <w:r w:rsidR="00F15A17" w:rsidRPr="00E45728">
              <w:rPr>
                <w:rStyle w:val="InstructionsChar"/>
              </w:rPr>
              <w:t xml:space="preserve">Select issued </w:t>
            </w:r>
            <w:r w:rsidR="009A618C" w:rsidRPr="00E45728">
              <w:rPr>
                <w:rStyle w:val="InstructionsChar"/>
              </w:rPr>
              <w:t>if a Preferred Service Provider Request)</w:t>
            </w:r>
          </w:p>
        </w:tc>
        <w:tc>
          <w:tcPr>
            <w:tcW w:w="2136" w:type="dxa"/>
          </w:tcPr>
          <w:p w14:paraId="4AF737D4" w14:textId="77777777" w:rsidR="00227FFB" w:rsidRDefault="00227FFB" w:rsidP="00C56BBA">
            <w:pPr>
              <w:jc w:val="left"/>
            </w:pPr>
          </w:p>
        </w:tc>
      </w:tr>
      <w:tr w:rsidR="00165B9E" w:rsidRPr="00165B9E" w14:paraId="51753AEC" w14:textId="77777777" w:rsidTr="00C56BBA">
        <w:tc>
          <w:tcPr>
            <w:tcW w:w="6220" w:type="dxa"/>
          </w:tcPr>
          <w:p w14:paraId="011C48CA" w14:textId="77777777" w:rsidR="00227FFB" w:rsidRPr="00165B9E" w:rsidRDefault="00255816" w:rsidP="00C56BBA">
            <w:pPr>
              <w:jc w:val="left"/>
              <w:rPr>
                <w:rStyle w:val="Optional"/>
                <w:color w:val="auto"/>
              </w:rPr>
            </w:pPr>
            <w:r w:rsidRPr="00165B9E">
              <w:rPr>
                <w:rStyle w:val="Optional"/>
                <w:color w:val="auto"/>
              </w:rPr>
              <w:t>Community s</w:t>
            </w:r>
            <w:r w:rsidR="000655B9" w:rsidRPr="00165B9E">
              <w:rPr>
                <w:rStyle w:val="Optional"/>
                <w:color w:val="auto"/>
              </w:rPr>
              <w:t>ervices Request briefing</w:t>
            </w:r>
          </w:p>
        </w:tc>
        <w:tc>
          <w:tcPr>
            <w:tcW w:w="2136" w:type="dxa"/>
          </w:tcPr>
          <w:p w14:paraId="352116D2" w14:textId="77777777" w:rsidR="00227FFB" w:rsidRPr="00165B9E" w:rsidRDefault="00227FFB" w:rsidP="00C56BBA">
            <w:pPr>
              <w:keepNext/>
              <w:jc w:val="left"/>
              <w:outlineLvl w:val="2"/>
            </w:pPr>
          </w:p>
        </w:tc>
      </w:tr>
      <w:tr w:rsidR="00227FFB" w14:paraId="2521D904" w14:textId="77777777" w:rsidTr="00C56BBA">
        <w:tc>
          <w:tcPr>
            <w:tcW w:w="6220" w:type="dxa"/>
          </w:tcPr>
          <w:p w14:paraId="196263C3" w14:textId="77777777" w:rsidR="00227FFB" w:rsidRPr="00D94C78" w:rsidRDefault="00255816" w:rsidP="00C56BBA">
            <w:pPr>
              <w:jc w:val="left"/>
            </w:pPr>
            <w:r w:rsidRPr="00D94C78">
              <w:t>Community s</w:t>
            </w:r>
            <w:r w:rsidR="000655B9" w:rsidRPr="00D94C78">
              <w:t>ervices Request closes</w:t>
            </w:r>
          </w:p>
        </w:tc>
        <w:tc>
          <w:tcPr>
            <w:tcW w:w="2136" w:type="dxa"/>
          </w:tcPr>
          <w:p w14:paraId="6E9A00E9" w14:textId="77777777" w:rsidR="00227FFB" w:rsidRDefault="00227FFB" w:rsidP="00C56BBA">
            <w:pPr>
              <w:jc w:val="left"/>
            </w:pPr>
          </w:p>
        </w:tc>
      </w:tr>
      <w:tr w:rsidR="00227FFB" w14:paraId="297F3379" w14:textId="77777777" w:rsidTr="00C56BBA">
        <w:tc>
          <w:tcPr>
            <w:tcW w:w="6220" w:type="dxa"/>
          </w:tcPr>
          <w:p w14:paraId="1E8F375C" w14:textId="77777777" w:rsidR="00227FFB" w:rsidRPr="00D94C78" w:rsidRDefault="000655B9" w:rsidP="00C56BBA">
            <w:pPr>
              <w:jc w:val="left"/>
            </w:pPr>
            <w:r w:rsidRPr="00D94C78">
              <w:t>Co</w:t>
            </w:r>
            <w:r w:rsidR="00255816" w:rsidRPr="00D94C78">
              <w:t>mmunity s</w:t>
            </w:r>
            <w:r w:rsidRPr="00D94C78">
              <w:t>ervices Request evaluation and recommendation</w:t>
            </w:r>
          </w:p>
        </w:tc>
        <w:tc>
          <w:tcPr>
            <w:tcW w:w="2136" w:type="dxa"/>
          </w:tcPr>
          <w:p w14:paraId="774B9424" w14:textId="77777777" w:rsidR="00227FFB" w:rsidRDefault="00227FFB" w:rsidP="00C56BBA">
            <w:pPr>
              <w:jc w:val="left"/>
            </w:pPr>
          </w:p>
        </w:tc>
      </w:tr>
      <w:tr w:rsidR="00C117A7" w14:paraId="13124F7A" w14:textId="77777777" w:rsidTr="00C56BBA">
        <w:tc>
          <w:tcPr>
            <w:tcW w:w="6220" w:type="dxa"/>
          </w:tcPr>
          <w:p w14:paraId="0FE66F51" w14:textId="73165ED9" w:rsidR="00C117A7" w:rsidRPr="00D94C78" w:rsidRDefault="00255816" w:rsidP="00C56BBA">
            <w:pPr>
              <w:jc w:val="left"/>
            </w:pPr>
            <w:r w:rsidRPr="00D94C78">
              <w:t>Community services evaluation r</w:t>
            </w:r>
            <w:r w:rsidR="000655B9" w:rsidRPr="00D94C78">
              <w:t>eport submitted to CSPRC</w:t>
            </w:r>
            <w:r w:rsidR="00FD24BC">
              <w:t>, unless an exemption has been sought</w:t>
            </w:r>
            <w:r w:rsidR="00EE47F5">
              <w:t xml:space="preserve"> and approved.</w:t>
            </w:r>
          </w:p>
        </w:tc>
        <w:tc>
          <w:tcPr>
            <w:tcW w:w="2136" w:type="dxa"/>
          </w:tcPr>
          <w:p w14:paraId="16493F69" w14:textId="77777777" w:rsidR="00C117A7" w:rsidRDefault="00C117A7" w:rsidP="00C56BBA">
            <w:pPr>
              <w:jc w:val="left"/>
            </w:pPr>
          </w:p>
        </w:tc>
      </w:tr>
      <w:tr w:rsidR="00227FFB" w14:paraId="089CE831" w14:textId="77777777" w:rsidTr="00C56BBA">
        <w:tc>
          <w:tcPr>
            <w:tcW w:w="6220" w:type="dxa"/>
          </w:tcPr>
          <w:p w14:paraId="407FB4DE" w14:textId="30D5F6F2" w:rsidR="00227FFB" w:rsidRPr="00D94C78" w:rsidRDefault="00255816" w:rsidP="00C56BBA">
            <w:pPr>
              <w:jc w:val="left"/>
            </w:pPr>
            <w:r w:rsidRPr="00D94C78">
              <w:t>CSPRC endorsement of evaluation r</w:t>
            </w:r>
            <w:r w:rsidR="000655B9" w:rsidRPr="00D94C78">
              <w:t>eport</w:t>
            </w:r>
            <w:r w:rsidR="005D6DE5">
              <w:t>, unless exemption has been sought.</w:t>
            </w:r>
          </w:p>
        </w:tc>
        <w:tc>
          <w:tcPr>
            <w:tcW w:w="2136" w:type="dxa"/>
          </w:tcPr>
          <w:p w14:paraId="7E4A6F4D" w14:textId="77777777" w:rsidR="00227FFB" w:rsidRDefault="00227FFB" w:rsidP="00C56BBA">
            <w:pPr>
              <w:jc w:val="left"/>
            </w:pPr>
          </w:p>
        </w:tc>
      </w:tr>
      <w:tr w:rsidR="00227FFB" w14:paraId="377E9711" w14:textId="77777777" w:rsidTr="00C56BBA">
        <w:tc>
          <w:tcPr>
            <w:tcW w:w="6220" w:type="dxa"/>
          </w:tcPr>
          <w:p w14:paraId="0684662A" w14:textId="77777777" w:rsidR="00227FFB" w:rsidRPr="00D94C78" w:rsidRDefault="00255816" w:rsidP="00C56BBA">
            <w:pPr>
              <w:jc w:val="left"/>
            </w:pPr>
            <w:r w:rsidRPr="00D94C78">
              <w:t>Community services evaluation r</w:t>
            </w:r>
            <w:r w:rsidR="000655B9" w:rsidRPr="00D94C78">
              <w:t>eport approval by State Party</w:t>
            </w:r>
          </w:p>
        </w:tc>
        <w:tc>
          <w:tcPr>
            <w:tcW w:w="2136" w:type="dxa"/>
          </w:tcPr>
          <w:p w14:paraId="204FFBE0" w14:textId="77777777" w:rsidR="00227FFB" w:rsidRDefault="00227FFB" w:rsidP="00C56BBA">
            <w:pPr>
              <w:jc w:val="left"/>
            </w:pPr>
          </w:p>
        </w:tc>
      </w:tr>
      <w:tr w:rsidR="00227FFB" w14:paraId="78F10E28" w14:textId="77777777" w:rsidTr="00C56BBA">
        <w:tc>
          <w:tcPr>
            <w:tcW w:w="6220" w:type="dxa"/>
          </w:tcPr>
          <w:p w14:paraId="0E764716" w14:textId="77777777" w:rsidR="00227FFB" w:rsidRPr="00D94C78" w:rsidRDefault="000655B9" w:rsidP="00C56BBA">
            <w:pPr>
              <w:jc w:val="left"/>
            </w:pPr>
            <w:r w:rsidRPr="00D94C78">
              <w:t>Service Agreement negotiations</w:t>
            </w:r>
          </w:p>
        </w:tc>
        <w:tc>
          <w:tcPr>
            <w:tcW w:w="2136" w:type="dxa"/>
          </w:tcPr>
          <w:p w14:paraId="6A91DDA6" w14:textId="77777777" w:rsidR="00227FFB" w:rsidRDefault="00227FFB" w:rsidP="00C56BBA">
            <w:pPr>
              <w:jc w:val="left"/>
            </w:pPr>
          </w:p>
        </w:tc>
      </w:tr>
      <w:tr w:rsidR="00227FFB" w14:paraId="35AB2100" w14:textId="77777777" w:rsidTr="00C56BBA">
        <w:tc>
          <w:tcPr>
            <w:tcW w:w="6220" w:type="dxa"/>
          </w:tcPr>
          <w:p w14:paraId="52B9011A" w14:textId="77777777" w:rsidR="00227FFB" w:rsidRPr="00D94C78" w:rsidRDefault="000655B9" w:rsidP="00C56BBA">
            <w:pPr>
              <w:jc w:val="left"/>
            </w:pPr>
            <w:r w:rsidRPr="00D94C78">
              <w:lastRenderedPageBreak/>
              <w:t>Service Agreement awarded</w:t>
            </w:r>
          </w:p>
        </w:tc>
        <w:tc>
          <w:tcPr>
            <w:tcW w:w="2136" w:type="dxa"/>
          </w:tcPr>
          <w:p w14:paraId="1E6C23EE" w14:textId="77777777" w:rsidR="00227FFB" w:rsidRDefault="00227FFB" w:rsidP="00C56BBA">
            <w:pPr>
              <w:jc w:val="left"/>
            </w:pPr>
          </w:p>
        </w:tc>
      </w:tr>
      <w:tr w:rsidR="00227FFB" w14:paraId="1FAE94F0" w14:textId="77777777" w:rsidTr="00C56BBA">
        <w:tc>
          <w:tcPr>
            <w:tcW w:w="6220" w:type="dxa"/>
          </w:tcPr>
          <w:p w14:paraId="011DD80B" w14:textId="77777777" w:rsidR="00227FFB" w:rsidRPr="00D94C78" w:rsidRDefault="000655B9" w:rsidP="00C56BBA">
            <w:pPr>
              <w:jc w:val="left"/>
            </w:pPr>
            <w:r w:rsidRPr="00D94C78">
              <w:t>Service Agreement commencement date</w:t>
            </w:r>
          </w:p>
        </w:tc>
        <w:tc>
          <w:tcPr>
            <w:tcW w:w="2136" w:type="dxa"/>
          </w:tcPr>
          <w:p w14:paraId="70F5C5B5" w14:textId="77777777" w:rsidR="00227FFB" w:rsidRDefault="00227FFB" w:rsidP="00C56BBA">
            <w:pPr>
              <w:jc w:val="left"/>
            </w:pPr>
          </w:p>
        </w:tc>
      </w:tr>
      <w:tr w:rsidR="00B503C6" w14:paraId="37EA099B" w14:textId="77777777" w:rsidTr="00C56BBA">
        <w:tc>
          <w:tcPr>
            <w:tcW w:w="6220" w:type="dxa"/>
          </w:tcPr>
          <w:p w14:paraId="079474A9" w14:textId="19286927" w:rsidR="00B503C6" w:rsidRPr="00D94C78" w:rsidRDefault="00F365AE" w:rsidP="00C56BBA">
            <w:pPr>
              <w:jc w:val="left"/>
            </w:pPr>
            <w:r w:rsidRPr="005F6DB7">
              <w:rPr>
                <w:rStyle w:val="Hyperlink"/>
                <w:color w:val="auto"/>
                <w:u w:val="none"/>
              </w:rPr>
              <w:t>Three-month</w:t>
            </w:r>
            <w:r w:rsidR="00EC470C" w:rsidRPr="005F6DB7">
              <w:rPr>
                <w:rStyle w:val="Hyperlink"/>
                <w:color w:val="auto"/>
                <w:u w:val="none"/>
              </w:rPr>
              <w:t xml:space="preserve"> notice period</w:t>
            </w:r>
            <w:r w:rsidR="005F6DB7">
              <w:t xml:space="preserve"> </w:t>
            </w:r>
            <w:r w:rsidR="00EC470C" w:rsidRPr="00D94C78">
              <w:t>commences</w:t>
            </w:r>
            <w:r w:rsidR="00B503C6" w:rsidRPr="00D94C78">
              <w:t xml:space="preserve"> </w:t>
            </w:r>
            <w:r w:rsidR="00EC470C" w:rsidRPr="00D94C78">
              <w:t>for</w:t>
            </w:r>
            <w:r w:rsidR="00B503C6" w:rsidRPr="00D94C78">
              <w:t xml:space="preserve"> service providers whose service agreements are ceasing</w:t>
            </w:r>
            <w:r w:rsidR="00050C36" w:rsidRPr="00D94C78">
              <w:t xml:space="preserve"> </w:t>
            </w:r>
          </w:p>
        </w:tc>
        <w:tc>
          <w:tcPr>
            <w:tcW w:w="2136" w:type="dxa"/>
          </w:tcPr>
          <w:p w14:paraId="654C3715" w14:textId="77777777" w:rsidR="00B503C6" w:rsidRDefault="00B503C6" w:rsidP="00C56BBA">
            <w:pPr>
              <w:jc w:val="left"/>
            </w:pPr>
          </w:p>
        </w:tc>
      </w:tr>
      <w:tr w:rsidR="00EE0304" w14:paraId="648C28E7" w14:textId="77777777" w:rsidTr="00C56BBA">
        <w:tc>
          <w:tcPr>
            <w:tcW w:w="6220" w:type="dxa"/>
          </w:tcPr>
          <w:p w14:paraId="287F4525" w14:textId="77777777" w:rsidR="00EE0304" w:rsidRPr="00D94C78" w:rsidRDefault="00255816" w:rsidP="00C56BBA">
            <w:pPr>
              <w:jc w:val="left"/>
            </w:pPr>
            <w:r w:rsidRPr="00D94C78">
              <w:t>Contract m</w:t>
            </w:r>
            <w:r w:rsidR="00EE0304" w:rsidRPr="00D94C78">
              <w:t xml:space="preserve">anagement </w:t>
            </w:r>
            <w:r w:rsidRPr="00D94C78">
              <w:t>p</w:t>
            </w:r>
            <w:r w:rsidR="00EE0304" w:rsidRPr="00D94C78">
              <w:t xml:space="preserve">lan </w:t>
            </w:r>
            <w:r w:rsidR="00B503C6" w:rsidRPr="00D94C78">
              <w:t>completed</w:t>
            </w:r>
          </w:p>
        </w:tc>
        <w:tc>
          <w:tcPr>
            <w:tcW w:w="2136" w:type="dxa"/>
          </w:tcPr>
          <w:p w14:paraId="358C5B02" w14:textId="77777777" w:rsidR="00EE0304" w:rsidRDefault="00EE0304" w:rsidP="00C56BBA">
            <w:pPr>
              <w:jc w:val="left"/>
            </w:pPr>
          </w:p>
        </w:tc>
      </w:tr>
      <w:tr w:rsidR="00B503C6" w14:paraId="1D439822" w14:textId="77777777" w:rsidTr="00C56BBA">
        <w:tc>
          <w:tcPr>
            <w:tcW w:w="6220" w:type="dxa"/>
          </w:tcPr>
          <w:p w14:paraId="521F294C" w14:textId="77777777" w:rsidR="00B503C6" w:rsidRPr="00D94C78" w:rsidRDefault="00B503C6" w:rsidP="00C56BBA">
            <w:pPr>
              <w:jc w:val="left"/>
            </w:pPr>
            <w:r w:rsidRPr="00D94C78">
              <w:t>Contract management plan approval by State Party</w:t>
            </w:r>
          </w:p>
        </w:tc>
        <w:tc>
          <w:tcPr>
            <w:tcW w:w="2136" w:type="dxa"/>
          </w:tcPr>
          <w:p w14:paraId="108018C9" w14:textId="77777777" w:rsidR="00B503C6" w:rsidRDefault="00B503C6" w:rsidP="00C56BBA">
            <w:pPr>
              <w:jc w:val="left"/>
            </w:pPr>
          </w:p>
        </w:tc>
      </w:tr>
    </w:tbl>
    <w:p w14:paraId="62EC55B0" w14:textId="55E2F6C5" w:rsidR="00227FFB" w:rsidRPr="00D94C78" w:rsidRDefault="00227FFB" w:rsidP="00D32509">
      <w:pPr>
        <w:pStyle w:val="Heading1"/>
      </w:pPr>
      <w:r w:rsidRPr="00D94C78">
        <w:br w:type="page"/>
      </w:r>
      <w:bookmarkStart w:id="47" w:name="_Toc187677209"/>
      <w:r w:rsidR="004A34E1" w:rsidRPr="00D94C78">
        <w:lastRenderedPageBreak/>
        <w:t>Risk Analysis</w:t>
      </w:r>
      <w:bookmarkEnd w:id="47"/>
    </w:p>
    <w:p w14:paraId="1FA02CFD" w14:textId="77777777" w:rsidR="00227FFB" w:rsidRPr="00D94C78" w:rsidRDefault="00001AA9" w:rsidP="00D32509">
      <w:pPr>
        <w:pStyle w:val="Heading2"/>
      </w:pPr>
      <w:bookmarkStart w:id="48" w:name="_Toc187677210"/>
      <w:r w:rsidRPr="00D94C78">
        <w:t>Identified Risks</w:t>
      </w:r>
      <w:bookmarkEnd w:id="48"/>
    </w:p>
    <w:p w14:paraId="5EEA9689" w14:textId="7FF35DBA" w:rsidR="00F15A17" w:rsidRPr="00001AA9" w:rsidRDefault="000655B9" w:rsidP="00E45728">
      <w:pPr>
        <w:pStyle w:val="Normalindent125"/>
        <w:rPr>
          <w:rStyle w:val="Optional"/>
        </w:rPr>
      </w:pPr>
      <w:r w:rsidRPr="00001AA9">
        <w:rPr>
          <w:rStyle w:val="Optional"/>
        </w:rPr>
        <w:t>The risks (or impact) associated with</w:t>
      </w:r>
      <w:r w:rsidR="00F54C42" w:rsidRPr="00001AA9">
        <w:rPr>
          <w:rStyle w:val="Optional"/>
        </w:rPr>
        <w:t xml:space="preserve"> [</w:t>
      </w:r>
      <w:r w:rsidRPr="00001AA9">
        <w:rPr>
          <w:rStyle w:val="Optional"/>
        </w:rPr>
        <w:t>this / these</w:t>
      </w:r>
      <w:r w:rsidR="00F54C42" w:rsidRPr="00001AA9">
        <w:rPr>
          <w:rStyle w:val="Optional"/>
        </w:rPr>
        <w:t>]</w:t>
      </w:r>
      <w:r w:rsidRPr="00001AA9">
        <w:rPr>
          <w:rStyle w:val="Optional"/>
        </w:rPr>
        <w:t xml:space="preserve"> </w:t>
      </w:r>
      <w:r w:rsidR="00F763C5" w:rsidRPr="00001AA9">
        <w:rPr>
          <w:rStyle w:val="Optional"/>
        </w:rPr>
        <w:t>S</w:t>
      </w:r>
      <w:r w:rsidRPr="00001AA9">
        <w:rPr>
          <w:rStyle w:val="Optional"/>
        </w:rPr>
        <w:t xml:space="preserve">ervice </w:t>
      </w:r>
      <w:r w:rsidR="00F763C5" w:rsidRPr="00001AA9">
        <w:rPr>
          <w:rStyle w:val="Optional"/>
        </w:rPr>
        <w:t>A</w:t>
      </w:r>
      <w:r w:rsidRPr="00001AA9">
        <w:rPr>
          <w:rStyle w:val="Optional"/>
        </w:rPr>
        <w:t>greement</w:t>
      </w:r>
      <w:r w:rsidR="0030019A" w:rsidRPr="00001AA9">
        <w:rPr>
          <w:rStyle w:val="Optional"/>
        </w:rPr>
        <w:t>(</w:t>
      </w:r>
      <w:r w:rsidRPr="00001AA9">
        <w:rPr>
          <w:rStyle w:val="Optional"/>
        </w:rPr>
        <w:t>s</w:t>
      </w:r>
      <w:r w:rsidR="0030019A" w:rsidRPr="00001AA9">
        <w:rPr>
          <w:rStyle w:val="Optional"/>
        </w:rPr>
        <w:t>)</w:t>
      </w:r>
      <w:r w:rsidRPr="00001AA9">
        <w:rPr>
          <w:rStyle w:val="Optional"/>
        </w:rPr>
        <w:t xml:space="preserve"> can be summarised as</w:t>
      </w:r>
      <w:r w:rsidR="00227FFB" w:rsidRPr="00001AA9">
        <w:rPr>
          <w:rStyle w:val="Optional"/>
        </w:rPr>
        <w:t>:</w:t>
      </w:r>
    </w:p>
    <w:p w14:paraId="689E018D" w14:textId="77777777" w:rsidR="00227FFB" w:rsidRPr="00D94C78" w:rsidRDefault="00590CE7" w:rsidP="00E45728">
      <w:pPr>
        <w:pStyle w:val="Instructions"/>
      </w:pPr>
      <w:r w:rsidRPr="00D94C78">
        <w:t>[</w:t>
      </w:r>
      <w:r w:rsidR="00255816" w:rsidRPr="00D94C78">
        <w:t>The following risks are provided as examples only, please a</w:t>
      </w:r>
      <w:r w:rsidR="00F15A17" w:rsidRPr="00D94C78">
        <w:t>dd or delete risks as relevant:</w:t>
      </w:r>
      <w:r w:rsidRPr="00D94C78">
        <w:t>]</w:t>
      </w:r>
    </w:p>
    <w:p w14:paraId="10AE5AC3" w14:textId="6FC295D3" w:rsidR="00227FFB" w:rsidRPr="00001AA9" w:rsidRDefault="0030019A" w:rsidP="00FE143F">
      <w:pPr>
        <w:pStyle w:val="Normalindent125"/>
        <w:numPr>
          <w:ilvl w:val="0"/>
          <w:numId w:val="5"/>
        </w:numPr>
        <w:ind w:left="1276" w:hanging="567"/>
        <w:rPr>
          <w:rStyle w:val="Optional"/>
        </w:rPr>
      </w:pPr>
      <w:r w:rsidRPr="00001AA9">
        <w:rPr>
          <w:rStyle w:val="Optional"/>
        </w:rPr>
        <w:t>S</w:t>
      </w:r>
      <w:r w:rsidR="000655B9" w:rsidRPr="00001AA9">
        <w:rPr>
          <w:rStyle w:val="Optional"/>
        </w:rPr>
        <w:t xml:space="preserve">afety risks – </w:t>
      </w:r>
      <w:r w:rsidR="00DC4EE7" w:rsidRPr="00001AA9">
        <w:rPr>
          <w:rStyle w:val="Optional"/>
        </w:rPr>
        <w:t xml:space="preserve">e.g. </w:t>
      </w:r>
      <w:r w:rsidR="000655B9" w:rsidRPr="00001AA9">
        <w:rPr>
          <w:rStyle w:val="Optional"/>
        </w:rPr>
        <w:t>client/public and employees</w:t>
      </w:r>
    </w:p>
    <w:p w14:paraId="0BDCAAD5" w14:textId="5E8F67D7" w:rsidR="00A85532" w:rsidRPr="00001AA9" w:rsidRDefault="00A85532" w:rsidP="00FE143F">
      <w:pPr>
        <w:pStyle w:val="Normalindent125"/>
        <w:numPr>
          <w:ilvl w:val="0"/>
          <w:numId w:val="5"/>
        </w:numPr>
        <w:ind w:left="1276" w:hanging="567"/>
        <w:rPr>
          <w:rStyle w:val="Optional"/>
        </w:rPr>
      </w:pPr>
      <w:r w:rsidRPr="00001AA9">
        <w:rPr>
          <w:rStyle w:val="Optional"/>
        </w:rPr>
        <w:t>Risks to the community – e.g. social and economic impacts</w:t>
      </w:r>
    </w:p>
    <w:p w14:paraId="2B926580" w14:textId="3E8F8E7A" w:rsidR="00227FFB" w:rsidRPr="00001AA9" w:rsidRDefault="0030019A" w:rsidP="00FE143F">
      <w:pPr>
        <w:pStyle w:val="Normalindent125"/>
        <w:numPr>
          <w:ilvl w:val="0"/>
          <w:numId w:val="5"/>
        </w:numPr>
        <w:ind w:left="1276" w:hanging="567"/>
        <w:rPr>
          <w:rStyle w:val="Optional"/>
        </w:rPr>
      </w:pPr>
      <w:r w:rsidRPr="00001AA9">
        <w:rPr>
          <w:rStyle w:val="Optional"/>
        </w:rPr>
        <w:t>C</w:t>
      </w:r>
      <w:r w:rsidR="000655B9" w:rsidRPr="00001AA9">
        <w:rPr>
          <w:rStyle w:val="Optional"/>
        </w:rPr>
        <w:t xml:space="preserve">ommercial risks to government – </w:t>
      </w:r>
      <w:r w:rsidR="00DC4EE7" w:rsidRPr="00001AA9">
        <w:rPr>
          <w:rStyle w:val="Optional"/>
        </w:rPr>
        <w:t xml:space="preserve">e.g. </w:t>
      </w:r>
      <w:r w:rsidR="000655B9" w:rsidRPr="00001AA9">
        <w:rPr>
          <w:rStyle w:val="Optional"/>
        </w:rPr>
        <w:t>cost of failure, disputation, safety</w:t>
      </w:r>
    </w:p>
    <w:p w14:paraId="2A4CBB37" w14:textId="2459C353" w:rsidR="00227FFB" w:rsidRPr="00001AA9" w:rsidRDefault="0030019A" w:rsidP="00FE143F">
      <w:pPr>
        <w:pStyle w:val="Normalindent125"/>
        <w:numPr>
          <w:ilvl w:val="0"/>
          <w:numId w:val="5"/>
        </w:numPr>
        <w:ind w:left="1276" w:hanging="567"/>
        <w:rPr>
          <w:rStyle w:val="Optional"/>
        </w:rPr>
      </w:pPr>
      <w:r w:rsidRPr="00001AA9">
        <w:rPr>
          <w:rStyle w:val="Optional"/>
        </w:rPr>
        <w:t>F</w:t>
      </w:r>
      <w:r w:rsidR="000655B9" w:rsidRPr="00001AA9">
        <w:rPr>
          <w:rStyle w:val="Optional"/>
        </w:rPr>
        <w:t xml:space="preserve">inancial risks – </w:t>
      </w:r>
      <w:r w:rsidR="00DC4EE7" w:rsidRPr="00001AA9">
        <w:rPr>
          <w:rStyle w:val="Optional"/>
        </w:rPr>
        <w:t xml:space="preserve">e.g. </w:t>
      </w:r>
      <w:r w:rsidR="000655B9" w:rsidRPr="00001AA9">
        <w:rPr>
          <w:rStyle w:val="Optional"/>
        </w:rPr>
        <w:t>will appropriate financial checks be carried out</w:t>
      </w:r>
    </w:p>
    <w:p w14:paraId="5CB6ED0B" w14:textId="22A71B4D" w:rsidR="00227FFB" w:rsidRPr="00001AA9" w:rsidRDefault="0030019A" w:rsidP="00FE143F">
      <w:pPr>
        <w:pStyle w:val="Normalindent125"/>
        <w:numPr>
          <w:ilvl w:val="0"/>
          <w:numId w:val="5"/>
        </w:numPr>
        <w:ind w:left="1276" w:hanging="567"/>
        <w:rPr>
          <w:rStyle w:val="Optional"/>
        </w:rPr>
      </w:pPr>
      <w:r w:rsidRPr="00001AA9">
        <w:rPr>
          <w:rStyle w:val="Optional"/>
        </w:rPr>
        <w:t>P</w:t>
      </w:r>
      <w:r w:rsidR="000655B9" w:rsidRPr="00001AA9">
        <w:rPr>
          <w:rStyle w:val="Optional"/>
        </w:rPr>
        <w:t xml:space="preserve">olitical risk to government – </w:t>
      </w:r>
      <w:r w:rsidR="00DC4EE7" w:rsidRPr="00001AA9">
        <w:rPr>
          <w:rStyle w:val="Optional"/>
        </w:rPr>
        <w:t xml:space="preserve">e.g. </w:t>
      </w:r>
      <w:r w:rsidR="000655B9" w:rsidRPr="00001AA9">
        <w:rPr>
          <w:rStyle w:val="Optional"/>
        </w:rPr>
        <w:t>loss of confidence</w:t>
      </w:r>
    </w:p>
    <w:p w14:paraId="70B0A472" w14:textId="7FCF0BC5" w:rsidR="00227FFB" w:rsidRPr="00001AA9" w:rsidRDefault="0030019A" w:rsidP="00FE143F">
      <w:pPr>
        <w:pStyle w:val="Normalindent125"/>
        <w:numPr>
          <w:ilvl w:val="0"/>
          <w:numId w:val="5"/>
        </w:numPr>
        <w:ind w:left="1276" w:hanging="567"/>
        <w:rPr>
          <w:rStyle w:val="Optional"/>
        </w:rPr>
      </w:pPr>
      <w:r w:rsidRPr="00001AA9">
        <w:rPr>
          <w:rStyle w:val="Optional"/>
        </w:rPr>
        <w:t>R</w:t>
      </w:r>
      <w:r w:rsidR="000655B9" w:rsidRPr="00001AA9">
        <w:rPr>
          <w:rStyle w:val="Optional"/>
        </w:rPr>
        <w:t>isks associated with the management of multiple service providers</w:t>
      </w:r>
      <w:r w:rsidR="00A85532" w:rsidRPr="00001AA9">
        <w:rPr>
          <w:rStyle w:val="Optional"/>
        </w:rPr>
        <w:t xml:space="preserve"> and </w:t>
      </w:r>
    </w:p>
    <w:p w14:paraId="43A1A75E" w14:textId="77777777" w:rsidR="00227FFB" w:rsidRPr="00001AA9" w:rsidRDefault="0030019A" w:rsidP="00FE143F">
      <w:pPr>
        <w:pStyle w:val="Normalindent125"/>
        <w:numPr>
          <w:ilvl w:val="0"/>
          <w:numId w:val="5"/>
        </w:numPr>
        <w:ind w:left="1276" w:hanging="567"/>
        <w:rPr>
          <w:rStyle w:val="Optional"/>
        </w:rPr>
      </w:pPr>
      <w:r w:rsidRPr="00001AA9">
        <w:rPr>
          <w:rStyle w:val="Optional"/>
        </w:rPr>
        <w:t>C</w:t>
      </w:r>
      <w:r w:rsidR="000655B9" w:rsidRPr="00001AA9">
        <w:rPr>
          <w:rStyle w:val="Optional"/>
        </w:rPr>
        <w:t>onflicts of interest</w:t>
      </w:r>
      <w:r w:rsidR="00A85532" w:rsidRPr="00001AA9">
        <w:rPr>
          <w:rStyle w:val="Optional"/>
        </w:rPr>
        <w:t>.</w:t>
      </w:r>
    </w:p>
    <w:p w14:paraId="2B9EA807" w14:textId="77777777" w:rsidR="00227FFB" w:rsidRPr="00E45728" w:rsidRDefault="00001AA9" w:rsidP="00DB1DDD">
      <w:pPr>
        <w:pStyle w:val="Heading2"/>
        <w:rPr>
          <w:rStyle w:val="Optional"/>
        </w:rPr>
      </w:pPr>
      <w:bookmarkStart w:id="49" w:name="_Toc187677211"/>
      <w:r w:rsidRPr="00E45728">
        <w:rPr>
          <w:rStyle w:val="Optional"/>
        </w:rPr>
        <w:t>Strategies t</w:t>
      </w:r>
      <w:r w:rsidR="00E45728">
        <w:rPr>
          <w:rStyle w:val="Optional"/>
        </w:rPr>
        <w:t>o Manage t</w:t>
      </w:r>
      <w:r w:rsidRPr="00E45728">
        <w:rPr>
          <w:rStyle w:val="Optional"/>
        </w:rPr>
        <w:t>he Risks</w:t>
      </w:r>
      <w:bookmarkEnd w:id="49"/>
    </w:p>
    <w:p w14:paraId="00A0D715" w14:textId="77073782" w:rsidR="00122996" w:rsidRPr="00001AA9" w:rsidRDefault="000655B9" w:rsidP="00E45728">
      <w:pPr>
        <w:pStyle w:val="Normalindent125"/>
        <w:rPr>
          <w:rStyle w:val="Optional"/>
        </w:rPr>
      </w:pPr>
      <w:r w:rsidRPr="00001AA9">
        <w:rPr>
          <w:rStyle w:val="Optional"/>
        </w:rPr>
        <w:t xml:space="preserve">Strategies to manage the </w:t>
      </w:r>
      <w:r w:rsidR="002C60CB" w:rsidRPr="00001AA9">
        <w:rPr>
          <w:rStyle w:val="Optional"/>
        </w:rPr>
        <w:t xml:space="preserve">identified </w:t>
      </w:r>
      <w:r w:rsidRPr="00001AA9">
        <w:rPr>
          <w:rStyle w:val="Optional"/>
        </w:rPr>
        <w:t xml:space="preserve">risks </w:t>
      </w:r>
      <w:r w:rsidR="002C60CB" w:rsidRPr="00001AA9">
        <w:rPr>
          <w:rStyle w:val="Optional"/>
        </w:rPr>
        <w:t>are</w:t>
      </w:r>
      <w:r w:rsidRPr="00001AA9">
        <w:rPr>
          <w:rStyle w:val="Optional"/>
        </w:rPr>
        <w:t>:</w:t>
      </w:r>
    </w:p>
    <w:p w14:paraId="3567FF7F" w14:textId="77777777" w:rsidR="00227FFB" w:rsidRPr="00D94C78" w:rsidRDefault="00122996" w:rsidP="00E45728">
      <w:pPr>
        <w:pStyle w:val="Instructions"/>
      </w:pPr>
      <w:r w:rsidRPr="00D94C78">
        <w:t>Add and delete the following examples as necessary.</w:t>
      </w:r>
    </w:p>
    <w:p w14:paraId="71C16DD2" w14:textId="732C3F83" w:rsidR="00227FFB" w:rsidRPr="00001AA9" w:rsidRDefault="000655B9" w:rsidP="00FE143F">
      <w:pPr>
        <w:pStyle w:val="Normalindent125"/>
        <w:numPr>
          <w:ilvl w:val="0"/>
          <w:numId w:val="6"/>
        </w:numPr>
        <w:ind w:left="1276" w:hanging="567"/>
        <w:rPr>
          <w:rStyle w:val="Optional"/>
        </w:rPr>
      </w:pPr>
      <w:r w:rsidRPr="00001AA9">
        <w:rPr>
          <w:rStyle w:val="Optional"/>
        </w:rPr>
        <w:t>Service provisions e</w:t>
      </w:r>
      <w:r w:rsidR="0030019A" w:rsidRPr="00001AA9">
        <w:rPr>
          <w:rStyle w:val="Optional"/>
        </w:rPr>
        <w:t>.</w:t>
      </w:r>
      <w:r w:rsidRPr="00001AA9">
        <w:rPr>
          <w:rStyle w:val="Optional"/>
        </w:rPr>
        <w:t>g</w:t>
      </w:r>
      <w:r w:rsidR="0030019A" w:rsidRPr="00001AA9">
        <w:rPr>
          <w:rStyle w:val="Optional"/>
        </w:rPr>
        <w:t>.</w:t>
      </w:r>
      <w:r w:rsidRPr="00001AA9">
        <w:rPr>
          <w:rStyle w:val="Optional"/>
        </w:rPr>
        <w:t xml:space="preserve"> </w:t>
      </w:r>
      <w:r w:rsidR="0030019A" w:rsidRPr="00001AA9">
        <w:rPr>
          <w:rStyle w:val="Optional"/>
        </w:rPr>
        <w:t xml:space="preserve">to ensure </w:t>
      </w:r>
      <w:r w:rsidRPr="00001AA9">
        <w:rPr>
          <w:rStyle w:val="Optional"/>
        </w:rPr>
        <w:t>termination ease</w:t>
      </w:r>
      <w:r w:rsidR="0030019A" w:rsidRPr="00001AA9">
        <w:rPr>
          <w:rStyle w:val="Optional"/>
        </w:rPr>
        <w:t xml:space="preserve"> and h</w:t>
      </w:r>
      <w:r w:rsidRPr="00001AA9">
        <w:rPr>
          <w:rStyle w:val="Optional"/>
        </w:rPr>
        <w:t>and-over issues</w:t>
      </w:r>
      <w:r w:rsidR="0030019A" w:rsidRPr="00001AA9">
        <w:rPr>
          <w:rStyle w:val="Optional"/>
        </w:rPr>
        <w:t xml:space="preserve"> dealt with appropriately</w:t>
      </w:r>
    </w:p>
    <w:p w14:paraId="249F0FEB" w14:textId="038D8758" w:rsidR="00227FFB" w:rsidRPr="00001AA9" w:rsidRDefault="000655B9" w:rsidP="00FE143F">
      <w:pPr>
        <w:pStyle w:val="Normalindent125"/>
        <w:numPr>
          <w:ilvl w:val="0"/>
          <w:numId w:val="6"/>
        </w:numPr>
        <w:ind w:left="1276" w:hanging="567"/>
        <w:rPr>
          <w:rStyle w:val="Optional"/>
        </w:rPr>
      </w:pPr>
      <w:r w:rsidRPr="00001AA9">
        <w:rPr>
          <w:rStyle w:val="Optional"/>
        </w:rPr>
        <w:t xml:space="preserve">Contract management (refer </w:t>
      </w:r>
      <w:r w:rsidR="0030019A" w:rsidRPr="00001AA9">
        <w:rPr>
          <w:rStyle w:val="Optional"/>
        </w:rPr>
        <w:t xml:space="preserve">to </w:t>
      </w:r>
      <w:r w:rsidRPr="00001AA9">
        <w:rPr>
          <w:rStyle w:val="Optional"/>
        </w:rPr>
        <w:t>Section 7 requirements) and</w:t>
      </w:r>
    </w:p>
    <w:p w14:paraId="05328351" w14:textId="77777777" w:rsidR="00227FFB" w:rsidRPr="00001AA9" w:rsidRDefault="000655B9" w:rsidP="00FE143F">
      <w:pPr>
        <w:pStyle w:val="Normalindent125"/>
        <w:numPr>
          <w:ilvl w:val="0"/>
          <w:numId w:val="6"/>
        </w:numPr>
        <w:ind w:left="1276" w:hanging="567"/>
        <w:rPr>
          <w:rStyle w:val="Optional"/>
        </w:rPr>
      </w:pPr>
      <w:r w:rsidRPr="00001AA9">
        <w:rPr>
          <w:rStyle w:val="Optional"/>
        </w:rPr>
        <w:t>Performance measures.</w:t>
      </w:r>
      <w:bookmarkStart w:id="50" w:name="_Toc252874822"/>
      <w:bookmarkStart w:id="51" w:name="_Toc253390702"/>
      <w:bookmarkEnd w:id="50"/>
      <w:bookmarkEnd w:id="51"/>
    </w:p>
    <w:p w14:paraId="7DE45ED6" w14:textId="77777777" w:rsidR="00A8520C" w:rsidRPr="00D94C78" w:rsidRDefault="00122996" w:rsidP="00E45728">
      <w:pPr>
        <w:pStyle w:val="Instructions"/>
      </w:pPr>
      <w:r w:rsidRPr="00D94C78">
        <w:t xml:space="preserve">Note: it is recommended (however not mandatory) to use the </w:t>
      </w:r>
      <w:hyperlink r:id="rId19" w:history="1">
        <w:r w:rsidR="00255816" w:rsidRPr="00A0075B">
          <w:rPr>
            <w:rStyle w:val="Hyperlink"/>
          </w:rPr>
          <w:t>community s</w:t>
        </w:r>
        <w:r w:rsidRPr="00A0075B">
          <w:rPr>
            <w:rStyle w:val="Hyperlink"/>
          </w:rPr>
          <w:t>ervic</w:t>
        </w:r>
        <w:r w:rsidR="00255816" w:rsidRPr="00A0075B">
          <w:rPr>
            <w:rStyle w:val="Hyperlink"/>
          </w:rPr>
          <w:t>es risk w</w:t>
        </w:r>
        <w:r w:rsidRPr="00A0075B">
          <w:rPr>
            <w:rStyle w:val="Hyperlink"/>
          </w:rPr>
          <w:t>orkbook,</w:t>
        </w:r>
      </w:hyperlink>
      <w:r w:rsidRPr="00D94C78">
        <w:t xml:space="preserve"> available on</w:t>
      </w:r>
      <w:r w:rsidR="00A0075B">
        <w:t xml:space="preserve"> WA.gov.au</w:t>
      </w:r>
      <w:r w:rsidRPr="00D94C78">
        <w:t xml:space="preserve"> to</w:t>
      </w:r>
      <w:r w:rsidR="000655B9" w:rsidRPr="00D94C78">
        <w:t>:</w:t>
      </w:r>
    </w:p>
    <w:p w14:paraId="3D174296" w14:textId="5F678745" w:rsidR="0095587C" w:rsidRPr="00D94C78" w:rsidRDefault="00122996" w:rsidP="00FE143F">
      <w:pPr>
        <w:pStyle w:val="Instructions"/>
        <w:numPr>
          <w:ilvl w:val="0"/>
          <w:numId w:val="7"/>
        </w:numPr>
        <w:ind w:left="1276" w:hanging="567"/>
      </w:pPr>
      <w:r w:rsidRPr="00D94C78">
        <w:t>facilitate risk discussions and</w:t>
      </w:r>
    </w:p>
    <w:p w14:paraId="40623E4C" w14:textId="77777777" w:rsidR="0095587C" w:rsidRPr="00D94C78" w:rsidRDefault="00122996" w:rsidP="00FE143F">
      <w:pPr>
        <w:pStyle w:val="Instructions"/>
        <w:numPr>
          <w:ilvl w:val="0"/>
          <w:numId w:val="7"/>
        </w:numPr>
        <w:ind w:left="1276" w:hanging="567"/>
      </w:pPr>
      <w:r w:rsidRPr="00D94C78">
        <w:t>undertake and document a basic risk assessment.</w:t>
      </w:r>
    </w:p>
    <w:p w14:paraId="13FCC03B" w14:textId="4FAB2337" w:rsidR="00D51C61" w:rsidRPr="00D94C78" w:rsidRDefault="007F46C8" w:rsidP="00D32509">
      <w:pPr>
        <w:pStyle w:val="Heading1"/>
      </w:pPr>
      <w:r w:rsidRPr="00D94C78">
        <w:br w:type="page"/>
      </w:r>
      <w:bookmarkStart w:id="52" w:name="_Toc187677212"/>
      <w:r w:rsidR="009A2B40" w:rsidRPr="00D94C78">
        <w:lastRenderedPageBreak/>
        <w:t xml:space="preserve">Procurement </w:t>
      </w:r>
      <w:r w:rsidR="009A2B40">
        <w:t>Research and Planning</w:t>
      </w:r>
      <w:bookmarkEnd w:id="52"/>
    </w:p>
    <w:p w14:paraId="2AB29DD6" w14:textId="6F91D6D2" w:rsidR="00BA0777" w:rsidRDefault="00BA0777" w:rsidP="00BA0777">
      <w:pPr>
        <w:pStyle w:val="Instructions"/>
      </w:pPr>
      <w:r>
        <w:t>[</w:t>
      </w:r>
      <w:r w:rsidR="00517EC2">
        <w:t xml:space="preserve">As part of </w:t>
      </w:r>
      <w:r w:rsidR="00F97D14">
        <w:t>the research and planning for</w:t>
      </w:r>
      <w:r>
        <w:t xml:space="preserve"> the Domain, Community </w:t>
      </w:r>
      <w:r w:rsidR="008F4DFC">
        <w:t xml:space="preserve">and Service Level </w:t>
      </w:r>
      <w:r>
        <w:t>Outcomes</w:t>
      </w:r>
      <w:r w:rsidR="00F97D14">
        <w:t>,</w:t>
      </w:r>
      <w:r>
        <w:t xml:space="preserve"> </w:t>
      </w:r>
      <w:r w:rsidR="0005249D">
        <w:t>consideration</w:t>
      </w:r>
      <w:r w:rsidR="006C7103">
        <w:t xml:space="preserve"> should </w:t>
      </w:r>
      <w:r w:rsidR="0005249D">
        <w:t xml:space="preserve">be given to </w:t>
      </w:r>
      <w:r>
        <w:t>identify</w:t>
      </w:r>
      <w:r w:rsidR="0005249D">
        <w:t>ing</w:t>
      </w:r>
      <w:r>
        <w:t xml:space="preserve"> the groups that will be targeted or impacted by the Service Agreement (including the identification of Aboriginal, ethnic, social minority and LGBTIQA+ communities). Any language services requirements (i.e. interpreting or translation services) should also be identified.]</w:t>
      </w:r>
    </w:p>
    <w:p w14:paraId="62674A02" w14:textId="0E3C1936" w:rsidR="00BE3468" w:rsidRDefault="00CC2940" w:rsidP="00380982">
      <w:pPr>
        <w:pStyle w:val="Heading2"/>
      </w:pPr>
      <w:bookmarkStart w:id="53" w:name="_Toc187677213"/>
      <w:r>
        <w:t xml:space="preserve">Domain and </w:t>
      </w:r>
      <w:r w:rsidR="00BE3468">
        <w:t>Community Outcome</w:t>
      </w:r>
      <w:r w:rsidR="007674DD">
        <w:t>s</w:t>
      </w:r>
      <w:bookmarkEnd w:id="53"/>
    </w:p>
    <w:p w14:paraId="2F8F1FDF" w14:textId="23052A00" w:rsidR="007D539B" w:rsidRPr="007D539B" w:rsidRDefault="007D539B" w:rsidP="001C35F6">
      <w:pPr>
        <w:pStyle w:val="Instructions"/>
      </w:pPr>
      <w:r w:rsidRPr="007D539B">
        <w:t>[</w:t>
      </w:r>
      <w:r w:rsidR="00CF3B71">
        <w:t xml:space="preserve">The </w:t>
      </w:r>
      <w:r w:rsidR="00D467A9">
        <w:t xml:space="preserve">domain </w:t>
      </w:r>
      <w:r w:rsidR="004F0A75">
        <w:t>is a</w:t>
      </w:r>
      <w:r w:rsidR="00D467A9">
        <w:t xml:space="preserve"> wellness </w:t>
      </w:r>
      <w:r w:rsidR="009537C3">
        <w:t>category</w:t>
      </w:r>
      <w:r w:rsidR="00D467A9">
        <w:t xml:space="preserve"> for whole populations of the </w:t>
      </w:r>
      <w:r w:rsidR="004F0A75">
        <w:t xml:space="preserve">Western Australian community. </w:t>
      </w:r>
      <w:r w:rsidR="0061033E" w:rsidRPr="0061033E">
        <w:rPr>
          <w:rFonts w:eastAsia="Calibri"/>
        </w:rPr>
        <w:t>The community outcome</w:t>
      </w:r>
      <w:r w:rsidR="007674DD">
        <w:rPr>
          <w:rFonts w:eastAsia="Calibri"/>
        </w:rPr>
        <w:t>s</w:t>
      </w:r>
      <w:r w:rsidR="0061033E" w:rsidRPr="0061033E">
        <w:rPr>
          <w:rFonts w:eastAsia="Calibri"/>
        </w:rPr>
        <w:t xml:space="preserve"> </w:t>
      </w:r>
      <w:r w:rsidR="007674DD">
        <w:rPr>
          <w:rFonts w:eastAsia="Calibri"/>
        </w:rPr>
        <w:t>are</w:t>
      </w:r>
      <w:r w:rsidR="007674DD" w:rsidRPr="0061033E">
        <w:rPr>
          <w:rFonts w:eastAsia="Calibri"/>
        </w:rPr>
        <w:t xml:space="preserve"> </w:t>
      </w:r>
      <w:r w:rsidR="0061033E" w:rsidRPr="0061033E">
        <w:rPr>
          <w:rFonts w:eastAsia="Calibri"/>
        </w:rPr>
        <w:t>the desired impact or change that the State Party is seeking to achieve within the community</w:t>
      </w:r>
      <w:r w:rsidR="0061033E">
        <w:rPr>
          <w:rFonts w:eastAsia="Calibri"/>
        </w:rPr>
        <w:t>.</w:t>
      </w:r>
      <w:r w:rsidR="0061033E">
        <w:t xml:space="preserve"> </w:t>
      </w:r>
      <w:r>
        <w:t>Explain the community outcome</w:t>
      </w:r>
      <w:r w:rsidR="00EB4F86">
        <w:t>s</w:t>
      </w:r>
      <w:r>
        <w:t xml:space="preserve"> and how </w:t>
      </w:r>
      <w:r w:rsidR="00EB4F86">
        <w:t>they were</w:t>
      </w:r>
      <w:r>
        <w:t xml:space="preserve"> determined. Include references to </w:t>
      </w:r>
      <w:r w:rsidR="000F47BB">
        <w:t xml:space="preserve">co-design of the community outcome and </w:t>
      </w:r>
      <w:r>
        <w:t>data, research and studies, if any.</w:t>
      </w:r>
      <w:r w:rsidR="00435FC4" w:rsidRPr="00435FC4">
        <w:t xml:space="preserve"> Please note that the domain and at least two community outcomes should be drawn from the </w:t>
      </w:r>
      <w:hyperlink r:id="rId20" w:history="1">
        <w:r w:rsidR="00435FC4" w:rsidRPr="00A25EED">
          <w:rPr>
            <w:rStyle w:val="Hyperlink"/>
          </w:rPr>
          <w:t>Outcomes Measurement Framework</w:t>
        </w:r>
      </w:hyperlink>
      <w:r w:rsidR="00435FC4" w:rsidRPr="00435FC4">
        <w:t>.</w:t>
      </w:r>
      <w:r>
        <w:t>]</w:t>
      </w:r>
    </w:p>
    <w:p w14:paraId="20C66C21" w14:textId="77777777" w:rsidR="00BE3468" w:rsidRDefault="00BE3468" w:rsidP="00DB1DDD">
      <w:pPr>
        <w:pStyle w:val="Heading2"/>
      </w:pPr>
      <w:bookmarkStart w:id="54" w:name="_Toc187677214"/>
      <w:r>
        <w:t>Service</w:t>
      </w:r>
      <w:r w:rsidR="00841A3A">
        <w:t>-</w:t>
      </w:r>
      <w:r>
        <w:t>Level Outcomes</w:t>
      </w:r>
      <w:bookmarkEnd w:id="54"/>
    </w:p>
    <w:p w14:paraId="772EF7B7" w14:textId="182904C4" w:rsidR="00BE3468" w:rsidRPr="00BE3468" w:rsidRDefault="007D539B" w:rsidP="007D539B">
      <w:pPr>
        <w:ind w:left="709"/>
      </w:pPr>
      <w:r>
        <w:rPr>
          <w:rFonts w:cs="Arial"/>
          <w:i/>
          <w:color w:val="C00000"/>
          <w:szCs w:val="22"/>
        </w:rPr>
        <w:t>[</w:t>
      </w:r>
      <w:r w:rsidR="0061033E" w:rsidRPr="0061033E">
        <w:rPr>
          <w:rFonts w:eastAsia="Calibri"/>
          <w:i/>
          <w:color w:val="C00000"/>
        </w:rPr>
        <w:t>The service level outcome</w:t>
      </w:r>
      <w:r w:rsidR="000D74E1">
        <w:rPr>
          <w:rFonts w:eastAsia="Calibri"/>
          <w:i/>
          <w:color w:val="C00000"/>
        </w:rPr>
        <w:t>s</w:t>
      </w:r>
      <w:r w:rsidR="0061033E" w:rsidRPr="0061033E">
        <w:rPr>
          <w:rFonts w:eastAsia="Calibri"/>
          <w:i/>
          <w:color w:val="C00000"/>
        </w:rPr>
        <w:t xml:space="preserve"> </w:t>
      </w:r>
      <w:r w:rsidR="000D74E1">
        <w:rPr>
          <w:rFonts w:eastAsia="Calibri"/>
          <w:i/>
          <w:color w:val="C00000"/>
        </w:rPr>
        <w:t>are</w:t>
      </w:r>
      <w:r w:rsidR="000D74E1" w:rsidRPr="0061033E">
        <w:rPr>
          <w:rFonts w:eastAsia="Calibri"/>
          <w:i/>
          <w:color w:val="C00000"/>
        </w:rPr>
        <w:t xml:space="preserve"> </w:t>
      </w:r>
      <w:r w:rsidR="0061033E" w:rsidRPr="0061033E">
        <w:rPr>
          <w:rFonts w:eastAsia="Calibri"/>
          <w:i/>
          <w:color w:val="C00000"/>
        </w:rPr>
        <w:t xml:space="preserve">the desired change or benefit that the State Party is seeking to achieve for end users </w:t>
      </w:r>
      <w:proofErr w:type="gramStart"/>
      <w:r w:rsidR="0061033E" w:rsidRPr="0061033E">
        <w:rPr>
          <w:rFonts w:eastAsia="Calibri"/>
          <w:i/>
          <w:color w:val="C00000"/>
        </w:rPr>
        <w:t>as a result of</w:t>
      </w:r>
      <w:proofErr w:type="gramEnd"/>
      <w:r w:rsidR="0061033E" w:rsidRPr="0061033E">
        <w:rPr>
          <w:rFonts w:eastAsia="Calibri"/>
          <w:i/>
          <w:color w:val="C00000"/>
        </w:rPr>
        <w:t xml:space="preserve"> the procurement of this service</w:t>
      </w:r>
      <w:r w:rsidR="0061033E">
        <w:rPr>
          <w:rFonts w:eastAsia="Calibri"/>
          <w:i/>
          <w:color w:val="C00000"/>
        </w:rPr>
        <w:t>.</w:t>
      </w:r>
      <w:r w:rsidR="0061033E">
        <w:rPr>
          <w:rFonts w:cs="Arial"/>
          <w:i/>
          <w:color w:val="C00000"/>
          <w:szCs w:val="22"/>
        </w:rPr>
        <w:t xml:space="preserve"> </w:t>
      </w:r>
      <w:r>
        <w:rPr>
          <w:rFonts w:cs="Arial"/>
          <w:i/>
          <w:color w:val="C00000"/>
          <w:szCs w:val="22"/>
        </w:rPr>
        <w:t xml:space="preserve">Provide </w:t>
      </w:r>
      <w:r w:rsidR="006B75C6">
        <w:rPr>
          <w:rFonts w:cs="Arial"/>
          <w:i/>
          <w:color w:val="C00000"/>
          <w:szCs w:val="22"/>
        </w:rPr>
        <w:t>details of the service</w:t>
      </w:r>
      <w:r w:rsidR="00841A3A">
        <w:rPr>
          <w:rFonts w:cs="Arial"/>
          <w:i/>
          <w:color w:val="C00000"/>
          <w:szCs w:val="22"/>
        </w:rPr>
        <w:t>-</w:t>
      </w:r>
      <w:r w:rsidR="006B75C6">
        <w:rPr>
          <w:rFonts w:cs="Arial"/>
          <w:i/>
          <w:color w:val="C00000"/>
          <w:szCs w:val="22"/>
        </w:rPr>
        <w:t>level outcomes sought. Explain how these were derived</w:t>
      </w:r>
      <w:r w:rsidR="00FE5E8B">
        <w:rPr>
          <w:rFonts w:cs="Arial"/>
          <w:i/>
          <w:color w:val="C00000"/>
          <w:szCs w:val="22"/>
        </w:rPr>
        <w:t>.</w:t>
      </w:r>
      <w:r w:rsidR="00FE5E8B" w:rsidRPr="00FE5E8B">
        <w:rPr>
          <w:rFonts w:cs="Arial"/>
          <w:i/>
          <w:color w:val="C00000"/>
          <w:szCs w:val="22"/>
        </w:rPr>
        <w:t xml:space="preserve"> </w:t>
      </w:r>
      <w:r w:rsidR="00FE5E8B">
        <w:rPr>
          <w:rFonts w:cs="Arial"/>
          <w:i/>
          <w:color w:val="C00000"/>
          <w:szCs w:val="22"/>
        </w:rPr>
        <w:t xml:space="preserve">Include references to </w:t>
      </w:r>
      <w:r w:rsidR="000F47BB">
        <w:rPr>
          <w:rFonts w:cs="Arial"/>
          <w:i/>
          <w:color w:val="C00000"/>
          <w:szCs w:val="22"/>
        </w:rPr>
        <w:t xml:space="preserve">co-design of the service-level outcome(s), and </w:t>
      </w:r>
      <w:r w:rsidR="00FE5E8B">
        <w:rPr>
          <w:rFonts w:cs="Arial"/>
          <w:i/>
          <w:color w:val="C00000"/>
          <w:szCs w:val="22"/>
        </w:rPr>
        <w:t>data, research, and studies, if any</w:t>
      </w:r>
      <w:r w:rsidR="006B75C6">
        <w:rPr>
          <w:rFonts w:cs="Arial"/>
          <w:i/>
          <w:color w:val="C00000"/>
          <w:szCs w:val="22"/>
        </w:rPr>
        <w:t>.]</w:t>
      </w:r>
    </w:p>
    <w:p w14:paraId="5FE21D7E" w14:textId="77777777" w:rsidR="00BE3468" w:rsidRDefault="002E7D7D" w:rsidP="00DB1DDD">
      <w:pPr>
        <w:pStyle w:val="Heading2"/>
      </w:pPr>
      <w:bookmarkStart w:id="55" w:name="_Toc187677215"/>
      <w:r>
        <w:t>Market Research</w:t>
      </w:r>
      <w:bookmarkEnd w:id="55"/>
    </w:p>
    <w:p w14:paraId="009247EA" w14:textId="77777777" w:rsidR="00BE3468" w:rsidRDefault="0057763A" w:rsidP="0057763A">
      <w:pPr>
        <w:ind w:left="709"/>
        <w:rPr>
          <w:rFonts w:cs="Arial"/>
          <w:i/>
          <w:color w:val="C00000"/>
          <w:szCs w:val="22"/>
        </w:rPr>
      </w:pPr>
      <w:r>
        <w:rPr>
          <w:rFonts w:cs="Arial"/>
          <w:i/>
          <w:color w:val="C00000"/>
          <w:szCs w:val="22"/>
        </w:rPr>
        <w:t xml:space="preserve">[Is there </w:t>
      </w:r>
      <w:proofErr w:type="gramStart"/>
      <w:r>
        <w:rPr>
          <w:rFonts w:cs="Arial"/>
          <w:i/>
          <w:color w:val="C00000"/>
          <w:szCs w:val="22"/>
        </w:rPr>
        <w:t>a number of</w:t>
      </w:r>
      <w:proofErr w:type="gramEnd"/>
      <w:r>
        <w:rPr>
          <w:rFonts w:cs="Arial"/>
          <w:i/>
          <w:color w:val="C00000"/>
          <w:szCs w:val="22"/>
        </w:rPr>
        <w:t xml:space="preserve"> potential service providers in the</w:t>
      </w:r>
      <w:r w:rsidR="002E7D7D">
        <w:rPr>
          <w:rFonts w:cs="Arial"/>
          <w:i/>
          <w:color w:val="C00000"/>
          <w:szCs w:val="22"/>
        </w:rPr>
        <w:t xml:space="preserve"> market? Can the service be delivered by s</w:t>
      </w:r>
      <w:r>
        <w:rPr>
          <w:rFonts w:cs="Arial"/>
          <w:i/>
          <w:color w:val="C00000"/>
          <w:szCs w:val="22"/>
        </w:rPr>
        <w:t>ervice providers</w:t>
      </w:r>
      <w:r w:rsidR="002E7D7D">
        <w:rPr>
          <w:rFonts w:cs="Arial"/>
          <w:i/>
          <w:color w:val="C00000"/>
          <w:szCs w:val="22"/>
        </w:rPr>
        <w:t xml:space="preserve"> within the region</w:t>
      </w:r>
      <w:r>
        <w:rPr>
          <w:rFonts w:cs="Arial"/>
          <w:i/>
          <w:color w:val="C00000"/>
          <w:szCs w:val="22"/>
        </w:rPr>
        <w:t>? Is a collaborative approach to service delivery feasible?]</w:t>
      </w:r>
    </w:p>
    <w:p w14:paraId="06DD8705" w14:textId="77777777" w:rsidR="007C1FBD" w:rsidRDefault="002E7D7D" w:rsidP="00DB1DDD">
      <w:pPr>
        <w:pStyle w:val="Heading2"/>
      </w:pPr>
      <w:bookmarkStart w:id="56" w:name="_Toc187677216"/>
      <w:r w:rsidRPr="002E7D7D">
        <w:rPr>
          <w:rStyle w:val="Optional"/>
        </w:rPr>
        <w:t>Current Service Agreement Data</w:t>
      </w:r>
      <w:bookmarkEnd w:id="56"/>
    </w:p>
    <w:p w14:paraId="7B918855" w14:textId="581A455F" w:rsidR="007C1FBD" w:rsidRPr="002E7D7D" w:rsidRDefault="002E7D7D" w:rsidP="002E7D7D">
      <w:pPr>
        <w:ind w:left="709"/>
        <w:rPr>
          <w:rFonts w:cs="Arial"/>
          <w:i/>
          <w:color w:val="C00000"/>
          <w:szCs w:val="22"/>
        </w:rPr>
      </w:pPr>
      <w:r w:rsidRPr="002E7D7D">
        <w:rPr>
          <w:rFonts w:cs="Arial"/>
          <w:i/>
          <w:color w:val="C00000"/>
          <w:szCs w:val="22"/>
        </w:rPr>
        <w:t>[In</w:t>
      </w:r>
      <w:r>
        <w:rPr>
          <w:rFonts w:cs="Arial"/>
          <w:i/>
          <w:color w:val="C00000"/>
          <w:szCs w:val="22"/>
        </w:rPr>
        <w:t xml:space="preserve">clude </w:t>
      </w:r>
      <w:r w:rsidRPr="002E7D7D">
        <w:rPr>
          <w:rFonts w:cs="Arial"/>
          <w:i/>
          <w:color w:val="C00000"/>
          <w:szCs w:val="22"/>
        </w:rPr>
        <w:t>detail</w:t>
      </w:r>
      <w:r>
        <w:rPr>
          <w:rFonts w:cs="Arial"/>
          <w:i/>
          <w:color w:val="C00000"/>
          <w:szCs w:val="22"/>
        </w:rPr>
        <w:t>s</w:t>
      </w:r>
      <w:r w:rsidRPr="002E7D7D">
        <w:rPr>
          <w:rFonts w:cs="Arial"/>
          <w:i/>
          <w:color w:val="C00000"/>
          <w:szCs w:val="22"/>
        </w:rPr>
        <w:t xml:space="preserve"> of </w:t>
      </w:r>
      <w:r>
        <w:rPr>
          <w:rFonts w:cs="Arial"/>
          <w:i/>
          <w:color w:val="C00000"/>
          <w:szCs w:val="22"/>
        </w:rPr>
        <w:t>service agreement data used to inform this procurement.]</w:t>
      </w:r>
    </w:p>
    <w:p w14:paraId="19280F18" w14:textId="77777777" w:rsidR="00E413EF" w:rsidRPr="00D94C78" w:rsidRDefault="00001AA9" w:rsidP="00DB1DDD">
      <w:pPr>
        <w:pStyle w:val="Heading2"/>
      </w:pPr>
      <w:bookmarkStart w:id="57" w:name="_Toc187677217"/>
      <w:r w:rsidRPr="00D94C78">
        <w:t>Stakeholder Engagement</w:t>
      </w:r>
      <w:r w:rsidR="00C47378">
        <w:t xml:space="preserve"> and Co-design</w:t>
      </w:r>
      <w:bookmarkEnd w:id="57"/>
    </w:p>
    <w:p w14:paraId="30D7BE4C" w14:textId="77777777" w:rsidR="00E413EF" w:rsidRPr="00D94C78" w:rsidRDefault="002F0916" w:rsidP="00E45728">
      <w:pPr>
        <w:pStyle w:val="Normalindent125"/>
      </w:pPr>
      <w:r w:rsidRPr="00D94C78">
        <w:t>Relevant</w:t>
      </w:r>
      <w:r w:rsidR="00E413EF" w:rsidRPr="00D94C78">
        <w:t xml:space="preserve"> stakeholders have been consulted in relation to th</w:t>
      </w:r>
      <w:r w:rsidR="00A80768">
        <w:t>e</w:t>
      </w:r>
      <w:r w:rsidR="00E413EF" w:rsidRPr="00D94C78">
        <w:t xml:space="preserve"> proposed procurement as follows.</w:t>
      </w:r>
    </w:p>
    <w:p w14:paraId="5FAC3463" w14:textId="77777777" w:rsidR="006B70BA" w:rsidRDefault="00590CE7" w:rsidP="00E45728">
      <w:pPr>
        <w:pStyle w:val="Instructions"/>
      </w:pPr>
      <w:r w:rsidRPr="00D94C78">
        <w:t>[</w:t>
      </w:r>
      <w:r w:rsidR="006B70BA">
        <w:t xml:space="preserve">Stakeholder Engagement: </w:t>
      </w:r>
      <w:r w:rsidR="00122996" w:rsidRPr="00D94C78">
        <w:t>Insert detail</w:t>
      </w:r>
      <w:r w:rsidR="006B70BA">
        <w:t>s</w:t>
      </w:r>
      <w:r w:rsidR="00122996" w:rsidRPr="00D94C78">
        <w:t xml:space="preserve"> of all community consultations and stakeholder </w:t>
      </w:r>
      <w:r w:rsidR="00C47378">
        <w:t>engagement</w:t>
      </w:r>
      <w:r w:rsidR="00122996" w:rsidRPr="00D94C78">
        <w:t xml:space="preserve"> conducted. This should include a description of </w:t>
      </w:r>
      <w:r w:rsidR="00C47378">
        <w:t>the engagement</w:t>
      </w:r>
      <w:r w:rsidR="00122996" w:rsidRPr="00D94C78">
        <w:t xml:space="preserve"> undertaken with </w:t>
      </w:r>
      <w:r w:rsidR="00C47378">
        <w:t xml:space="preserve">service users, not-for-profit community services </w:t>
      </w:r>
      <w:r w:rsidR="00122996" w:rsidRPr="00D94C78">
        <w:t xml:space="preserve">organisations, peak bodies, </w:t>
      </w:r>
      <w:r w:rsidR="00C47378" w:rsidRPr="00D94C78">
        <w:t xml:space="preserve">internal and external government agency representatives, </w:t>
      </w:r>
      <w:r w:rsidR="00122996" w:rsidRPr="00D94C78">
        <w:t>and any other relevant organisations.</w:t>
      </w:r>
      <w:r w:rsidR="00C47378">
        <w:t xml:space="preserve"> Provide details of the outcomes of the engagement, for example, additional/</w:t>
      </w:r>
      <w:r w:rsidR="00A80768">
        <w:t xml:space="preserve">reduced services </w:t>
      </w:r>
      <w:r w:rsidR="0057763A">
        <w:t>identified</w:t>
      </w:r>
      <w:r w:rsidR="00A80768">
        <w:t xml:space="preserve"> for a specific l</w:t>
      </w:r>
      <w:r w:rsidR="005E3E9D">
        <w:t>o</w:t>
      </w:r>
      <w:r w:rsidR="00A80768">
        <w:t>cation</w:t>
      </w:r>
      <w:r w:rsidR="0057763A">
        <w:t>.</w:t>
      </w:r>
    </w:p>
    <w:p w14:paraId="6C629E71" w14:textId="77777777" w:rsidR="005E3E9D" w:rsidRDefault="006B70BA" w:rsidP="00E45728">
      <w:pPr>
        <w:pStyle w:val="Instructions"/>
        <w:sectPr w:rsidR="005E3E9D" w:rsidSect="001A361E">
          <w:pgSz w:w="11906" w:h="16838" w:code="9"/>
          <w:pgMar w:top="1418" w:right="1418" w:bottom="1559" w:left="1418" w:header="567" w:footer="567" w:gutter="0"/>
          <w:cols w:space="708"/>
          <w:docGrid w:linePitch="360"/>
        </w:sectPr>
      </w:pPr>
      <w:r>
        <w:t xml:space="preserve">Co-design: </w:t>
      </w:r>
      <w:r w:rsidR="006F6AE6">
        <w:t xml:space="preserve">a collaborative process that </w:t>
      </w:r>
      <w:r w:rsidR="004820C6">
        <w:t>enables stakeholders to have meaningful and significant influence over the services being planned.</w:t>
      </w:r>
      <w:r w:rsidR="006F6AE6">
        <w:t xml:space="preserve"> Describe the co-design</w:t>
      </w:r>
      <w:r w:rsidR="004820C6">
        <w:t xml:space="preserve"> </w:t>
      </w:r>
      <w:r w:rsidR="006F6AE6">
        <w:t xml:space="preserve">process conducted, and any planned co-design, that will shape and inform the service. </w:t>
      </w:r>
    </w:p>
    <w:tbl>
      <w:tblPr>
        <w:tblW w:w="14176"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2977"/>
        <w:gridCol w:w="2552"/>
        <w:gridCol w:w="4961"/>
      </w:tblGrid>
      <w:tr w:rsidR="00096F91" w:rsidRPr="000246B2" w14:paraId="3154CA63" w14:textId="77777777" w:rsidTr="00C56BBA">
        <w:tc>
          <w:tcPr>
            <w:tcW w:w="3686" w:type="dxa"/>
          </w:tcPr>
          <w:p w14:paraId="2E1A6C17" w14:textId="77777777" w:rsidR="00096F91" w:rsidRPr="00C70B08" w:rsidRDefault="00096F91" w:rsidP="00C56BBA">
            <w:pPr>
              <w:jc w:val="left"/>
              <w:rPr>
                <w:b/>
              </w:rPr>
            </w:pPr>
            <w:r w:rsidRPr="00C70B08">
              <w:rPr>
                <w:b/>
              </w:rPr>
              <w:lastRenderedPageBreak/>
              <w:t>Stakeholder type</w:t>
            </w:r>
            <w:r w:rsidR="005E3E9D">
              <w:rPr>
                <w:b/>
              </w:rPr>
              <w:t xml:space="preserve"> and location</w:t>
            </w:r>
          </w:p>
          <w:p w14:paraId="46B18B6B" w14:textId="5EB33B55" w:rsidR="00096F91" w:rsidRPr="000246B2" w:rsidRDefault="00096F91" w:rsidP="00C56BBA">
            <w:pPr>
              <w:jc w:val="left"/>
              <w:rPr>
                <w:b/>
                <w:sz w:val="22"/>
                <w:szCs w:val="22"/>
              </w:rPr>
            </w:pPr>
            <w:r w:rsidRPr="00D94C78">
              <w:t>(</w:t>
            </w:r>
            <w:r w:rsidR="005E3E9D">
              <w:t>Service users, not-for-profit community services organisations, peak body, i</w:t>
            </w:r>
            <w:r w:rsidRPr="00D94C78">
              <w:t xml:space="preserve">nternal, </w:t>
            </w:r>
            <w:r w:rsidR="005E3E9D">
              <w:t xml:space="preserve">other government agency, local </w:t>
            </w:r>
            <w:r w:rsidRPr="00D94C78">
              <w:t>government</w:t>
            </w:r>
            <w:r w:rsidR="005E3E9D">
              <w:t>)</w:t>
            </w:r>
          </w:p>
        </w:tc>
        <w:tc>
          <w:tcPr>
            <w:tcW w:w="2977" w:type="dxa"/>
          </w:tcPr>
          <w:p w14:paraId="243E5247" w14:textId="77777777" w:rsidR="00096F91" w:rsidRPr="00C70B08" w:rsidRDefault="00096F91" w:rsidP="00C56BBA">
            <w:pPr>
              <w:jc w:val="left"/>
              <w:rPr>
                <w:b/>
              </w:rPr>
            </w:pPr>
            <w:r w:rsidRPr="003305C4">
              <w:rPr>
                <w:b/>
                <w:color w:val="000000"/>
              </w:rPr>
              <w:t xml:space="preserve">Stakeholder </w:t>
            </w:r>
            <w:r w:rsidR="00262158" w:rsidRPr="003305C4">
              <w:rPr>
                <w:b/>
                <w:color w:val="000000"/>
              </w:rPr>
              <w:t>n</w:t>
            </w:r>
            <w:r w:rsidRPr="003305C4">
              <w:rPr>
                <w:b/>
                <w:color w:val="000000"/>
              </w:rPr>
              <w:t>ame</w:t>
            </w:r>
            <w:r w:rsidR="00262158" w:rsidRPr="003305C4">
              <w:rPr>
                <w:b/>
                <w:color w:val="000000"/>
              </w:rPr>
              <w:t xml:space="preserve"> / title</w:t>
            </w:r>
          </w:p>
        </w:tc>
        <w:tc>
          <w:tcPr>
            <w:tcW w:w="2552" w:type="dxa"/>
          </w:tcPr>
          <w:p w14:paraId="05E72F6F" w14:textId="77777777" w:rsidR="00096F91" w:rsidRPr="00C70B08" w:rsidRDefault="00096F91" w:rsidP="00C56BBA">
            <w:pPr>
              <w:jc w:val="left"/>
              <w:rPr>
                <w:b/>
              </w:rPr>
            </w:pPr>
            <w:r w:rsidRPr="00C70B08">
              <w:rPr>
                <w:b/>
              </w:rPr>
              <w:t>Date</w:t>
            </w:r>
          </w:p>
        </w:tc>
        <w:tc>
          <w:tcPr>
            <w:tcW w:w="4961" w:type="dxa"/>
          </w:tcPr>
          <w:p w14:paraId="11136D4D" w14:textId="77777777" w:rsidR="00096F91" w:rsidRPr="00262158" w:rsidRDefault="00096F91" w:rsidP="00C56BBA">
            <w:pPr>
              <w:jc w:val="left"/>
              <w:rPr>
                <w:b/>
              </w:rPr>
            </w:pPr>
            <w:r w:rsidRPr="00262158">
              <w:rPr>
                <w:b/>
              </w:rPr>
              <w:t>Description of engagement</w:t>
            </w:r>
            <w:r w:rsidR="00262158">
              <w:rPr>
                <w:b/>
              </w:rPr>
              <w:t xml:space="preserve"> </w:t>
            </w:r>
            <w:r w:rsidRPr="00262158">
              <w:rPr>
                <w:b/>
              </w:rPr>
              <w:t>/</w:t>
            </w:r>
            <w:r w:rsidR="00262158">
              <w:rPr>
                <w:b/>
              </w:rPr>
              <w:t xml:space="preserve"> </w:t>
            </w:r>
            <w:r w:rsidRPr="00262158">
              <w:rPr>
                <w:b/>
              </w:rPr>
              <w:t>research</w:t>
            </w:r>
          </w:p>
        </w:tc>
      </w:tr>
      <w:tr w:rsidR="00096F91" w:rsidRPr="00BD7C06" w14:paraId="433CDD88" w14:textId="77777777" w:rsidTr="00C56BBA">
        <w:tc>
          <w:tcPr>
            <w:tcW w:w="3686" w:type="dxa"/>
          </w:tcPr>
          <w:p w14:paraId="1CE50046" w14:textId="77777777" w:rsidR="00096F91" w:rsidRPr="00BD7C06" w:rsidRDefault="00096F91" w:rsidP="00C56BBA">
            <w:pPr>
              <w:jc w:val="left"/>
            </w:pPr>
          </w:p>
        </w:tc>
        <w:tc>
          <w:tcPr>
            <w:tcW w:w="2977" w:type="dxa"/>
          </w:tcPr>
          <w:p w14:paraId="18483BC6" w14:textId="77777777" w:rsidR="00096F91" w:rsidRPr="00BD7C06" w:rsidRDefault="00096F91" w:rsidP="00C56BBA">
            <w:pPr>
              <w:jc w:val="left"/>
            </w:pPr>
          </w:p>
        </w:tc>
        <w:tc>
          <w:tcPr>
            <w:tcW w:w="2552" w:type="dxa"/>
          </w:tcPr>
          <w:p w14:paraId="2629D334" w14:textId="77777777" w:rsidR="00096F91" w:rsidRPr="00BD7C06" w:rsidRDefault="00096F91" w:rsidP="00C56BBA">
            <w:pPr>
              <w:jc w:val="left"/>
            </w:pPr>
          </w:p>
        </w:tc>
        <w:tc>
          <w:tcPr>
            <w:tcW w:w="4961" w:type="dxa"/>
          </w:tcPr>
          <w:p w14:paraId="2D98352D" w14:textId="77777777" w:rsidR="00096F91" w:rsidRPr="00BD7C06" w:rsidRDefault="00096F91" w:rsidP="00C56BBA">
            <w:pPr>
              <w:jc w:val="left"/>
            </w:pPr>
          </w:p>
        </w:tc>
      </w:tr>
      <w:tr w:rsidR="00096F91" w:rsidRPr="00BD7C06" w14:paraId="01FB6F05" w14:textId="77777777" w:rsidTr="00C56BBA">
        <w:tc>
          <w:tcPr>
            <w:tcW w:w="3686" w:type="dxa"/>
          </w:tcPr>
          <w:p w14:paraId="110B909D" w14:textId="77777777" w:rsidR="00096F91" w:rsidRPr="00BD7C06" w:rsidRDefault="00096F91" w:rsidP="00C56BBA">
            <w:pPr>
              <w:jc w:val="left"/>
            </w:pPr>
          </w:p>
        </w:tc>
        <w:tc>
          <w:tcPr>
            <w:tcW w:w="2977" w:type="dxa"/>
          </w:tcPr>
          <w:p w14:paraId="03B78139" w14:textId="77777777" w:rsidR="00096F91" w:rsidRPr="00BD7C06" w:rsidRDefault="00096F91" w:rsidP="00C56BBA">
            <w:pPr>
              <w:jc w:val="left"/>
            </w:pPr>
          </w:p>
        </w:tc>
        <w:tc>
          <w:tcPr>
            <w:tcW w:w="2552" w:type="dxa"/>
          </w:tcPr>
          <w:p w14:paraId="31E5254D" w14:textId="77777777" w:rsidR="00096F91" w:rsidRPr="00BD7C06" w:rsidRDefault="00096F91" w:rsidP="00C56BBA">
            <w:pPr>
              <w:jc w:val="left"/>
            </w:pPr>
          </w:p>
        </w:tc>
        <w:tc>
          <w:tcPr>
            <w:tcW w:w="4961" w:type="dxa"/>
          </w:tcPr>
          <w:p w14:paraId="3ED4BA4A" w14:textId="77777777" w:rsidR="00096F91" w:rsidRPr="00BD7C06" w:rsidRDefault="00096F91" w:rsidP="00C56BBA">
            <w:pPr>
              <w:jc w:val="left"/>
            </w:pPr>
          </w:p>
        </w:tc>
      </w:tr>
      <w:tr w:rsidR="00096F91" w:rsidRPr="00BD7C06" w14:paraId="17541651" w14:textId="77777777" w:rsidTr="00C56BBA">
        <w:tc>
          <w:tcPr>
            <w:tcW w:w="3686" w:type="dxa"/>
          </w:tcPr>
          <w:p w14:paraId="25DEC6E5" w14:textId="77777777" w:rsidR="00096F91" w:rsidRPr="00BD7C06" w:rsidRDefault="00096F91" w:rsidP="00C56BBA">
            <w:pPr>
              <w:jc w:val="left"/>
            </w:pPr>
          </w:p>
        </w:tc>
        <w:tc>
          <w:tcPr>
            <w:tcW w:w="2977" w:type="dxa"/>
          </w:tcPr>
          <w:p w14:paraId="6E80FBE2" w14:textId="77777777" w:rsidR="00096F91" w:rsidRPr="00BD7C06" w:rsidRDefault="00096F91" w:rsidP="00C56BBA">
            <w:pPr>
              <w:jc w:val="left"/>
            </w:pPr>
          </w:p>
        </w:tc>
        <w:tc>
          <w:tcPr>
            <w:tcW w:w="2552" w:type="dxa"/>
          </w:tcPr>
          <w:p w14:paraId="654C02E3" w14:textId="77777777" w:rsidR="00096F91" w:rsidRPr="00BD7C06" w:rsidRDefault="00096F91" w:rsidP="00C56BBA">
            <w:pPr>
              <w:jc w:val="left"/>
            </w:pPr>
          </w:p>
        </w:tc>
        <w:tc>
          <w:tcPr>
            <w:tcW w:w="4961" w:type="dxa"/>
          </w:tcPr>
          <w:p w14:paraId="3017ACFC" w14:textId="77777777" w:rsidR="00096F91" w:rsidRPr="00BD7C06" w:rsidRDefault="00096F91" w:rsidP="00C56BBA">
            <w:pPr>
              <w:jc w:val="left"/>
            </w:pPr>
          </w:p>
        </w:tc>
      </w:tr>
      <w:tr w:rsidR="00096F91" w:rsidRPr="00BD7C06" w14:paraId="04C8525E" w14:textId="77777777" w:rsidTr="00C56BBA">
        <w:tc>
          <w:tcPr>
            <w:tcW w:w="3686" w:type="dxa"/>
          </w:tcPr>
          <w:p w14:paraId="0FE8E1F1" w14:textId="77777777" w:rsidR="00096F91" w:rsidRPr="00BD7C06" w:rsidRDefault="00096F91" w:rsidP="00C56BBA">
            <w:pPr>
              <w:jc w:val="left"/>
            </w:pPr>
          </w:p>
        </w:tc>
        <w:tc>
          <w:tcPr>
            <w:tcW w:w="2977" w:type="dxa"/>
          </w:tcPr>
          <w:p w14:paraId="74309D16" w14:textId="77777777" w:rsidR="00096F91" w:rsidRPr="00BD7C06" w:rsidRDefault="00096F91" w:rsidP="00C56BBA">
            <w:pPr>
              <w:jc w:val="left"/>
            </w:pPr>
          </w:p>
        </w:tc>
        <w:tc>
          <w:tcPr>
            <w:tcW w:w="2552" w:type="dxa"/>
          </w:tcPr>
          <w:p w14:paraId="08073A39" w14:textId="77777777" w:rsidR="00096F91" w:rsidRPr="00BD7C06" w:rsidRDefault="00096F91" w:rsidP="00C56BBA">
            <w:pPr>
              <w:jc w:val="left"/>
            </w:pPr>
          </w:p>
        </w:tc>
        <w:tc>
          <w:tcPr>
            <w:tcW w:w="4961" w:type="dxa"/>
          </w:tcPr>
          <w:p w14:paraId="18515F79" w14:textId="77777777" w:rsidR="00096F91" w:rsidRPr="00BD7C06" w:rsidRDefault="00096F91" w:rsidP="00C56BBA">
            <w:pPr>
              <w:jc w:val="left"/>
            </w:pPr>
          </w:p>
        </w:tc>
      </w:tr>
      <w:tr w:rsidR="00096F91" w:rsidRPr="00BD7C06" w14:paraId="4DDE2C7E" w14:textId="77777777" w:rsidTr="00C56BBA">
        <w:tc>
          <w:tcPr>
            <w:tcW w:w="3686" w:type="dxa"/>
          </w:tcPr>
          <w:p w14:paraId="140C9679" w14:textId="77777777" w:rsidR="00096F91" w:rsidRPr="00BD7C06" w:rsidRDefault="00096F91" w:rsidP="00C56BBA">
            <w:pPr>
              <w:jc w:val="left"/>
            </w:pPr>
          </w:p>
        </w:tc>
        <w:tc>
          <w:tcPr>
            <w:tcW w:w="2977" w:type="dxa"/>
          </w:tcPr>
          <w:p w14:paraId="41F56DE2" w14:textId="77777777" w:rsidR="00096F91" w:rsidRPr="00BD7C06" w:rsidRDefault="00096F91" w:rsidP="00C56BBA">
            <w:pPr>
              <w:jc w:val="left"/>
            </w:pPr>
          </w:p>
        </w:tc>
        <w:tc>
          <w:tcPr>
            <w:tcW w:w="2552" w:type="dxa"/>
          </w:tcPr>
          <w:p w14:paraId="7F854D57" w14:textId="77777777" w:rsidR="00096F91" w:rsidRPr="00BD7C06" w:rsidRDefault="00096F91" w:rsidP="00C56BBA">
            <w:pPr>
              <w:jc w:val="left"/>
            </w:pPr>
          </w:p>
        </w:tc>
        <w:tc>
          <w:tcPr>
            <w:tcW w:w="4961" w:type="dxa"/>
          </w:tcPr>
          <w:p w14:paraId="37F5056E" w14:textId="77777777" w:rsidR="00096F91" w:rsidRPr="00BD7C06" w:rsidRDefault="00096F91" w:rsidP="00C56BBA">
            <w:pPr>
              <w:jc w:val="left"/>
            </w:pPr>
          </w:p>
        </w:tc>
      </w:tr>
      <w:tr w:rsidR="00096F91" w:rsidRPr="00BD7C06" w14:paraId="033649C2" w14:textId="77777777" w:rsidTr="00C56BBA">
        <w:tc>
          <w:tcPr>
            <w:tcW w:w="3686" w:type="dxa"/>
          </w:tcPr>
          <w:p w14:paraId="5F5DCE50" w14:textId="77777777" w:rsidR="00096F91" w:rsidRPr="00BD7C06" w:rsidRDefault="00096F91" w:rsidP="00C56BBA">
            <w:pPr>
              <w:jc w:val="left"/>
            </w:pPr>
          </w:p>
        </w:tc>
        <w:tc>
          <w:tcPr>
            <w:tcW w:w="2977" w:type="dxa"/>
          </w:tcPr>
          <w:p w14:paraId="2CC0CC86" w14:textId="77777777" w:rsidR="00096F91" w:rsidRPr="00BD7C06" w:rsidRDefault="00096F91" w:rsidP="00C56BBA">
            <w:pPr>
              <w:jc w:val="left"/>
            </w:pPr>
          </w:p>
        </w:tc>
        <w:tc>
          <w:tcPr>
            <w:tcW w:w="2552" w:type="dxa"/>
          </w:tcPr>
          <w:p w14:paraId="7B72F503" w14:textId="77777777" w:rsidR="00096F91" w:rsidRPr="00BD7C06" w:rsidRDefault="00096F91" w:rsidP="00C56BBA">
            <w:pPr>
              <w:jc w:val="left"/>
            </w:pPr>
          </w:p>
        </w:tc>
        <w:tc>
          <w:tcPr>
            <w:tcW w:w="4961" w:type="dxa"/>
          </w:tcPr>
          <w:p w14:paraId="042E671C" w14:textId="77777777" w:rsidR="00096F91" w:rsidRPr="00BD7C06" w:rsidRDefault="00096F91" w:rsidP="00C56BBA">
            <w:pPr>
              <w:jc w:val="left"/>
            </w:pPr>
          </w:p>
        </w:tc>
      </w:tr>
      <w:tr w:rsidR="005E3E9D" w:rsidRPr="00BD7C06" w14:paraId="6A6377B9" w14:textId="77777777" w:rsidTr="00C56BBA">
        <w:tc>
          <w:tcPr>
            <w:tcW w:w="3686" w:type="dxa"/>
          </w:tcPr>
          <w:p w14:paraId="54B84DE0" w14:textId="77777777" w:rsidR="005E3E9D" w:rsidRPr="00BD7C06" w:rsidRDefault="005E3E9D" w:rsidP="00C56BBA">
            <w:pPr>
              <w:jc w:val="left"/>
            </w:pPr>
          </w:p>
        </w:tc>
        <w:tc>
          <w:tcPr>
            <w:tcW w:w="2977" w:type="dxa"/>
          </w:tcPr>
          <w:p w14:paraId="3D905F46" w14:textId="77777777" w:rsidR="005E3E9D" w:rsidRPr="00BD7C06" w:rsidRDefault="005E3E9D" w:rsidP="00C56BBA">
            <w:pPr>
              <w:jc w:val="left"/>
            </w:pPr>
          </w:p>
        </w:tc>
        <w:tc>
          <w:tcPr>
            <w:tcW w:w="2552" w:type="dxa"/>
          </w:tcPr>
          <w:p w14:paraId="66A3C330" w14:textId="77777777" w:rsidR="005E3E9D" w:rsidRPr="00BD7C06" w:rsidRDefault="005E3E9D" w:rsidP="00C56BBA">
            <w:pPr>
              <w:jc w:val="left"/>
            </w:pPr>
          </w:p>
        </w:tc>
        <w:tc>
          <w:tcPr>
            <w:tcW w:w="4961" w:type="dxa"/>
          </w:tcPr>
          <w:p w14:paraId="33840292" w14:textId="77777777" w:rsidR="005E3E9D" w:rsidRPr="00BD7C06" w:rsidRDefault="005E3E9D" w:rsidP="00C56BBA">
            <w:pPr>
              <w:jc w:val="left"/>
            </w:pPr>
          </w:p>
        </w:tc>
      </w:tr>
      <w:tr w:rsidR="005E3E9D" w:rsidRPr="00BD7C06" w14:paraId="366053D3" w14:textId="77777777" w:rsidTr="00C56BBA">
        <w:tc>
          <w:tcPr>
            <w:tcW w:w="3686" w:type="dxa"/>
          </w:tcPr>
          <w:p w14:paraId="04F4E880" w14:textId="77777777" w:rsidR="005E3E9D" w:rsidRPr="00BD7C06" w:rsidRDefault="005E3E9D" w:rsidP="00C56BBA">
            <w:pPr>
              <w:jc w:val="left"/>
            </w:pPr>
          </w:p>
        </w:tc>
        <w:tc>
          <w:tcPr>
            <w:tcW w:w="2977" w:type="dxa"/>
          </w:tcPr>
          <w:p w14:paraId="42882661" w14:textId="77777777" w:rsidR="005E3E9D" w:rsidRPr="00BD7C06" w:rsidRDefault="005E3E9D" w:rsidP="00C56BBA">
            <w:pPr>
              <w:jc w:val="left"/>
            </w:pPr>
          </w:p>
        </w:tc>
        <w:tc>
          <w:tcPr>
            <w:tcW w:w="2552" w:type="dxa"/>
          </w:tcPr>
          <w:p w14:paraId="7C3533B2" w14:textId="77777777" w:rsidR="005E3E9D" w:rsidRPr="00BD7C06" w:rsidRDefault="005E3E9D" w:rsidP="00C56BBA">
            <w:pPr>
              <w:jc w:val="left"/>
            </w:pPr>
          </w:p>
        </w:tc>
        <w:tc>
          <w:tcPr>
            <w:tcW w:w="4961" w:type="dxa"/>
          </w:tcPr>
          <w:p w14:paraId="200D396A" w14:textId="77777777" w:rsidR="005E3E9D" w:rsidRPr="00BD7C06" w:rsidRDefault="005E3E9D" w:rsidP="00C56BBA">
            <w:pPr>
              <w:jc w:val="left"/>
            </w:pPr>
          </w:p>
        </w:tc>
      </w:tr>
      <w:tr w:rsidR="005E3E9D" w:rsidRPr="00BD7C06" w14:paraId="3DFD4743" w14:textId="77777777" w:rsidTr="00C56BBA">
        <w:tc>
          <w:tcPr>
            <w:tcW w:w="3686" w:type="dxa"/>
          </w:tcPr>
          <w:p w14:paraId="287CA7F6" w14:textId="77777777" w:rsidR="005E3E9D" w:rsidRPr="00BD7C06" w:rsidRDefault="005E3E9D" w:rsidP="00C56BBA">
            <w:pPr>
              <w:jc w:val="left"/>
            </w:pPr>
          </w:p>
        </w:tc>
        <w:tc>
          <w:tcPr>
            <w:tcW w:w="2977" w:type="dxa"/>
          </w:tcPr>
          <w:p w14:paraId="514447D5" w14:textId="77777777" w:rsidR="005E3E9D" w:rsidRPr="00BD7C06" w:rsidRDefault="005E3E9D" w:rsidP="00C56BBA">
            <w:pPr>
              <w:jc w:val="left"/>
            </w:pPr>
          </w:p>
        </w:tc>
        <w:tc>
          <w:tcPr>
            <w:tcW w:w="2552" w:type="dxa"/>
          </w:tcPr>
          <w:p w14:paraId="43848A73" w14:textId="77777777" w:rsidR="005E3E9D" w:rsidRPr="00BD7C06" w:rsidRDefault="005E3E9D" w:rsidP="00C56BBA">
            <w:pPr>
              <w:jc w:val="left"/>
            </w:pPr>
          </w:p>
        </w:tc>
        <w:tc>
          <w:tcPr>
            <w:tcW w:w="4961" w:type="dxa"/>
          </w:tcPr>
          <w:p w14:paraId="4EC02FF9" w14:textId="77777777" w:rsidR="005E3E9D" w:rsidRPr="00BD7C06" w:rsidRDefault="005E3E9D" w:rsidP="00C56BBA">
            <w:pPr>
              <w:jc w:val="left"/>
            </w:pPr>
          </w:p>
        </w:tc>
      </w:tr>
    </w:tbl>
    <w:p w14:paraId="7A33CD00" w14:textId="77777777" w:rsidR="00E413EF" w:rsidRPr="00D94C78" w:rsidRDefault="00E413EF" w:rsidP="00EF4692">
      <w:pPr>
        <w:pStyle w:val="Normalindent125"/>
        <w:spacing w:before="240"/>
        <w:ind w:left="0"/>
      </w:pPr>
      <w:r w:rsidRPr="00D94C78">
        <w:t xml:space="preserve">A summary of the </w:t>
      </w:r>
      <w:r w:rsidR="00D308AD">
        <w:t xml:space="preserve">co-design process, including </w:t>
      </w:r>
      <w:r w:rsidRPr="00D94C78">
        <w:t xml:space="preserve">stakeholder </w:t>
      </w:r>
      <w:r w:rsidR="00096F91" w:rsidRPr="00D94C78">
        <w:t xml:space="preserve">engagement and </w:t>
      </w:r>
      <w:r w:rsidRPr="00D94C78">
        <w:t>research undertaken</w:t>
      </w:r>
      <w:r w:rsidR="00C42DA9" w:rsidRPr="00D94C78">
        <w:t xml:space="preserve">, </w:t>
      </w:r>
      <w:r w:rsidR="00D308AD">
        <w:t>is as follows:</w:t>
      </w:r>
    </w:p>
    <w:p w14:paraId="304C790E" w14:textId="77777777" w:rsidR="0095587C" w:rsidRDefault="00E413EF" w:rsidP="00D308AD">
      <w:pPr>
        <w:pStyle w:val="Normalindent125"/>
        <w:ind w:left="0"/>
      </w:pPr>
      <w:r w:rsidRPr="005C26E0">
        <w:rPr>
          <w:highlight w:val="lightGray"/>
        </w:rPr>
        <w:t xml:space="preserve">[insert summary of stakeholder </w:t>
      </w:r>
      <w:r w:rsidR="00096F91" w:rsidRPr="005C26E0">
        <w:rPr>
          <w:highlight w:val="lightGray"/>
        </w:rPr>
        <w:t xml:space="preserve">engagement and </w:t>
      </w:r>
      <w:r w:rsidRPr="005C26E0">
        <w:rPr>
          <w:highlight w:val="lightGray"/>
        </w:rPr>
        <w:t>research</w:t>
      </w:r>
      <w:r w:rsidR="00D308AD" w:rsidRPr="005C26E0">
        <w:rPr>
          <w:highlight w:val="lightGray"/>
        </w:rPr>
        <w:t xml:space="preserve"> including resultant changes and recommendations to the community outcomes and services</w:t>
      </w:r>
      <w:r w:rsidRPr="005C26E0">
        <w:rPr>
          <w:highlight w:val="lightGray"/>
        </w:rPr>
        <w:t>].</w:t>
      </w:r>
    </w:p>
    <w:p w14:paraId="00CCD1E6" w14:textId="77777777" w:rsidR="005E3E9D" w:rsidRDefault="005E3E9D" w:rsidP="00E45728">
      <w:pPr>
        <w:pStyle w:val="Normalindent125"/>
        <w:sectPr w:rsidR="005E3E9D" w:rsidSect="001A361E">
          <w:pgSz w:w="16838" w:h="11906" w:orient="landscape" w:code="9"/>
          <w:pgMar w:top="1418" w:right="1418" w:bottom="1418" w:left="1559" w:header="567" w:footer="567" w:gutter="0"/>
          <w:cols w:space="708"/>
          <w:docGrid w:linePitch="360"/>
        </w:sectPr>
      </w:pPr>
    </w:p>
    <w:p w14:paraId="43E6031A" w14:textId="77777777" w:rsidR="004820C6" w:rsidRDefault="004820C6" w:rsidP="00DB1DDD">
      <w:pPr>
        <w:pStyle w:val="Heading2"/>
      </w:pPr>
      <w:bookmarkStart w:id="58" w:name="_Toc397065359"/>
      <w:bookmarkStart w:id="59" w:name="_Toc397065360"/>
      <w:bookmarkStart w:id="60" w:name="_Toc187677218"/>
      <w:bookmarkEnd w:id="58"/>
      <w:bookmarkEnd w:id="59"/>
      <w:r>
        <w:lastRenderedPageBreak/>
        <w:t>Intellectual Property</w:t>
      </w:r>
      <w:bookmarkEnd w:id="60"/>
    </w:p>
    <w:p w14:paraId="6A11DB14" w14:textId="77777777" w:rsidR="004820C6" w:rsidRPr="004820C6" w:rsidRDefault="00296AB2" w:rsidP="00E80C94">
      <w:pPr>
        <w:pStyle w:val="Instructions"/>
      </w:pPr>
      <w:r>
        <w:t>[</w:t>
      </w:r>
      <w:r w:rsidR="004820C6" w:rsidRPr="00296AB2">
        <w:t xml:space="preserve">Consider </w:t>
      </w:r>
      <w:r w:rsidR="00FF40A9">
        <w:t xml:space="preserve">and comment on </w:t>
      </w:r>
      <w:r w:rsidR="004820C6" w:rsidRPr="00296AB2">
        <w:t xml:space="preserve">how </w:t>
      </w:r>
      <w:r>
        <w:t xml:space="preserve">any new or existing </w:t>
      </w:r>
      <w:r w:rsidR="004820C6" w:rsidRPr="00296AB2">
        <w:t xml:space="preserve">intellectual property </w:t>
      </w:r>
      <w:r>
        <w:t xml:space="preserve">arising during the procurement process </w:t>
      </w:r>
      <w:r w:rsidR="004820C6" w:rsidRPr="00296AB2">
        <w:t xml:space="preserve">will be </w:t>
      </w:r>
      <w:r>
        <w:t xml:space="preserve">managed. </w:t>
      </w:r>
      <w:r w:rsidR="00FF40A9">
        <w:t xml:space="preserve">Note whether </w:t>
      </w:r>
      <w:r w:rsidR="004820C6" w:rsidRPr="00296AB2">
        <w:t xml:space="preserve">consent for </w:t>
      </w:r>
      <w:r w:rsidR="00FF40A9">
        <w:t>the</w:t>
      </w:r>
      <w:r w:rsidR="004820C6" w:rsidRPr="00296AB2">
        <w:t xml:space="preserve"> use of stakeholders’ intellectual property </w:t>
      </w:r>
      <w:r w:rsidR="00FF40A9">
        <w:t>has been obtained</w:t>
      </w:r>
      <w:r>
        <w:t>.]</w:t>
      </w:r>
    </w:p>
    <w:p w14:paraId="4A0E77EA" w14:textId="77777777" w:rsidR="00157395" w:rsidRPr="00D94C78" w:rsidRDefault="00001AA9" w:rsidP="00DB1DDD">
      <w:pPr>
        <w:pStyle w:val="Heading2"/>
      </w:pPr>
      <w:bookmarkStart w:id="61" w:name="_Toc187677219"/>
      <w:r w:rsidRPr="00D94C78">
        <w:t>Number of Respons</w:t>
      </w:r>
      <w:r w:rsidR="00D95118">
        <w:t>es</w:t>
      </w:r>
      <w:bookmarkEnd w:id="61"/>
    </w:p>
    <w:p w14:paraId="281B2A32" w14:textId="77777777" w:rsidR="00227FFB" w:rsidRPr="00C57B9A" w:rsidRDefault="000655B9" w:rsidP="00E45728">
      <w:pPr>
        <w:pStyle w:val="Normalindent125"/>
        <w:rPr>
          <w:rStyle w:val="Optional"/>
        </w:rPr>
      </w:pPr>
      <w:r w:rsidRPr="00C57B9A">
        <w:rPr>
          <w:rStyle w:val="Optional"/>
        </w:rPr>
        <w:t>It is anticipated that</w:t>
      </w:r>
      <w:r w:rsidR="003A7952" w:rsidRPr="00C57B9A">
        <w:rPr>
          <w:rStyle w:val="Optional"/>
        </w:rPr>
        <w:t xml:space="preserve"> </w:t>
      </w:r>
      <w:r w:rsidR="003A7952" w:rsidRPr="00C60431">
        <w:rPr>
          <w:rStyle w:val="Optional"/>
          <w:highlight w:val="lightGray"/>
        </w:rPr>
        <w:t>[</w:t>
      </w:r>
      <w:r w:rsidRPr="00C60431">
        <w:rPr>
          <w:rStyle w:val="Optional"/>
          <w:highlight w:val="lightGray"/>
        </w:rPr>
        <w:t>insert number</w:t>
      </w:r>
      <w:r w:rsidR="003A7952" w:rsidRPr="00C60431">
        <w:rPr>
          <w:rStyle w:val="Optional"/>
          <w:highlight w:val="lightGray"/>
        </w:rPr>
        <w:t>]</w:t>
      </w:r>
      <w:r w:rsidRPr="00C57B9A">
        <w:rPr>
          <w:rStyle w:val="Optional"/>
        </w:rPr>
        <w:t xml:space="preserve"> </w:t>
      </w:r>
      <w:r w:rsidR="00E003AD" w:rsidRPr="00C57B9A">
        <w:rPr>
          <w:rStyle w:val="Optional"/>
        </w:rPr>
        <w:t>responses</w:t>
      </w:r>
      <w:r w:rsidR="00270E12" w:rsidRPr="00C57B9A">
        <w:rPr>
          <w:rStyle w:val="Optional"/>
        </w:rPr>
        <w:t xml:space="preserve"> </w:t>
      </w:r>
      <w:r w:rsidRPr="00C57B9A">
        <w:rPr>
          <w:rStyle w:val="Optional"/>
        </w:rPr>
        <w:t>will be received, based on</w:t>
      </w:r>
      <w:r w:rsidR="0030019A" w:rsidRPr="00C57B9A">
        <w:rPr>
          <w:rStyle w:val="Optional"/>
        </w:rPr>
        <w:t xml:space="preserve"> </w:t>
      </w:r>
      <w:r w:rsidR="0030019A" w:rsidRPr="00C60431">
        <w:rPr>
          <w:rStyle w:val="Optional"/>
          <w:highlight w:val="lightGray"/>
        </w:rPr>
        <w:t>[</w:t>
      </w:r>
      <w:r w:rsidRPr="00C60431">
        <w:rPr>
          <w:rStyle w:val="Optional"/>
          <w:highlight w:val="lightGray"/>
        </w:rPr>
        <w:t xml:space="preserve">insert basis for anticipated number of </w:t>
      </w:r>
      <w:r w:rsidR="00F763C5" w:rsidRPr="00C60431">
        <w:rPr>
          <w:rStyle w:val="Optional"/>
          <w:highlight w:val="lightGray"/>
        </w:rPr>
        <w:t>R</w:t>
      </w:r>
      <w:r w:rsidRPr="00C60431">
        <w:rPr>
          <w:rStyle w:val="Optional"/>
          <w:highlight w:val="lightGray"/>
        </w:rPr>
        <w:t>espondents e.g. previous experience, ROI/EOI</w:t>
      </w:r>
      <w:r w:rsidR="00CA70EE" w:rsidRPr="00C60431">
        <w:rPr>
          <w:rStyle w:val="Optional"/>
          <w:highlight w:val="lightGray"/>
        </w:rPr>
        <w:t>]</w:t>
      </w:r>
      <w:r w:rsidR="00CA70EE" w:rsidRPr="00C57B9A">
        <w:rPr>
          <w:rStyle w:val="Optional"/>
        </w:rPr>
        <w:t>.</w:t>
      </w:r>
    </w:p>
    <w:p w14:paraId="1E8E7A31" w14:textId="77777777" w:rsidR="004F74C5" w:rsidRPr="00355575" w:rsidRDefault="004F74C5" w:rsidP="00DB1DDD">
      <w:pPr>
        <w:pStyle w:val="Heading2"/>
      </w:pPr>
      <w:bookmarkStart w:id="62" w:name="_Toc397065363"/>
      <w:bookmarkStart w:id="63" w:name="_Toc397065367"/>
      <w:bookmarkStart w:id="64" w:name="_Toc397065370"/>
      <w:bookmarkStart w:id="65" w:name="_Toc397065373"/>
      <w:bookmarkStart w:id="66" w:name="_Toc397065376"/>
      <w:bookmarkStart w:id="67" w:name="_Toc397065377"/>
      <w:bookmarkStart w:id="68" w:name="_Toc72955444"/>
      <w:bookmarkStart w:id="69" w:name="_Toc187677220"/>
      <w:bookmarkEnd w:id="62"/>
      <w:bookmarkEnd w:id="63"/>
      <w:bookmarkEnd w:id="64"/>
      <w:bookmarkEnd w:id="65"/>
      <w:bookmarkEnd w:id="66"/>
      <w:bookmarkEnd w:id="67"/>
      <w:r>
        <w:t>Community Objectives and Outcomes</w:t>
      </w:r>
      <w:bookmarkEnd w:id="68"/>
      <w:bookmarkEnd w:id="69"/>
    </w:p>
    <w:p w14:paraId="53F176E9" w14:textId="382B322F" w:rsidR="00DF4AD1" w:rsidRPr="009C2948" w:rsidRDefault="00590CE7" w:rsidP="00E45728">
      <w:pPr>
        <w:pStyle w:val="Instructions"/>
      </w:pPr>
      <w:bookmarkStart w:id="70" w:name="_Toc71897880"/>
      <w:bookmarkStart w:id="71" w:name="_Toc526156789"/>
      <w:bookmarkEnd w:id="70"/>
      <w:bookmarkEnd w:id="71"/>
      <w:r w:rsidRPr="009C2948">
        <w:t>[</w:t>
      </w:r>
      <w:r w:rsidR="00CA70EE" w:rsidRPr="009C2948">
        <w:t>In accordance with the</w:t>
      </w:r>
      <w:r w:rsidR="009C2948">
        <w:t xml:space="preserve"> </w:t>
      </w:r>
      <w:hyperlink r:id="rId21" w:history="1">
        <w:r w:rsidR="003424E2" w:rsidRPr="009C2948">
          <w:rPr>
            <w:rStyle w:val="Hyperlink"/>
          </w:rPr>
          <w:t>Western Australian Social Procurement Framework</w:t>
        </w:r>
      </w:hyperlink>
      <w:r w:rsidR="00CA70EE" w:rsidRPr="009C2948">
        <w:t xml:space="preserve">, the </w:t>
      </w:r>
      <w:r w:rsidR="00BC269A" w:rsidRPr="009C2948">
        <w:t>p</w:t>
      </w:r>
      <w:r w:rsidR="00CA70EE" w:rsidRPr="009C2948">
        <w:t xml:space="preserve">rocurement </w:t>
      </w:r>
      <w:r w:rsidR="00BC269A" w:rsidRPr="009C2948">
        <w:t>p</w:t>
      </w:r>
      <w:r w:rsidR="00CA70EE" w:rsidRPr="009C2948">
        <w:t xml:space="preserve">lan should identify and address how this procurement process will generate benefits not only for the State </w:t>
      </w:r>
      <w:r w:rsidR="00BC269A" w:rsidRPr="009C2948">
        <w:t>P</w:t>
      </w:r>
      <w:r w:rsidR="00CA70EE" w:rsidRPr="009C2948">
        <w:t>arty, but also for the community and the economy, while minimising damage to the environment.</w:t>
      </w:r>
    </w:p>
    <w:p w14:paraId="716BAC99" w14:textId="3418294E" w:rsidR="00DF4AD1" w:rsidRPr="009C2948" w:rsidRDefault="00611F46" w:rsidP="00E45728">
      <w:pPr>
        <w:pStyle w:val="Instructions"/>
      </w:pPr>
      <w:r w:rsidRPr="009C2948">
        <w:t>Social impacts that can be taken into consideration include supporting service providers who are socially responsible and adopt ethical practices; supporting the use of local and emerging small businesses;</w:t>
      </w:r>
      <w:r w:rsidR="00F74C6E">
        <w:t xml:space="preserve"> supporting </w:t>
      </w:r>
      <w:r w:rsidR="008B49ED">
        <w:t>A</w:t>
      </w:r>
      <w:r w:rsidR="00F74C6E">
        <w:t>boriginal businesses</w:t>
      </w:r>
      <w:r w:rsidRPr="009C2948">
        <w:t xml:space="preserve"> and supporting socially inclusive practices, such as employment and training focused on</w:t>
      </w:r>
      <w:r w:rsidR="0016087D" w:rsidRPr="009C2948">
        <w:t xml:space="preserve"> disadvantaged </w:t>
      </w:r>
      <w:r w:rsidRPr="009C2948">
        <w:t>groups</w:t>
      </w:r>
      <w:r w:rsidR="0016087D" w:rsidRPr="009C2948">
        <w:t>.</w:t>
      </w:r>
    </w:p>
    <w:p w14:paraId="19ACE87B" w14:textId="5CB9787C" w:rsidR="009C2948" w:rsidRDefault="009C2948" w:rsidP="00E45728">
      <w:pPr>
        <w:pStyle w:val="Instructions"/>
      </w:pPr>
      <w:r w:rsidRPr="009C2948">
        <w:t>Environmental benefits can include</w:t>
      </w:r>
      <w:r w:rsidR="00C11CC1">
        <w:t>, but are not limited to,</w:t>
      </w:r>
      <w:r w:rsidRPr="009C2948">
        <w:t xml:space="preserve"> reducing or eliminating emissions; reduced use of water e.g. water saving or efficiency; and reduced use of energy.</w:t>
      </w:r>
    </w:p>
    <w:p w14:paraId="10148EC4" w14:textId="77777777" w:rsidR="00051C27" w:rsidRDefault="0016087D" w:rsidP="00E45728">
      <w:pPr>
        <w:pStyle w:val="Instructions"/>
      </w:pPr>
      <w:r w:rsidRPr="009C2948">
        <w:t xml:space="preserve">Economic benefits from sustainable procurement </w:t>
      </w:r>
      <w:r w:rsidR="003223B7" w:rsidRPr="009C2948">
        <w:t>m</w:t>
      </w:r>
      <w:r w:rsidRPr="009C2948">
        <w:t>a</w:t>
      </w:r>
      <w:r w:rsidR="003223B7" w:rsidRPr="009C2948">
        <w:t>y</w:t>
      </w:r>
      <w:r w:rsidRPr="009C2948">
        <w:t xml:space="preserve"> include supporting small </w:t>
      </w:r>
      <w:r w:rsidRPr="00C702FD">
        <w:t>and medium enterpr</w:t>
      </w:r>
      <w:r w:rsidRPr="00891EA3">
        <w:t>ises and ensuring business continuity.</w:t>
      </w:r>
    </w:p>
    <w:p w14:paraId="4AC94F42" w14:textId="02439015" w:rsidR="0016087D" w:rsidRDefault="00051C27" w:rsidP="00E45728">
      <w:pPr>
        <w:pStyle w:val="Instructions"/>
      </w:pPr>
      <w:r>
        <w:t xml:space="preserve">For more information on how to incorporate the </w:t>
      </w:r>
      <w:r w:rsidR="00C646A9">
        <w:t xml:space="preserve">Western Australian </w:t>
      </w:r>
      <w:r w:rsidR="00F5181E">
        <w:t>Social Procurement Framework into your procurement plan</w:t>
      </w:r>
      <w:r w:rsidR="00CB5A48">
        <w:t>,</w:t>
      </w:r>
      <w:r w:rsidR="00F5181E">
        <w:t xml:space="preserve"> refer to the</w:t>
      </w:r>
      <w:r w:rsidR="002A20F3">
        <w:t xml:space="preserve"> </w:t>
      </w:r>
      <w:hyperlink r:id="rId22" w:history="1">
        <w:r w:rsidR="002A20F3" w:rsidRPr="008817EE">
          <w:rPr>
            <w:rStyle w:val="Hyperlink"/>
          </w:rPr>
          <w:t>Western Australian Social Procurement Framework Practice Guide.</w:t>
        </w:r>
      </w:hyperlink>
      <w:r w:rsidR="0016087D" w:rsidRPr="00891EA3">
        <w:t>]</w:t>
      </w:r>
    </w:p>
    <w:p w14:paraId="5B084FCC" w14:textId="75070AC6" w:rsidR="00F61967" w:rsidRPr="002F1A39" w:rsidRDefault="00F61967" w:rsidP="00DB1DDD">
      <w:pPr>
        <w:pStyle w:val="Heading3"/>
        <w:rPr>
          <w:rStyle w:val="Optional"/>
        </w:rPr>
      </w:pPr>
      <w:bookmarkStart w:id="72" w:name="_Toc72955445"/>
      <w:bookmarkStart w:id="73" w:name="_Toc187677221"/>
      <w:r w:rsidRPr="002F1A39">
        <w:rPr>
          <w:rStyle w:val="Optional"/>
        </w:rPr>
        <w:t>Opportunities for the Western Australian Aboriginal community</w:t>
      </w:r>
      <w:bookmarkEnd w:id="72"/>
      <w:bookmarkEnd w:id="73"/>
    </w:p>
    <w:p w14:paraId="68EA241E" w14:textId="3DA750C4" w:rsidR="00F61967" w:rsidRPr="00C57B9A" w:rsidRDefault="006E6AAA" w:rsidP="004B35D5">
      <w:pPr>
        <w:pStyle w:val="Instructions"/>
      </w:pPr>
      <w:r w:rsidRPr="006E6AAA">
        <w:t xml:space="preserve">Agencies are encouraged to maximise opportunities for Aboriginal participation, particularly where research demonstrates greater benefits could or should be achieved. </w:t>
      </w:r>
      <w:r w:rsidR="00F61967" w:rsidRPr="00C57B9A">
        <w:t xml:space="preserve">The </w:t>
      </w:r>
      <w:r w:rsidR="00C141A0">
        <w:t>procurement plan</w:t>
      </w:r>
      <w:r w:rsidR="00F61967" w:rsidRPr="00C57B9A">
        <w:t xml:space="preserve"> should identify and address opportunities for Aboriginal businesses</w:t>
      </w:r>
      <w:r w:rsidR="00B53614" w:rsidRPr="00C57B9A">
        <w:t xml:space="preserve">, </w:t>
      </w:r>
      <w:r w:rsidR="00C702FD" w:rsidRPr="00905D87">
        <w:t>Aboriginal Community Controlled Organisations</w:t>
      </w:r>
      <w:r w:rsidR="00F61967" w:rsidRPr="00905D87">
        <w:t xml:space="preserve"> and</w:t>
      </w:r>
      <w:r w:rsidR="000F1834">
        <w:t>/or</w:t>
      </w:r>
      <w:r w:rsidR="00F61967" w:rsidRPr="00905D87">
        <w:t xml:space="preserve"> </w:t>
      </w:r>
      <w:r w:rsidR="00F61967" w:rsidRPr="00C57B9A">
        <w:t>employment of Aboriginal people in</w:t>
      </w:r>
      <w:r w:rsidR="000F1834">
        <w:t xml:space="preserve">cluding </w:t>
      </w:r>
      <w:r w:rsidR="00416157">
        <w:t>skills, training and economic development</w:t>
      </w:r>
      <w:r w:rsidR="00F61967" w:rsidRPr="00C57B9A">
        <w:t>. Include details of research and any initiatives that will be incorporated.</w:t>
      </w:r>
    </w:p>
    <w:p w14:paraId="48CD88F3" w14:textId="77777777" w:rsidR="00FD362E" w:rsidRPr="0094685C" w:rsidRDefault="00FD362E" w:rsidP="00FD362E">
      <w:pPr>
        <w:pStyle w:val="Normalindent125"/>
        <w:rPr>
          <w:rFonts w:cs="Arial"/>
          <w:i/>
          <w:color w:val="C00000"/>
          <w:szCs w:val="22"/>
        </w:rPr>
      </w:pPr>
      <w:r w:rsidRPr="0094685C">
        <w:rPr>
          <w:rFonts w:cs="Arial"/>
          <w:i/>
          <w:color w:val="C00000"/>
          <w:szCs w:val="22"/>
        </w:rPr>
        <w:t>Sources of research information may include:</w:t>
      </w:r>
    </w:p>
    <w:p w14:paraId="100B9DBC" w14:textId="479E7013" w:rsidR="00FD362E" w:rsidRPr="0094685C" w:rsidRDefault="00FD362E" w:rsidP="0094685C">
      <w:pPr>
        <w:pStyle w:val="Instructions"/>
        <w:numPr>
          <w:ilvl w:val="0"/>
          <w:numId w:val="28"/>
        </w:numPr>
        <w:ind w:left="1276" w:hanging="567"/>
      </w:pPr>
      <w:r w:rsidRPr="0094685C">
        <w:t xml:space="preserve">previous, similar or current </w:t>
      </w:r>
      <w:r w:rsidR="00457921">
        <w:t>service agreement</w:t>
      </w:r>
      <w:r w:rsidR="00D17D2B">
        <w:t>s</w:t>
      </w:r>
    </w:p>
    <w:p w14:paraId="28AEE567" w14:textId="2D2FD709" w:rsidR="00FD362E" w:rsidRPr="0094685C" w:rsidRDefault="00FD362E" w:rsidP="0094685C">
      <w:pPr>
        <w:pStyle w:val="Instructions"/>
        <w:numPr>
          <w:ilvl w:val="0"/>
          <w:numId w:val="28"/>
        </w:numPr>
        <w:ind w:left="1276" w:hanging="567"/>
      </w:pPr>
      <w:r w:rsidRPr="0094685C">
        <w:t>discussions with the Industry Link Advisory Service (Department of Jobs, Tourism, Science and Innovation) and/or with Local Content Advisors (Regional Development Commissions, Department of Primary Industries and Regional Development)</w:t>
      </w:r>
    </w:p>
    <w:p w14:paraId="58A36B6C" w14:textId="74017626" w:rsidR="00FD362E" w:rsidRPr="0094685C" w:rsidRDefault="00FD362E" w:rsidP="0094685C">
      <w:pPr>
        <w:pStyle w:val="Instructions"/>
        <w:numPr>
          <w:ilvl w:val="0"/>
          <w:numId w:val="28"/>
        </w:numPr>
        <w:ind w:left="1276" w:hanging="567"/>
      </w:pPr>
      <w:r w:rsidRPr="0094685C">
        <w:lastRenderedPageBreak/>
        <w:t>discussions with relevant industry associations</w:t>
      </w:r>
      <w:r w:rsidR="000E0B07">
        <w:t>,</w:t>
      </w:r>
      <w:r w:rsidRPr="0094685C">
        <w:t xml:space="preserve"> including </w:t>
      </w:r>
      <w:r w:rsidR="000E0B07">
        <w:t>Aboriginal chambers o</w:t>
      </w:r>
      <w:r w:rsidR="005662DE">
        <w:t>f</w:t>
      </w:r>
      <w:r w:rsidR="000E0B07">
        <w:t xml:space="preserve"> commerce</w:t>
      </w:r>
    </w:p>
    <w:p w14:paraId="105CE142" w14:textId="1BFCB379" w:rsidR="00FD362E" w:rsidRPr="0094685C" w:rsidRDefault="00FD362E" w:rsidP="0094685C">
      <w:pPr>
        <w:pStyle w:val="Instructions"/>
        <w:numPr>
          <w:ilvl w:val="0"/>
          <w:numId w:val="28"/>
        </w:numPr>
        <w:ind w:left="1276" w:hanging="567"/>
      </w:pPr>
      <w:r w:rsidRPr="0094685C">
        <w:t xml:space="preserve">the </w:t>
      </w:r>
      <w:hyperlink r:id="rId23" w:history="1">
        <w:r w:rsidRPr="00D17D2B">
          <w:rPr>
            <w:rStyle w:val="Hyperlink"/>
          </w:rPr>
          <w:t>Aboriginal Business Directory WA</w:t>
        </w:r>
      </w:hyperlink>
      <w:r w:rsidRPr="0094685C">
        <w:t xml:space="preserve"> and </w:t>
      </w:r>
      <w:hyperlink r:id="rId24" w:history="1">
        <w:r w:rsidRPr="003A7711">
          <w:rPr>
            <w:rStyle w:val="Hyperlink"/>
          </w:rPr>
          <w:t>Supply Nation</w:t>
        </w:r>
      </w:hyperlink>
    </w:p>
    <w:p w14:paraId="1A463A3B" w14:textId="77777777" w:rsidR="000E06DA" w:rsidRDefault="006C66FE" w:rsidP="0094685C">
      <w:pPr>
        <w:pStyle w:val="Instructions"/>
        <w:numPr>
          <w:ilvl w:val="0"/>
          <w:numId w:val="28"/>
        </w:numPr>
        <w:ind w:left="1276" w:hanging="567"/>
      </w:pPr>
      <w:r w:rsidRPr="00214121">
        <w:rPr>
          <w:iCs/>
        </w:rPr>
        <w:t xml:space="preserve">the </w:t>
      </w:r>
      <w:hyperlink r:id="rId25" w:history="1">
        <w:r w:rsidRPr="005D0144">
          <w:rPr>
            <w:rStyle w:val="Hyperlink"/>
          </w:rPr>
          <w:t>Aboriginal Procurement Policy</w:t>
        </w:r>
      </w:hyperlink>
      <w:r w:rsidRPr="00C57B9A">
        <w:t xml:space="preserve"> and associated resources</w:t>
      </w:r>
    </w:p>
    <w:p w14:paraId="477AE928" w14:textId="77777777" w:rsidR="000E06DA" w:rsidRPr="000E06DA" w:rsidRDefault="000E06DA" w:rsidP="0094685C">
      <w:pPr>
        <w:pStyle w:val="Instructions"/>
        <w:numPr>
          <w:ilvl w:val="0"/>
          <w:numId w:val="28"/>
        </w:numPr>
        <w:ind w:left="1276" w:hanging="567"/>
      </w:pPr>
      <w:r w:rsidRPr="000E06DA">
        <w:rPr>
          <w:iCs/>
        </w:rPr>
        <w:t xml:space="preserve">the </w:t>
      </w:r>
      <w:hyperlink r:id="rId26" w:history="1">
        <w:r w:rsidRPr="000E06DA">
          <w:rPr>
            <w:rStyle w:val="Hyperlink"/>
            <w:iCs/>
          </w:rPr>
          <w:t>Aboriginal Empowerment Strategy</w:t>
        </w:r>
      </w:hyperlink>
      <w:r w:rsidRPr="000E06DA">
        <w:rPr>
          <w:iCs/>
        </w:rPr>
        <w:t xml:space="preserve"> and associated resources</w:t>
      </w:r>
    </w:p>
    <w:p w14:paraId="01AEDDE5" w14:textId="0C0A1FC5" w:rsidR="006C66FE" w:rsidRPr="0094685C" w:rsidRDefault="00963369" w:rsidP="0094685C">
      <w:pPr>
        <w:pStyle w:val="Instructions"/>
        <w:numPr>
          <w:ilvl w:val="0"/>
          <w:numId w:val="28"/>
        </w:numPr>
        <w:ind w:left="1276" w:hanging="567"/>
      </w:pPr>
      <w:r w:rsidRPr="00963369">
        <w:rPr>
          <w:iCs/>
        </w:rPr>
        <w:t xml:space="preserve">the </w:t>
      </w:r>
      <w:hyperlink r:id="rId27" w:history="1">
        <w:r w:rsidRPr="00963369">
          <w:rPr>
            <w:rStyle w:val="Hyperlink"/>
            <w:iCs/>
          </w:rPr>
          <w:t>Closing the Gap - WA's Implementation Plan</w:t>
        </w:r>
      </w:hyperlink>
      <w:r w:rsidR="006C66FE" w:rsidRPr="00C57B9A">
        <w:t>.</w:t>
      </w:r>
    </w:p>
    <w:p w14:paraId="79787906" w14:textId="18138290" w:rsidR="00F61967" w:rsidRPr="00696E2E" w:rsidRDefault="00F61967" w:rsidP="00696E2E">
      <w:pPr>
        <w:pStyle w:val="Normalindent125"/>
        <w:rPr>
          <w:rStyle w:val="Optional"/>
        </w:rPr>
      </w:pPr>
      <w:r w:rsidRPr="00696E2E">
        <w:rPr>
          <w:rStyle w:val="Optional"/>
        </w:rPr>
        <w:t xml:space="preserve">To support </w:t>
      </w:r>
      <w:r w:rsidR="000B19AD" w:rsidRPr="00696E2E">
        <w:rPr>
          <w:rStyle w:val="Optional"/>
        </w:rPr>
        <w:t>the Western Australian Aboriginal community</w:t>
      </w:r>
      <w:r w:rsidRPr="00696E2E">
        <w:rPr>
          <w:rStyle w:val="Optional"/>
        </w:rPr>
        <w:t>, the following initiatives will be incorporated:</w:t>
      </w:r>
    </w:p>
    <w:p w14:paraId="3CE7DBC1" w14:textId="77777777" w:rsidR="00F10C11" w:rsidRPr="00C57B9A" w:rsidRDefault="00F10C11" w:rsidP="00696E2E">
      <w:pPr>
        <w:pStyle w:val="Instructions"/>
      </w:pPr>
      <w:r w:rsidRPr="00C57B9A">
        <w:t>[Add and delete the examples provided below as necessary.]</w:t>
      </w:r>
    </w:p>
    <w:p w14:paraId="1DC7CB20" w14:textId="5DD52F4B" w:rsidR="00F61967" w:rsidRPr="00C57B9A" w:rsidRDefault="00F61967" w:rsidP="00FE143F">
      <w:pPr>
        <w:pStyle w:val="BodyTextbullet"/>
        <w:numPr>
          <w:ilvl w:val="0"/>
          <w:numId w:val="20"/>
        </w:numPr>
        <w:tabs>
          <w:tab w:val="clear" w:pos="1800"/>
        </w:tabs>
        <w:ind w:left="1276" w:hanging="567"/>
        <w:rPr>
          <w:rStyle w:val="Optional"/>
        </w:rPr>
      </w:pPr>
      <w:r w:rsidRPr="00C57B9A">
        <w:rPr>
          <w:rStyle w:val="Optional"/>
          <w:lang w:val="en-AU"/>
        </w:rPr>
        <w:t xml:space="preserve">Identifying registered Aboriginal businesses that can provide the </w:t>
      </w:r>
      <w:r w:rsidR="007F44C5">
        <w:rPr>
          <w:rStyle w:val="Optional"/>
          <w:lang w:val="en-AU"/>
        </w:rPr>
        <w:t>service agreement</w:t>
      </w:r>
      <w:r w:rsidR="007F44C5" w:rsidRPr="00C57B9A">
        <w:rPr>
          <w:rStyle w:val="Optional"/>
          <w:lang w:val="en-AU"/>
        </w:rPr>
        <w:t xml:space="preserve"> </w:t>
      </w:r>
      <w:r w:rsidRPr="00C57B9A">
        <w:rPr>
          <w:rStyle w:val="Optional"/>
          <w:lang w:val="en-AU"/>
        </w:rPr>
        <w:t>requirement and engaging with them to respond to the Request</w:t>
      </w:r>
    </w:p>
    <w:p w14:paraId="2FAE4B7D" w14:textId="6E3D29F0" w:rsidR="00F61967" w:rsidRPr="00DD13A0" w:rsidRDefault="00F61967" w:rsidP="00FE143F">
      <w:pPr>
        <w:pStyle w:val="BodyTextbullet"/>
        <w:numPr>
          <w:ilvl w:val="0"/>
          <w:numId w:val="20"/>
        </w:numPr>
        <w:ind w:left="1276" w:hanging="567"/>
        <w:rPr>
          <w:rStyle w:val="Optional"/>
        </w:rPr>
      </w:pPr>
      <w:r w:rsidRPr="00C57B9A">
        <w:rPr>
          <w:rStyle w:val="Optional"/>
          <w:lang w:val="en-AU"/>
        </w:rPr>
        <w:t xml:space="preserve">Purchasing directly from the registered Aboriginal business </w:t>
      </w:r>
      <w:r w:rsidRPr="00C60431">
        <w:rPr>
          <w:rStyle w:val="Optional"/>
          <w:highlight w:val="lightGray"/>
          <w:lang w:val="en-AU"/>
        </w:rPr>
        <w:t>[name the Aboriginal business]</w:t>
      </w:r>
      <w:r w:rsidRPr="00C57B9A">
        <w:rPr>
          <w:rStyle w:val="Optional"/>
          <w:lang w:val="en-AU"/>
        </w:rPr>
        <w:t xml:space="preserve"> as per </w:t>
      </w:r>
      <w:hyperlink r:id="rId28" w:history="1">
        <w:r w:rsidRPr="00C57B9A">
          <w:rPr>
            <w:rStyle w:val="Hyperlink"/>
            <w:color w:val="0033CC"/>
            <w:lang w:val="en-AU"/>
          </w:rPr>
          <w:t>Procurement Rule</w:t>
        </w:r>
      </w:hyperlink>
      <w:r w:rsidRPr="00C57B9A">
        <w:rPr>
          <w:rStyle w:val="Optional"/>
          <w:lang w:val="en-AU"/>
        </w:rPr>
        <w:t xml:space="preserve"> C4.2</w:t>
      </w:r>
    </w:p>
    <w:p w14:paraId="292B358B" w14:textId="77777777" w:rsidR="00BF13E3" w:rsidRPr="00BF13E3" w:rsidRDefault="00BF13E3" w:rsidP="00503CAC">
      <w:pPr>
        <w:pStyle w:val="BodyTextbullet"/>
        <w:numPr>
          <w:ilvl w:val="0"/>
          <w:numId w:val="20"/>
        </w:numPr>
        <w:tabs>
          <w:tab w:val="clear" w:pos="1800"/>
          <w:tab w:val="num" w:pos="1418"/>
        </w:tabs>
        <w:ind w:left="1276"/>
        <w:rPr>
          <w:rStyle w:val="Optional"/>
        </w:rPr>
      </w:pPr>
      <w:r w:rsidRPr="00BF13E3">
        <w:rPr>
          <w:rStyle w:val="Optional"/>
        </w:rPr>
        <w:t xml:space="preserve">Including Aboriginal participation requirements as per the Aboriginal Procurement Policy. </w:t>
      </w:r>
      <w:r w:rsidRPr="007C3AD2">
        <w:rPr>
          <w:rStyle w:val="Optional"/>
          <w:i/>
          <w:iCs/>
          <w:color w:val="C00000"/>
        </w:rPr>
        <w:t>The Aboriginal Procurement Policy sets minimum requirements only, Agencies are encouraged to consider applying similar requirements to procurements that do not meet the criteria outlined in the Policy. Research should be undertaken to examine the capability and capacity of the Aboriginal business sector and Aboriginal workforce to ensure that targets are feasible and meaningful.</w:t>
      </w:r>
    </w:p>
    <w:p w14:paraId="79B1E85D" w14:textId="77777777" w:rsidR="00BF13E3" w:rsidRPr="00BF13E3" w:rsidRDefault="00BF13E3" w:rsidP="00503CAC">
      <w:pPr>
        <w:pStyle w:val="BodyTextbullet"/>
        <w:numPr>
          <w:ilvl w:val="0"/>
          <w:numId w:val="20"/>
        </w:numPr>
        <w:tabs>
          <w:tab w:val="clear" w:pos="1800"/>
          <w:tab w:val="num" w:pos="1418"/>
        </w:tabs>
        <w:ind w:left="1276"/>
        <w:rPr>
          <w:rStyle w:val="Optional"/>
        </w:rPr>
      </w:pPr>
      <w:r w:rsidRPr="00BF13E3">
        <w:rPr>
          <w:rStyle w:val="Optional"/>
        </w:rPr>
        <w:t xml:space="preserve">An Early tender advice notice </w:t>
      </w:r>
      <w:r w:rsidRPr="00C60431">
        <w:rPr>
          <w:rStyle w:val="Optional"/>
          <w:highlight w:val="lightGray"/>
        </w:rPr>
        <w:t>[has been / will be]</w:t>
      </w:r>
      <w:r w:rsidRPr="00BF13E3">
        <w:rPr>
          <w:rStyle w:val="Optional"/>
        </w:rPr>
        <w:t xml:space="preserve"> released to notify industry of the Aboriginal participation requirements to maximise their ability to prepare a response.</w:t>
      </w:r>
    </w:p>
    <w:p w14:paraId="392C33F1" w14:textId="7C3D535C" w:rsidR="00BF13E3" w:rsidRPr="00BF13E3" w:rsidRDefault="00BF13E3" w:rsidP="00503CAC">
      <w:pPr>
        <w:pStyle w:val="BodyTextbullet"/>
        <w:numPr>
          <w:ilvl w:val="0"/>
          <w:numId w:val="20"/>
        </w:numPr>
        <w:tabs>
          <w:tab w:val="clear" w:pos="1800"/>
          <w:tab w:val="num" w:pos="1418"/>
        </w:tabs>
        <w:ind w:left="1276"/>
        <w:rPr>
          <w:rStyle w:val="Optional"/>
        </w:rPr>
      </w:pPr>
      <w:r w:rsidRPr="00BF13E3">
        <w:rPr>
          <w:rStyle w:val="Optional"/>
        </w:rPr>
        <w:t>A Qualitative criterion addressing Aboriginal participation, Aboriginal engagement</w:t>
      </w:r>
      <w:r w:rsidR="00DD13A0">
        <w:rPr>
          <w:rStyle w:val="Optional"/>
          <w:lang w:val="en-AU"/>
        </w:rPr>
        <w:t>,</w:t>
      </w:r>
      <w:r w:rsidRPr="00BF13E3">
        <w:rPr>
          <w:rStyle w:val="Optional"/>
        </w:rPr>
        <w:t xml:space="preserve"> actions towards reconciliation and advancement of First Nations people</w:t>
      </w:r>
      <w:r w:rsidR="00DD13A0">
        <w:rPr>
          <w:rStyle w:val="Optional"/>
          <w:lang w:val="en-AU"/>
        </w:rPr>
        <w:t xml:space="preserve"> </w:t>
      </w:r>
      <w:r w:rsidR="00DD13A0" w:rsidRPr="003011B9">
        <w:rPr>
          <w:rStyle w:val="Optional"/>
          <w:lang w:val="en-AU"/>
        </w:rPr>
        <w:t>and or demonstration of cultural competence</w:t>
      </w:r>
      <w:r w:rsidRPr="00BF13E3">
        <w:rPr>
          <w:rStyle w:val="Optional"/>
        </w:rPr>
        <w:t>.</w:t>
      </w:r>
    </w:p>
    <w:p w14:paraId="6FD17DA3" w14:textId="56844B0D" w:rsidR="00BF13E3" w:rsidRPr="00BF13E3" w:rsidRDefault="00BF13E3" w:rsidP="00503CAC">
      <w:pPr>
        <w:pStyle w:val="BodyTextbullet"/>
        <w:numPr>
          <w:ilvl w:val="0"/>
          <w:numId w:val="20"/>
        </w:numPr>
        <w:tabs>
          <w:tab w:val="clear" w:pos="1800"/>
          <w:tab w:val="num" w:pos="1418"/>
        </w:tabs>
        <w:ind w:left="1276"/>
        <w:rPr>
          <w:rStyle w:val="Optional"/>
        </w:rPr>
      </w:pPr>
      <w:r w:rsidRPr="00BF13E3">
        <w:rPr>
          <w:rStyle w:val="Optional"/>
        </w:rPr>
        <w:t>An Aboriginal business and employment tendering preference will be applied.</w:t>
      </w:r>
    </w:p>
    <w:p w14:paraId="35100F3D" w14:textId="77777777" w:rsidR="00B80CB3" w:rsidRPr="002E2836" w:rsidRDefault="00B80CB3" w:rsidP="00DB1DDD">
      <w:pPr>
        <w:pStyle w:val="Heading3"/>
        <w:rPr>
          <w:rStyle w:val="Optional"/>
        </w:rPr>
      </w:pPr>
      <w:bookmarkStart w:id="74" w:name="_Toc72955447"/>
      <w:bookmarkStart w:id="75" w:name="_Toc187677222"/>
      <w:r w:rsidRPr="002E2836">
        <w:rPr>
          <w:rStyle w:val="Optional"/>
        </w:rPr>
        <w:t>Opportunities for Western Australians with a disability</w:t>
      </w:r>
      <w:bookmarkEnd w:id="74"/>
      <w:bookmarkEnd w:id="75"/>
    </w:p>
    <w:p w14:paraId="44255E91" w14:textId="4F9EC1E6" w:rsidR="00B80CB3" w:rsidRPr="00522B57" w:rsidRDefault="00B80CB3" w:rsidP="002E2836">
      <w:pPr>
        <w:pStyle w:val="Instructions"/>
      </w:pPr>
      <w:r w:rsidRPr="00522B57">
        <w:t xml:space="preserve">The </w:t>
      </w:r>
      <w:r w:rsidR="00C141A0">
        <w:t>procurement plan</w:t>
      </w:r>
      <w:r w:rsidRPr="00522B57">
        <w:t xml:space="preserve"> should identify and address whether there are opportunities for Australian Disability Enterprises and employment of people with a disability. Include details of research and any initiatives that will be incorporated. Refer to </w:t>
      </w:r>
      <w:r w:rsidR="00D1545E">
        <w:t>‘</w:t>
      </w:r>
      <w:hyperlink r:id="rId29" w:history="1">
        <w:r w:rsidR="00D41C5B">
          <w:rPr>
            <w:rStyle w:val="Hyperlink"/>
            <w:iCs/>
          </w:rPr>
          <w:t>A Western Australia for Everyone: State Disability Strategy 2020-2030 Action Plan</w:t>
        </w:r>
      </w:hyperlink>
      <w:r w:rsidR="00D1545E">
        <w:t>’</w:t>
      </w:r>
      <w:r w:rsidRPr="00522B57">
        <w:t xml:space="preserve"> for further detail.</w:t>
      </w:r>
    </w:p>
    <w:p w14:paraId="68A9BE7C" w14:textId="77130001" w:rsidR="00B80CB3" w:rsidRPr="002E2836" w:rsidRDefault="00B80CB3" w:rsidP="002E2836">
      <w:pPr>
        <w:pStyle w:val="Normalindent125"/>
        <w:rPr>
          <w:rStyle w:val="Optional"/>
        </w:rPr>
      </w:pPr>
      <w:r w:rsidRPr="002E2836">
        <w:rPr>
          <w:rStyle w:val="Optional"/>
        </w:rPr>
        <w:t xml:space="preserve">To support </w:t>
      </w:r>
      <w:r w:rsidR="000B19AD" w:rsidRPr="002E2836">
        <w:rPr>
          <w:rStyle w:val="Optional"/>
        </w:rPr>
        <w:t>Western Australians with a disability</w:t>
      </w:r>
      <w:r w:rsidRPr="002E2836">
        <w:rPr>
          <w:rStyle w:val="Optional"/>
        </w:rPr>
        <w:t>, the following initiatives will be incorporated:</w:t>
      </w:r>
    </w:p>
    <w:p w14:paraId="69F3DBF4" w14:textId="77777777" w:rsidR="00522B57" w:rsidRPr="00C57B9A" w:rsidRDefault="00522B57" w:rsidP="002E2836">
      <w:pPr>
        <w:pStyle w:val="Instructions"/>
      </w:pPr>
      <w:r w:rsidRPr="00C57B9A">
        <w:t>[Add and delete the examples provided below as necessary.]</w:t>
      </w:r>
    </w:p>
    <w:p w14:paraId="52FD84C5" w14:textId="77777777" w:rsidR="00B80CB3" w:rsidRPr="00823F5B" w:rsidRDefault="00B80CB3" w:rsidP="00FE143F">
      <w:pPr>
        <w:pStyle w:val="BodyTextbullet"/>
        <w:numPr>
          <w:ilvl w:val="0"/>
          <w:numId w:val="21"/>
        </w:numPr>
        <w:tabs>
          <w:tab w:val="clear" w:pos="1800"/>
        </w:tabs>
        <w:ind w:left="1276" w:hanging="567"/>
        <w:rPr>
          <w:rStyle w:val="Optional"/>
        </w:rPr>
      </w:pPr>
      <w:r>
        <w:rPr>
          <w:rStyle w:val="Optional"/>
          <w:lang w:val="en-AU"/>
        </w:rPr>
        <w:t>Identifying registered Australian Disability Enterprises that can provide the contract requirement and engaging with them to respond to the Request</w:t>
      </w:r>
    </w:p>
    <w:p w14:paraId="62DB5EB8" w14:textId="39739A1A" w:rsidR="00B80CB3" w:rsidRPr="00B50425" w:rsidRDefault="00B80CB3" w:rsidP="00FE143F">
      <w:pPr>
        <w:pStyle w:val="BodyTextbullet"/>
        <w:numPr>
          <w:ilvl w:val="0"/>
          <w:numId w:val="21"/>
        </w:numPr>
        <w:tabs>
          <w:tab w:val="clear" w:pos="1800"/>
        </w:tabs>
        <w:ind w:left="1276" w:hanging="567"/>
        <w:rPr>
          <w:rStyle w:val="Optional"/>
          <w:lang w:val="en-AU"/>
        </w:rPr>
      </w:pPr>
      <w:r>
        <w:rPr>
          <w:rStyle w:val="Optional"/>
          <w:lang w:val="en-AU"/>
        </w:rPr>
        <w:t xml:space="preserve">Purchasing directly from the registered Australian Disability Enterprise </w:t>
      </w:r>
      <w:r w:rsidRPr="00C60431">
        <w:rPr>
          <w:rStyle w:val="Optional"/>
          <w:highlight w:val="lightGray"/>
          <w:lang w:val="en-AU"/>
        </w:rPr>
        <w:t>[name the Australian Disability Enterprise]</w:t>
      </w:r>
      <w:r>
        <w:rPr>
          <w:rStyle w:val="Optional"/>
          <w:lang w:val="en-AU"/>
        </w:rPr>
        <w:t xml:space="preserve"> as per </w:t>
      </w:r>
      <w:r w:rsidR="00C760D9">
        <w:rPr>
          <w:rStyle w:val="Optional"/>
          <w:lang w:val="en-AU"/>
        </w:rPr>
        <w:t xml:space="preserve">Procurement </w:t>
      </w:r>
      <w:r>
        <w:rPr>
          <w:rStyle w:val="Optional"/>
          <w:lang w:val="en-AU"/>
        </w:rPr>
        <w:t>Rule C4.2</w:t>
      </w:r>
      <w:r w:rsidR="00C760D9">
        <w:rPr>
          <w:rStyle w:val="Optional"/>
          <w:lang w:val="en-AU"/>
        </w:rPr>
        <w:t>.</w:t>
      </w:r>
    </w:p>
    <w:p w14:paraId="504BB596" w14:textId="3C5D10ED" w:rsidR="00C702FD" w:rsidRPr="002E2836" w:rsidRDefault="00C702FD" w:rsidP="00DB1DDD">
      <w:pPr>
        <w:pStyle w:val="Heading3"/>
        <w:rPr>
          <w:rStyle w:val="Optional"/>
        </w:rPr>
      </w:pPr>
      <w:bookmarkStart w:id="76" w:name="_Toc187677223"/>
      <w:r w:rsidRPr="002E2836">
        <w:rPr>
          <w:rStyle w:val="Optional"/>
        </w:rPr>
        <w:lastRenderedPageBreak/>
        <w:t>Supporting the environment</w:t>
      </w:r>
      <w:bookmarkEnd w:id="76"/>
    </w:p>
    <w:p w14:paraId="3D784D8D" w14:textId="3AF13CC7" w:rsidR="00522B57" w:rsidRDefault="00522B57" w:rsidP="002E2836">
      <w:pPr>
        <w:pStyle w:val="Instructions"/>
      </w:pPr>
      <w:bookmarkStart w:id="77" w:name="_Hlk86149017"/>
      <w:r w:rsidRPr="00522B57">
        <w:t xml:space="preserve">The </w:t>
      </w:r>
      <w:r w:rsidR="00C141A0">
        <w:t>procurement plan</w:t>
      </w:r>
      <w:r w:rsidR="00C141A0" w:rsidRPr="00522B57">
        <w:t xml:space="preserve"> </w:t>
      </w:r>
      <w:r w:rsidRPr="00522B57">
        <w:t xml:space="preserve">should identify and address whether there are opportunities for the </w:t>
      </w:r>
      <w:r w:rsidR="000B19AD">
        <w:t>p</w:t>
      </w:r>
      <w:r w:rsidR="000B19AD" w:rsidRPr="00522B57">
        <w:t xml:space="preserve">rocurement </w:t>
      </w:r>
      <w:r w:rsidRPr="00522B57">
        <w:t xml:space="preserve">to achieve </w:t>
      </w:r>
      <w:r>
        <w:t>environmental</w:t>
      </w:r>
      <w:r w:rsidRPr="00522B57">
        <w:t xml:space="preserve"> outcomes. </w:t>
      </w:r>
      <w:bookmarkEnd w:id="77"/>
      <w:r w:rsidRPr="00522B57">
        <w:t xml:space="preserve">For further information regarding sustainability impact issues, refer to the </w:t>
      </w:r>
      <w:hyperlink r:id="rId30" w:history="1">
        <w:r w:rsidRPr="000B19AD">
          <w:rPr>
            <w:rStyle w:val="Hyperlink"/>
            <w:i w:val="0"/>
          </w:rPr>
          <w:t>Western Australian Social Procurement Framework and Guide</w:t>
        </w:r>
      </w:hyperlink>
      <w:r w:rsidR="00C53991">
        <w:t xml:space="preserve"> and the </w:t>
      </w:r>
      <w:hyperlink r:id="rId31" w:history="1">
        <w:r w:rsidR="00C53991" w:rsidRPr="00C53991">
          <w:rPr>
            <w:rStyle w:val="Hyperlink"/>
            <w:i w:val="0"/>
          </w:rPr>
          <w:t>Environmental Procurement Guide</w:t>
        </w:r>
      </w:hyperlink>
      <w:r w:rsidRPr="00522B57">
        <w:t>.</w:t>
      </w:r>
    </w:p>
    <w:p w14:paraId="1DAD7345" w14:textId="22C83E84" w:rsidR="00FB3444" w:rsidRPr="002E2836" w:rsidRDefault="000655B9" w:rsidP="002E2836">
      <w:pPr>
        <w:pStyle w:val="Normalindent125"/>
        <w:rPr>
          <w:rStyle w:val="Optional"/>
        </w:rPr>
      </w:pPr>
      <w:r w:rsidRPr="002E2836">
        <w:rPr>
          <w:rStyle w:val="Optional"/>
        </w:rPr>
        <w:t>To support the environment, the following initiatives will be incorporated:</w:t>
      </w:r>
    </w:p>
    <w:p w14:paraId="222BD6A4" w14:textId="77777777" w:rsidR="00227FFB" w:rsidRPr="00522B57" w:rsidRDefault="00590CE7" w:rsidP="002E2836">
      <w:pPr>
        <w:pStyle w:val="Instructions"/>
      </w:pPr>
      <w:r w:rsidRPr="00522B57">
        <w:t>[</w:t>
      </w:r>
      <w:r w:rsidR="00FB3444" w:rsidRPr="00522B57">
        <w:t>Add and delete the examples provided below as necessary.</w:t>
      </w:r>
      <w:r w:rsidRPr="00522B57">
        <w:t>]</w:t>
      </w:r>
    </w:p>
    <w:p w14:paraId="06D60A61" w14:textId="1E3C71FF" w:rsidR="00227FFB" w:rsidRPr="00A44DEA" w:rsidRDefault="000655B9" w:rsidP="00FE143F">
      <w:pPr>
        <w:pStyle w:val="BodyTextbullet"/>
        <w:numPr>
          <w:ilvl w:val="0"/>
          <w:numId w:val="22"/>
        </w:numPr>
        <w:tabs>
          <w:tab w:val="clear" w:pos="1800"/>
          <w:tab w:val="num" w:pos="1276"/>
        </w:tabs>
        <w:ind w:left="1276" w:hanging="567"/>
        <w:rPr>
          <w:rStyle w:val="Optional"/>
          <w:lang w:val="en-AU"/>
        </w:rPr>
      </w:pPr>
      <w:r w:rsidRPr="00A44DEA">
        <w:rPr>
          <w:rStyle w:val="Optional"/>
          <w:lang w:val="en-AU"/>
        </w:rPr>
        <w:t>The qualitative requirements</w:t>
      </w:r>
      <w:r w:rsidR="00F61EE4" w:rsidRPr="00A44DEA">
        <w:rPr>
          <w:rStyle w:val="Optional"/>
          <w:lang w:val="en-AU"/>
        </w:rPr>
        <w:t xml:space="preserve"> in the </w:t>
      </w:r>
      <w:r w:rsidR="000B19AD">
        <w:rPr>
          <w:rStyle w:val="Optional"/>
          <w:lang w:val="en-AU"/>
        </w:rPr>
        <w:t>Request document</w:t>
      </w:r>
      <w:r w:rsidRPr="00A44DEA">
        <w:rPr>
          <w:rStyle w:val="Optional"/>
          <w:lang w:val="en-AU"/>
        </w:rPr>
        <w:t xml:space="preserve"> will </w:t>
      </w:r>
      <w:r w:rsidR="006C6DB3" w:rsidRPr="00A44DEA">
        <w:rPr>
          <w:rStyle w:val="Optional"/>
          <w:lang w:val="en-AU"/>
        </w:rPr>
        <w:t>ask Respondents to demonstrate</w:t>
      </w:r>
      <w:r w:rsidRPr="00A44DEA">
        <w:rPr>
          <w:rStyle w:val="Optional"/>
          <w:lang w:val="en-AU"/>
        </w:rPr>
        <w:t xml:space="preserve"> </w:t>
      </w:r>
      <w:r w:rsidR="00B23711" w:rsidRPr="00A44DEA">
        <w:rPr>
          <w:rStyle w:val="Optional"/>
          <w:lang w:val="en-AU"/>
        </w:rPr>
        <w:t xml:space="preserve">how they can </w:t>
      </w:r>
      <w:r w:rsidRPr="00A44DEA">
        <w:rPr>
          <w:rStyle w:val="Optional"/>
          <w:lang w:val="en-AU"/>
        </w:rPr>
        <w:t>minimise environmental impact</w:t>
      </w:r>
      <w:r w:rsidR="00B23711" w:rsidRPr="00A44DEA">
        <w:rPr>
          <w:rStyle w:val="Optional"/>
          <w:lang w:val="en-AU"/>
        </w:rPr>
        <w:t xml:space="preserve"> through the delivery of the service, for example through minimising the use of single</w:t>
      </w:r>
      <w:r w:rsidR="000B19AD">
        <w:rPr>
          <w:rStyle w:val="Optional"/>
          <w:lang w:val="en-AU"/>
        </w:rPr>
        <w:t xml:space="preserve"> use</w:t>
      </w:r>
      <w:r w:rsidR="00B23711" w:rsidRPr="00A44DEA">
        <w:rPr>
          <w:rStyle w:val="Optional"/>
          <w:lang w:val="en-AU"/>
        </w:rPr>
        <w:t xml:space="preserve"> plastic products associated with the services, minimising carbon emissions associated with the services</w:t>
      </w:r>
      <w:r w:rsidR="000B19AD">
        <w:rPr>
          <w:rStyle w:val="Optional"/>
          <w:lang w:val="en-AU"/>
        </w:rPr>
        <w:t xml:space="preserve"> etc</w:t>
      </w:r>
    </w:p>
    <w:p w14:paraId="5C58D293" w14:textId="172CF4E5" w:rsidR="00227FFB" w:rsidRPr="00A44DEA" w:rsidRDefault="000655B9" w:rsidP="00FE143F">
      <w:pPr>
        <w:pStyle w:val="BodyTextbullet"/>
        <w:numPr>
          <w:ilvl w:val="0"/>
          <w:numId w:val="22"/>
        </w:numPr>
        <w:tabs>
          <w:tab w:val="clear" w:pos="1800"/>
          <w:tab w:val="num" w:pos="1276"/>
        </w:tabs>
        <w:ind w:left="1276" w:hanging="567"/>
        <w:rPr>
          <w:rStyle w:val="Optional"/>
          <w:lang w:val="en-AU"/>
        </w:rPr>
      </w:pPr>
      <w:r w:rsidRPr="00A44DEA">
        <w:rPr>
          <w:rStyle w:val="Optional"/>
          <w:lang w:val="en-AU"/>
        </w:rPr>
        <w:t xml:space="preserve">The specification will </w:t>
      </w:r>
      <w:proofErr w:type="gramStart"/>
      <w:r w:rsidRPr="00A44DEA">
        <w:rPr>
          <w:rStyle w:val="Optional"/>
          <w:lang w:val="en-AU"/>
        </w:rPr>
        <w:t>give consideration to</w:t>
      </w:r>
      <w:proofErr w:type="gramEnd"/>
      <w:r w:rsidRPr="00A44DEA">
        <w:rPr>
          <w:rStyle w:val="Optional"/>
          <w:lang w:val="en-AU"/>
        </w:rPr>
        <w:t xml:space="preserve"> environmental </w:t>
      </w:r>
      <w:r w:rsidR="00A15ADD">
        <w:rPr>
          <w:rStyle w:val="Optional"/>
          <w:lang w:val="en-AU"/>
        </w:rPr>
        <w:t xml:space="preserve">and </w:t>
      </w:r>
      <w:r w:rsidR="002A3506">
        <w:rPr>
          <w:rStyle w:val="Optional"/>
          <w:lang w:val="en-AU"/>
        </w:rPr>
        <w:t xml:space="preserve">sustainability </w:t>
      </w:r>
      <w:r w:rsidRPr="00A44DEA">
        <w:rPr>
          <w:rStyle w:val="Optional"/>
          <w:lang w:val="en-AU"/>
        </w:rPr>
        <w:t>standards, codes or legislation where appropriate</w:t>
      </w:r>
    </w:p>
    <w:p w14:paraId="5693391A" w14:textId="4595815A" w:rsidR="00227FFB" w:rsidRPr="00A44DEA" w:rsidRDefault="000655B9" w:rsidP="00FE143F">
      <w:pPr>
        <w:pStyle w:val="BodyTextbullet"/>
        <w:numPr>
          <w:ilvl w:val="0"/>
          <w:numId w:val="22"/>
        </w:numPr>
        <w:tabs>
          <w:tab w:val="clear" w:pos="1800"/>
          <w:tab w:val="num" w:pos="1276"/>
        </w:tabs>
        <w:ind w:left="1276" w:hanging="567"/>
        <w:rPr>
          <w:rStyle w:val="Optional"/>
          <w:lang w:val="en-AU"/>
        </w:rPr>
      </w:pPr>
      <w:r w:rsidRPr="00A44DEA">
        <w:rPr>
          <w:rStyle w:val="Optional"/>
          <w:lang w:val="en-AU"/>
        </w:rPr>
        <w:t>Information will be sought from service providers on the environmental impact of services and process tendered (e</w:t>
      </w:r>
      <w:r w:rsidR="007A2609" w:rsidRPr="00A44DEA">
        <w:rPr>
          <w:rStyle w:val="Optional"/>
          <w:lang w:val="en-AU"/>
        </w:rPr>
        <w:t>.</w:t>
      </w:r>
      <w:r w:rsidRPr="00A44DEA">
        <w:rPr>
          <w:rStyle w:val="Optional"/>
          <w:lang w:val="en-AU"/>
        </w:rPr>
        <w:t>g</w:t>
      </w:r>
      <w:r w:rsidR="007A2609" w:rsidRPr="00A44DEA">
        <w:rPr>
          <w:rStyle w:val="Optional"/>
          <w:lang w:val="en-AU"/>
        </w:rPr>
        <w:t>.</w:t>
      </w:r>
      <w:r w:rsidRPr="00A44DEA">
        <w:rPr>
          <w:rStyle w:val="Optional"/>
          <w:lang w:val="en-AU"/>
        </w:rPr>
        <w:t xml:space="preserve"> </w:t>
      </w:r>
      <w:r w:rsidR="00E33B37" w:rsidRPr="00E33B37">
        <w:rPr>
          <w:color w:val="0033CC"/>
          <w:lang w:val="en-AU"/>
        </w:rPr>
        <w:t>sustainable certification/</w:t>
      </w:r>
      <w:r w:rsidRPr="00A44DEA">
        <w:rPr>
          <w:rStyle w:val="Optional"/>
          <w:lang w:val="en-AU"/>
        </w:rPr>
        <w:t>accreditation, practices, recycled content, durability and reuse options, hazardous material content, energy efficiency, waste prevention, water efficiency).</w:t>
      </w:r>
    </w:p>
    <w:p w14:paraId="489205E4" w14:textId="696AB348" w:rsidR="00DC30C4" w:rsidRPr="00752DFA" w:rsidRDefault="00185E43" w:rsidP="00E25B01">
      <w:pPr>
        <w:pStyle w:val="Heading3"/>
        <w:rPr>
          <w:rStyle w:val="Optional"/>
        </w:rPr>
      </w:pPr>
      <w:bookmarkStart w:id="78" w:name="_Toc187677224"/>
      <w:r w:rsidRPr="00752DFA">
        <w:rPr>
          <w:rStyle w:val="Optional"/>
        </w:rPr>
        <w:t>Supporting</w:t>
      </w:r>
      <w:r w:rsidR="008A57F6" w:rsidRPr="00752DFA">
        <w:rPr>
          <w:rStyle w:val="Optional"/>
        </w:rPr>
        <w:t xml:space="preserve"> Gender Equality</w:t>
      </w:r>
      <w:bookmarkEnd w:id="78"/>
    </w:p>
    <w:p w14:paraId="27FF097E" w14:textId="6AB273DD" w:rsidR="00417664" w:rsidRPr="00214121" w:rsidRDefault="00417664" w:rsidP="00642DC0">
      <w:pPr>
        <w:pStyle w:val="Instructions"/>
      </w:pPr>
      <w:r w:rsidRPr="00417664">
        <w:t xml:space="preserve">The </w:t>
      </w:r>
      <w:r w:rsidR="00C141A0">
        <w:t>procurement plan</w:t>
      </w:r>
      <w:r w:rsidR="00C141A0" w:rsidRPr="00417664">
        <w:t xml:space="preserve"> </w:t>
      </w:r>
      <w:r w:rsidRPr="00417664">
        <w:t xml:space="preserve">should identify and address whether there are opportunities to improve gender equality. Include details of research and any initiatives that will be incorporated. Refer to </w:t>
      </w:r>
      <w:hyperlink r:id="rId32" w:history="1">
        <w:r w:rsidR="001C5259">
          <w:rPr>
            <w:rStyle w:val="Hyperlink"/>
            <w:i w:val="0"/>
          </w:rPr>
          <w:t>Stronger Together - WA’s Plan for Gender Equality</w:t>
        </w:r>
      </w:hyperlink>
      <w:r w:rsidR="003702C9">
        <w:t xml:space="preserve"> </w:t>
      </w:r>
      <w:r w:rsidRPr="00214121">
        <w:t>and the Australian Government</w:t>
      </w:r>
      <w:r w:rsidR="00152CDC">
        <w:t>’s</w:t>
      </w:r>
      <w:r w:rsidRPr="00214121">
        <w:t xml:space="preserve"> </w:t>
      </w:r>
      <w:hyperlink r:id="rId33" w:history="1">
        <w:r w:rsidRPr="00214121">
          <w:rPr>
            <w:rStyle w:val="Hyperlink"/>
            <w:i w:val="0"/>
          </w:rPr>
          <w:t>Workplace Gender Equality Agency</w:t>
        </w:r>
      </w:hyperlink>
      <w:r w:rsidRPr="00214121">
        <w:t xml:space="preserve"> for further detail.</w:t>
      </w:r>
    </w:p>
    <w:p w14:paraId="34B75C3A" w14:textId="77777777" w:rsidR="00E25B01" w:rsidRPr="0082020F" w:rsidRDefault="00E25B01" w:rsidP="0082020F">
      <w:pPr>
        <w:pStyle w:val="Normalindent125"/>
        <w:rPr>
          <w:rStyle w:val="Optional"/>
        </w:rPr>
      </w:pPr>
      <w:r w:rsidRPr="0082020F">
        <w:rPr>
          <w:rStyle w:val="Optional"/>
        </w:rPr>
        <w:t xml:space="preserve">To support this community objective, the following initiatives will be incorporated: </w:t>
      </w:r>
      <w:r w:rsidRPr="0082020F">
        <w:rPr>
          <w:rStyle w:val="Optional"/>
        </w:rPr>
        <w:fldChar w:fldCharType="begin">
          <w:ffData>
            <w:name w:val="Text138"/>
            <w:enabled/>
            <w:calcOnExit w:val="0"/>
            <w:textInput>
              <w:default w:val="(for example)"/>
            </w:textInput>
          </w:ffData>
        </w:fldChar>
      </w:r>
      <w:r w:rsidRPr="0082020F">
        <w:rPr>
          <w:rStyle w:val="Optional"/>
        </w:rPr>
        <w:instrText xml:space="preserve"> FORMTEXT </w:instrText>
      </w:r>
      <w:r w:rsidRPr="0082020F">
        <w:rPr>
          <w:rStyle w:val="Optional"/>
        </w:rPr>
      </w:r>
      <w:r w:rsidRPr="0082020F">
        <w:rPr>
          <w:rStyle w:val="Optional"/>
        </w:rPr>
        <w:fldChar w:fldCharType="separate"/>
      </w:r>
      <w:r w:rsidRPr="0082020F">
        <w:rPr>
          <w:rStyle w:val="Optional"/>
        </w:rPr>
        <w:t>(for example)</w:t>
      </w:r>
      <w:r w:rsidRPr="0082020F">
        <w:rPr>
          <w:rStyle w:val="Optional"/>
        </w:rPr>
        <w:fldChar w:fldCharType="end"/>
      </w:r>
    </w:p>
    <w:p w14:paraId="7959EAB1" w14:textId="77777777" w:rsidR="00E25B01" w:rsidRPr="0082020F" w:rsidRDefault="00E25B01" w:rsidP="00752DFA">
      <w:pPr>
        <w:pStyle w:val="BodyTextbullet"/>
        <w:widowControl w:val="0"/>
        <w:numPr>
          <w:ilvl w:val="0"/>
          <w:numId w:val="40"/>
        </w:numPr>
        <w:tabs>
          <w:tab w:val="clear" w:pos="1800"/>
          <w:tab w:val="num" w:pos="1276"/>
        </w:tabs>
        <w:ind w:left="1276" w:hanging="567"/>
        <w:rPr>
          <w:rStyle w:val="Optional"/>
          <w:lang w:val="en-AU"/>
        </w:rPr>
      </w:pPr>
      <w:r w:rsidRPr="0082020F">
        <w:rPr>
          <w:rStyle w:val="Optional"/>
          <w:lang w:val="en-AU"/>
        </w:rPr>
        <w:t>Inclusion of specifications for gender equality requirements and/or reporting</w:t>
      </w:r>
    </w:p>
    <w:p w14:paraId="5BB562CD" w14:textId="5579A81E" w:rsidR="00B7597D" w:rsidRPr="00C60431" w:rsidRDefault="00EA1F41" w:rsidP="00752DFA">
      <w:pPr>
        <w:pStyle w:val="Heading3"/>
        <w:keepNext w:val="0"/>
        <w:widowControl w:val="0"/>
        <w:numPr>
          <w:ilvl w:val="3"/>
          <w:numId w:val="2"/>
        </w:numPr>
      </w:pPr>
      <w:bookmarkStart w:id="79" w:name="_Toc187677225"/>
      <w:r w:rsidRPr="00C60431">
        <w:t>Gender Equality in Procurement</w:t>
      </w:r>
      <w:bookmarkEnd w:id="79"/>
    </w:p>
    <w:p w14:paraId="302528C4" w14:textId="6BC875B3" w:rsidR="00C768EC" w:rsidRPr="00C768EC" w:rsidRDefault="00E25B01" w:rsidP="00C60431">
      <w:pPr>
        <w:widowControl w:val="0"/>
        <w:numPr>
          <w:ilvl w:val="3"/>
          <w:numId w:val="0"/>
        </w:numPr>
        <w:tabs>
          <w:tab w:val="left" w:pos="993"/>
          <w:tab w:val="left" w:pos="1701"/>
        </w:tabs>
        <w:spacing w:before="40" w:after="80"/>
        <w:ind w:left="709" w:hanging="864"/>
        <w:outlineLvl w:val="3"/>
        <w:rPr>
          <w:rFonts w:cs="Arial"/>
          <w:i/>
          <w:color w:val="C00000"/>
          <w:szCs w:val="22"/>
        </w:rPr>
      </w:pPr>
      <w:r>
        <w:rPr>
          <w:b/>
          <w:bCs/>
          <w:color w:val="000000"/>
          <w:kern w:val="32"/>
          <w:szCs w:val="28"/>
        </w:rPr>
        <w:t xml:space="preserve"> </w:t>
      </w:r>
      <w:r>
        <w:rPr>
          <w:b/>
          <w:bCs/>
          <w:color w:val="000000"/>
          <w:kern w:val="32"/>
          <w:szCs w:val="28"/>
        </w:rPr>
        <w:tab/>
      </w:r>
      <w:r w:rsidR="00C768EC" w:rsidRPr="00C768EC">
        <w:rPr>
          <w:rFonts w:cs="Arial"/>
          <w:i/>
          <w:color w:val="C00000"/>
          <w:szCs w:val="22"/>
        </w:rPr>
        <w:t xml:space="preserve">In accordance with General Procurement Direction 2024/02, State agencies are required to include a gender equality disclosure clause in approach to market documents for procurements with an estimated contract value of $250,000 and above. </w:t>
      </w:r>
    </w:p>
    <w:p w14:paraId="7AC90E94" w14:textId="3A3A571B" w:rsidR="00C768EC" w:rsidRPr="008C1F95" w:rsidRDefault="00C768EC" w:rsidP="00C768EC">
      <w:pPr>
        <w:widowControl w:val="0"/>
        <w:numPr>
          <w:ilvl w:val="3"/>
          <w:numId w:val="0"/>
        </w:numPr>
        <w:tabs>
          <w:tab w:val="left" w:pos="993"/>
          <w:tab w:val="left" w:pos="1701"/>
        </w:tabs>
        <w:spacing w:before="40" w:after="80"/>
        <w:ind w:left="709"/>
        <w:outlineLvl w:val="3"/>
        <w:rPr>
          <w:rFonts w:cs="Arial"/>
          <w:i/>
          <w:color w:val="C00000"/>
          <w:szCs w:val="22"/>
        </w:rPr>
      </w:pPr>
      <w:r w:rsidRPr="00C768EC">
        <w:rPr>
          <w:rFonts w:cs="Arial"/>
          <w:i/>
          <w:color w:val="C00000"/>
          <w:szCs w:val="22"/>
        </w:rPr>
        <w:t xml:space="preserve">Refer to the </w:t>
      </w:r>
      <w:hyperlink r:id="rId34" w:history="1">
        <w:r w:rsidRPr="00C60431">
          <w:rPr>
            <w:rStyle w:val="Hyperlink"/>
            <w:rFonts w:cs="Arial"/>
            <w:szCs w:val="22"/>
          </w:rPr>
          <w:t>Gender Equality in Procurement</w:t>
        </w:r>
      </w:hyperlink>
      <w:r w:rsidRPr="00C768EC">
        <w:rPr>
          <w:rFonts w:cs="Arial"/>
          <w:i/>
          <w:color w:val="C00000"/>
          <w:szCs w:val="22"/>
        </w:rPr>
        <w:t xml:space="preserve"> webpage for further information.</w:t>
      </w:r>
    </w:p>
    <w:p w14:paraId="489BAF92" w14:textId="195E8515" w:rsidR="00C768EC" w:rsidRPr="00C60431" w:rsidRDefault="00C768EC" w:rsidP="00C768EC">
      <w:pPr>
        <w:pStyle w:val="Normalindent125"/>
        <w:widowControl w:val="0"/>
      </w:pPr>
      <w:r w:rsidRPr="00C60431">
        <w:t xml:space="preserve">The Western Australian Government is committed to advancing gender equality in Western Australia as demonstrated by </w:t>
      </w:r>
      <w:hyperlink r:id="rId35" w:history="1">
        <w:r w:rsidRPr="00C60431">
          <w:rPr>
            <w:rStyle w:val="Hyperlink"/>
          </w:rPr>
          <w:t>Stronger Together - WA's Plan for Gender Equality</w:t>
        </w:r>
      </w:hyperlink>
      <w:r w:rsidRPr="00C60431">
        <w:t xml:space="preserve"> and the Western Australian Social Procurement Framework.  </w:t>
      </w:r>
    </w:p>
    <w:p w14:paraId="4AED8E36" w14:textId="52761112" w:rsidR="00E25B01" w:rsidRPr="00C60431" w:rsidRDefault="00C768EC" w:rsidP="00C768EC">
      <w:pPr>
        <w:pStyle w:val="Normalindent125"/>
        <w:widowControl w:val="0"/>
      </w:pPr>
      <w:r w:rsidRPr="00C60431">
        <w:t xml:space="preserve">A gender equality disclosure clause will be included in the Request for this Procurement, in accordance with </w:t>
      </w:r>
      <w:hyperlink r:id="rId36" w:history="1">
        <w:r w:rsidRPr="00C768EC">
          <w:rPr>
            <w:rStyle w:val="Hyperlink"/>
          </w:rPr>
          <w:t>General Procurement Direction 2024/02 Gender Equality in Procurement</w:t>
        </w:r>
      </w:hyperlink>
      <w:r w:rsidRPr="00C60431">
        <w:t xml:space="preserve"> (GPD 2024/02). GPD 2024/02 seeks to increase awareness and understanding of </w:t>
      </w:r>
      <w:r>
        <w:t>service provider</w:t>
      </w:r>
      <w:r w:rsidRPr="00C60431">
        <w:t xml:space="preserve"> legislative obligations relating to gender equality.</w:t>
      </w:r>
    </w:p>
    <w:p w14:paraId="148A9DC8" w14:textId="77777777" w:rsidR="00B80CB3" w:rsidRPr="00412AFF" w:rsidRDefault="00B80CB3" w:rsidP="00DB1DDD">
      <w:pPr>
        <w:pStyle w:val="Heading3"/>
        <w:rPr>
          <w:rStyle w:val="Optional"/>
        </w:rPr>
      </w:pPr>
      <w:bookmarkStart w:id="80" w:name="_Toc72955449"/>
      <w:bookmarkStart w:id="81" w:name="_Toc187677226"/>
      <w:r w:rsidRPr="00412AFF">
        <w:rPr>
          <w:rStyle w:val="Optional"/>
        </w:rPr>
        <w:lastRenderedPageBreak/>
        <w:t>Opportunities for multicultural Western Australians</w:t>
      </w:r>
      <w:bookmarkEnd w:id="80"/>
      <w:bookmarkEnd w:id="81"/>
    </w:p>
    <w:p w14:paraId="24D3B3B6" w14:textId="2DA8D7CB" w:rsidR="00B80CB3" w:rsidRPr="00417664" w:rsidRDefault="00B80CB3" w:rsidP="00642DC0">
      <w:pPr>
        <w:pStyle w:val="Instructions"/>
      </w:pPr>
      <w:r w:rsidRPr="00417664">
        <w:t xml:space="preserve">The </w:t>
      </w:r>
      <w:r w:rsidR="00C141A0">
        <w:t>procurement plan</w:t>
      </w:r>
      <w:r w:rsidRPr="00417664">
        <w:t xml:space="preserve"> should identify and address whether there are opportunities for businesses established by Australians from culturally and linguistically diverse backgrounds. Include details of research and any initiatives that will be incorporated. Refer to the </w:t>
      </w:r>
      <w:hyperlink r:id="rId37" w:history="1">
        <w:r w:rsidRPr="00214121">
          <w:rPr>
            <w:rStyle w:val="Hyperlink"/>
            <w:i w:val="0"/>
          </w:rPr>
          <w:t>Western Australian Multicultural Policy Framework</w:t>
        </w:r>
      </w:hyperlink>
      <w:r w:rsidRPr="00417664">
        <w:t xml:space="preserve"> for further detail</w:t>
      </w:r>
      <w:r w:rsidR="00417664">
        <w:t>.</w:t>
      </w:r>
    </w:p>
    <w:p w14:paraId="68A20D7A" w14:textId="093CCAB1" w:rsidR="00B80CB3" w:rsidRPr="00642DC0" w:rsidRDefault="00B80CB3" w:rsidP="00642DC0">
      <w:pPr>
        <w:pStyle w:val="Normalindent125"/>
        <w:rPr>
          <w:rStyle w:val="Optional"/>
        </w:rPr>
      </w:pPr>
      <w:r w:rsidRPr="00642DC0">
        <w:rPr>
          <w:rStyle w:val="Optional"/>
        </w:rPr>
        <w:t xml:space="preserve">To support </w:t>
      </w:r>
      <w:r w:rsidR="000B19AD" w:rsidRPr="00642DC0">
        <w:rPr>
          <w:rStyle w:val="Optional"/>
        </w:rPr>
        <w:t>opportunities for multicultural Western Australians</w:t>
      </w:r>
      <w:r w:rsidRPr="00642DC0">
        <w:rPr>
          <w:rStyle w:val="Optional"/>
        </w:rPr>
        <w:t>, the following initiatives will be incorporated:</w:t>
      </w:r>
    </w:p>
    <w:p w14:paraId="7B75A319" w14:textId="794AE70B" w:rsidR="00CB5A48" w:rsidRPr="00417664" w:rsidRDefault="00CB5A48" w:rsidP="00642DC0">
      <w:pPr>
        <w:pStyle w:val="Instructions"/>
      </w:pPr>
      <w:r w:rsidRPr="00417664">
        <w:t>[Add and delete the example provided below as necessary.]</w:t>
      </w:r>
    </w:p>
    <w:p w14:paraId="2BEC02A6" w14:textId="3F300E1C" w:rsidR="00B80CB3" w:rsidRPr="00C60431" w:rsidRDefault="00B80CB3" w:rsidP="00FE143F">
      <w:pPr>
        <w:pStyle w:val="BodyTextbullet"/>
        <w:numPr>
          <w:ilvl w:val="0"/>
          <w:numId w:val="19"/>
        </w:numPr>
        <w:tabs>
          <w:tab w:val="clear" w:pos="1800"/>
          <w:tab w:val="num" w:pos="1276"/>
        </w:tabs>
        <w:ind w:left="1276" w:hanging="567"/>
        <w:rPr>
          <w:rStyle w:val="Optional"/>
        </w:rPr>
      </w:pPr>
      <w:r>
        <w:rPr>
          <w:rStyle w:val="Optional"/>
          <w:lang w:val="en-AU"/>
        </w:rPr>
        <w:t>Identifying businesses established by Australians from culturally and linguistically diverse backgrounds that can provide the contract requirement and engaging with them to respond to the Request</w:t>
      </w:r>
      <w:r w:rsidR="00642DC0">
        <w:rPr>
          <w:rStyle w:val="Optional"/>
          <w:lang w:val="en-AU"/>
        </w:rPr>
        <w:t>.</w:t>
      </w:r>
    </w:p>
    <w:p w14:paraId="69CA76EF" w14:textId="572C00C6" w:rsidR="00DC5202" w:rsidRPr="00412AFF" w:rsidRDefault="00DC5202" w:rsidP="00DC5202">
      <w:pPr>
        <w:pStyle w:val="Heading3"/>
        <w:rPr>
          <w:rStyle w:val="Optional"/>
        </w:rPr>
      </w:pPr>
      <w:bookmarkStart w:id="82" w:name="_Toc187677227"/>
      <w:r w:rsidRPr="00412AFF">
        <w:rPr>
          <w:rStyle w:val="Optional"/>
        </w:rPr>
        <w:t>Opportunities</w:t>
      </w:r>
      <w:r>
        <w:rPr>
          <w:rStyle w:val="Optional"/>
        </w:rPr>
        <w:t xml:space="preserve"> to Promote Innovation</w:t>
      </w:r>
      <w:bookmarkEnd w:id="82"/>
    </w:p>
    <w:p w14:paraId="5B8612ED" w14:textId="5DDA999F" w:rsidR="00DC5202" w:rsidRPr="00C60431" w:rsidRDefault="00DC5202" w:rsidP="00C60431">
      <w:pPr>
        <w:pStyle w:val="Instructions"/>
      </w:pPr>
      <w:r w:rsidRPr="00C60431">
        <w:t xml:space="preserve">The Plan should identify and address whether there are opportunities to promote innovation. This may involve procuring an innovative bespoke </w:t>
      </w:r>
      <w:proofErr w:type="gramStart"/>
      <w:r w:rsidRPr="00C60431">
        <w:t>solution, or</w:t>
      </w:r>
      <w:proofErr w:type="gramEnd"/>
      <w:r w:rsidRPr="00C60431">
        <w:t xml:space="preserve"> acting as an early adopter for an innovative service that is new to market.</w:t>
      </w:r>
    </w:p>
    <w:p w14:paraId="4190E457" w14:textId="17FF7C31" w:rsidR="00DC5202" w:rsidRDefault="00DC5202" w:rsidP="00DC5202">
      <w:pPr>
        <w:pStyle w:val="BodyTextbullet"/>
        <w:ind w:left="1276"/>
        <w:rPr>
          <w:rStyle w:val="Optional"/>
        </w:rPr>
      </w:pPr>
      <w:r w:rsidRPr="00DC5202">
        <w:rPr>
          <w:rStyle w:val="Optional"/>
        </w:rPr>
        <w:t xml:space="preserve">To promote innovation, the following initiatives will be incorporated: </w:t>
      </w:r>
    </w:p>
    <w:p w14:paraId="57854EBA" w14:textId="43C76D99" w:rsidR="00DC5202" w:rsidRPr="00C60431" w:rsidRDefault="00DC5202" w:rsidP="00DC5202">
      <w:pPr>
        <w:pStyle w:val="BodyTextbullet"/>
        <w:ind w:left="1276"/>
        <w:rPr>
          <w:rFonts w:cs="Arial"/>
          <w:i/>
          <w:iCs/>
          <w:color w:val="C00000"/>
          <w:szCs w:val="22"/>
          <w:lang w:val="en-AU" w:eastAsia="en-AU"/>
        </w:rPr>
      </w:pPr>
      <w:r w:rsidRPr="00C60431">
        <w:rPr>
          <w:rFonts w:cs="Arial"/>
          <w:i/>
          <w:iCs/>
          <w:color w:val="C00000"/>
          <w:szCs w:val="22"/>
          <w:lang w:val="en-AU" w:eastAsia="en-AU"/>
        </w:rPr>
        <w:t>[Add to or delete the example</w:t>
      </w:r>
      <w:r w:rsidRPr="00C60431">
        <w:rPr>
          <w:rFonts w:cs="Arial"/>
          <w:color w:val="C00000"/>
          <w:szCs w:val="22"/>
          <w:lang w:val="en-AU" w:eastAsia="en-AU"/>
        </w:rPr>
        <w:t>s</w:t>
      </w:r>
      <w:r w:rsidRPr="00C60431">
        <w:rPr>
          <w:rFonts w:cs="Arial"/>
          <w:i/>
          <w:iCs/>
          <w:color w:val="C00000"/>
          <w:szCs w:val="22"/>
          <w:lang w:val="en-AU" w:eastAsia="en-AU"/>
        </w:rPr>
        <w:t xml:space="preserve"> provided below as necessary.]</w:t>
      </w:r>
    </w:p>
    <w:p w14:paraId="6E94BA11" w14:textId="77777777" w:rsidR="00DC5202" w:rsidRPr="00DC5202" w:rsidRDefault="00DC5202" w:rsidP="00DC5202">
      <w:pPr>
        <w:pStyle w:val="BodyTextbullet"/>
        <w:ind w:left="1276"/>
        <w:rPr>
          <w:rStyle w:val="Optional"/>
        </w:rPr>
      </w:pPr>
      <w:r w:rsidRPr="00DC5202">
        <w:rPr>
          <w:rStyle w:val="Optional"/>
        </w:rPr>
        <w:t>a).</w:t>
      </w:r>
      <w:r w:rsidRPr="00DC5202">
        <w:rPr>
          <w:rStyle w:val="Optional"/>
        </w:rPr>
        <w:tab/>
        <w:t xml:space="preserve">The qualitative requirements will provide a positive advantage to Goods and/or Services proposals that are innovative. </w:t>
      </w:r>
    </w:p>
    <w:p w14:paraId="5AB2FD8F" w14:textId="77777777" w:rsidR="00DC5202" w:rsidRPr="00DC5202" w:rsidRDefault="00DC5202" w:rsidP="00DC5202">
      <w:pPr>
        <w:pStyle w:val="BodyTextbullet"/>
        <w:ind w:left="1276"/>
        <w:rPr>
          <w:rStyle w:val="Optional"/>
        </w:rPr>
      </w:pPr>
      <w:r w:rsidRPr="00DC5202">
        <w:rPr>
          <w:rStyle w:val="Optional"/>
        </w:rPr>
        <w:t>b).</w:t>
      </w:r>
      <w:r w:rsidRPr="00DC5202">
        <w:rPr>
          <w:rStyle w:val="Optional"/>
        </w:rPr>
        <w:tab/>
        <w:t xml:space="preserve">An early tender advice notice </w:t>
      </w:r>
      <w:r w:rsidRPr="00C60431">
        <w:rPr>
          <w:rStyle w:val="Optional"/>
          <w:highlight w:val="lightGray"/>
        </w:rPr>
        <w:t>[has been / will be]</w:t>
      </w:r>
      <w:r w:rsidRPr="00DC5202">
        <w:rPr>
          <w:rStyle w:val="Optional"/>
        </w:rPr>
        <w:t xml:space="preserve"> released that encourages respondents to propose innovative solutions. </w:t>
      </w:r>
    </w:p>
    <w:p w14:paraId="1C70E502" w14:textId="77777777" w:rsidR="00DC5202" w:rsidRDefault="00DC5202" w:rsidP="00DC5202">
      <w:pPr>
        <w:pStyle w:val="BodyTextbullet"/>
        <w:ind w:left="1276"/>
        <w:rPr>
          <w:rStyle w:val="Optional"/>
        </w:rPr>
      </w:pPr>
      <w:r w:rsidRPr="00DC5202">
        <w:rPr>
          <w:rStyle w:val="Optional"/>
        </w:rPr>
        <w:t>c).</w:t>
      </w:r>
      <w:r w:rsidRPr="00DC5202">
        <w:rPr>
          <w:rStyle w:val="Optional"/>
        </w:rPr>
        <w:tab/>
        <w:t>Specifications will be outcomes focused and encourage respondents to provide innovative solutions rather than being overly prescriptive of the technical requirements.</w:t>
      </w:r>
    </w:p>
    <w:p w14:paraId="3DACF267" w14:textId="20349626" w:rsidR="00DC5202" w:rsidRPr="00EF6DC9" w:rsidRDefault="00DC5202" w:rsidP="00C60431">
      <w:pPr>
        <w:pStyle w:val="BodyTextbullet"/>
        <w:ind w:left="1276"/>
        <w:rPr>
          <w:rStyle w:val="Optional"/>
        </w:rPr>
      </w:pPr>
      <w:r w:rsidRPr="00DC5202">
        <w:rPr>
          <w:rStyle w:val="Optional"/>
        </w:rPr>
        <w:t>d).</w:t>
      </w:r>
      <w:r w:rsidRPr="00DC5202">
        <w:rPr>
          <w:rStyle w:val="Optional"/>
        </w:rPr>
        <w:tab/>
      </w:r>
      <w:r w:rsidRPr="00C60431">
        <w:rPr>
          <w:rStyle w:val="Optional"/>
          <w:highlight w:val="lightGray"/>
        </w:rPr>
        <w:t>[Describe other characteristics of the procurement that have been designed to create opportunities to promote innovation.]</w:t>
      </w:r>
    </w:p>
    <w:p w14:paraId="69028345" w14:textId="658A7B74" w:rsidR="00227FFB" w:rsidRPr="009C2948" w:rsidRDefault="00E45728" w:rsidP="00DB1DDD">
      <w:pPr>
        <w:pStyle w:val="Heading2"/>
      </w:pPr>
      <w:bookmarkStart w:id="83" w:name="_Toc396830759"/>
      <w:bookmarkStart w:id="84" w:name="_Toc396832704"/>
      <w:bookmarkStart w:id="85" w:name="_Toc397065379"/>
      <w:bookmarkStart w:id="86" w:name="_Toc397065381"/>
      <w:bookmarkStart w:id="87" w:name="_Toc187677228"/>
      <w:bookmarkEnd w:id="83"/>
      <w:bookmarkEnd w:id="84"/>
      <w:bookmarkEnd w:id="85"/>
      <w:bookmarkEnd w:id="86"/>
      <w:r w:rsidRPr="009C2948">
        <w:t>Quality Standards</w:t>
      </w:r>
      <w:bookmarkEnd w:id="87"/>
    </w:p>
    <w:p w14:paraId="2072CC54" w14:textId="77777777" w:rsidR="00157395" w:rsidRPr="00D94C78" w:rsidRDefault="00590CE7" w:rsidP="00E45728">
      <w:pPr>
        <w:pStyle w:val="Instructions"/>
      </w:pPr>
      <w:r w:rsidRPr="00D94C78">
        <w:t>[</w:t>
      </w:r>
      <w:r w:rsidR="00157395" w:rsidRPr="00D94C78">
        <w:t>Delete this section if not applicable.</w:t>
      </w:r>
      <w:r w:rsidRPr="00D94C78">
        <w:t>]</w:t>
      </w:r>
    </w:p>
    <w:p w14:paraId="6F157952" w14:textId="703E1068" w:rsidR="00227FFB" w:rsidRPr="00001AA9" w:rsidRDefault="000655B9" w:rsidP="00E45728">
      <w:pPr>
        <w:pStyle w:val="Normalindent125"/>
        <w:rPr>
          <w:rStyle w:val="Optional"/>
        </w:rPr>
      </w:pPr>
      <w:r w:rsidRPr="00001AA9">
        <w:rPr>
          <w:rStyle w:val="Optional"/>
        </w:rPr>
        <w:t xml:space="preserve">The quality standards applicable to the </w:t>
      </w:r>
      <w:r w:rsidR="00F763C5" w:rsidRPr="00001AA9">
        <w:rPr>
          <w:rStyle w:val="Optional"/>
        </w:rPr>
        <w:t>S</w:t>
      </w:r>
      <w:r w:rsidRPr="00001AA9">
        <w:rPr>
          <w:rStyle w:val="Optional"/>
        </w:rPr>
        <w:t xml:space="preserve">ervice </w:t>
      </w:r>
      <w:r w:rsidR="00F763C5" w:rsidRPr="00001AA9">
        <w:rPr>
          <w:rStyle w:val="Optional"/>
        </w:rPr>
        <w:t>A</w:t>
      </w:r>
      <w:r w:rsidRPr="00001AA9">
        <w:rPr>
          <w:rStyle w:val="Optional"/>
        </w:rPr>
        <w:t xml:space="preserve">greement will be </w:t>
      </w:r>
      <w:r w:rsidR="009D3C27" w:rsidRPr="00001AA9">
        <w:rPr>
          <w:rStyle w:val="Optional"/>
        </w:rPr>
        <w:t>[</w:t>
      </w:r>
      <w:r w:rsidRPr="00001AA9">
        <w:rPr>
          <w:rStyle w:val="Optional"/>
        </w:rPr>
        <w:t>insert relevant quality standards</w:t>
      </w:r>
      <w:r w:rsidR="009D3C27" w:rsidRPr="00001AA9">
        <w:rPr>
          <w:rStyle w:val="Optional"/>
        </w:rPr>
        <w:t>]</w:t>
      </w:r>
      <w:r w:rsidR="00EF13CF" w:rsidRPr="00001AA9">
        <w:rPr>
          <w:rStyle w:val="Optional"/>
        </w:rPr>
        <w:t>.</w:t>
      </w:r>
    </w:p>
    <w:p w14:paraId="25DC3195" w14:textId="319A0BD5" w:rsidR="00B008B7" w:rsidRPr="00D94C78" w:rsidRDefault="00E45728" w:rsidP="00DB1DDD">
      <w:pPr>
        <w:pStyle w:val="Heading2"/>
      </w:pPr>
      <w:bookmarkStart w:id="88" w:name="_Toc424804756"/>
      <w:bookmarkStart w:id="89" w:name="_Toc187677229"/>
      <w:r w:rsidRPr="00D94C78">
        <w:t xml:space="preserve">Publicity – Use </w:t>
      </w:r>
      <w:r>
        <w:t>o</w:t>
      </w:r>
      <w:r w:rsidRPr="00D94C78">
        <w:t xml:space="preserve">f </w:t>
      </w:r>
      <w:r w:rsidR="007C44E8">
        <w:t>t</w:t>
      </w:r>
      <w:r w:rsidRPr="00D94C78">
        <w:t xml:space="preserve">he State Coat </w:t>
      </w:r>
      <w:r>
        <w:t>o</w:t>
      </w:r>
      <w:r w:rsidRPr="00D94C78">
        <w:t>f Arms</w:t>
      </w:r>
      <w:bookmarkEnd w:id="88"/>
      <w:bookmarkEnd w:id="89"/>
    </w:p>
    <w:p w14:paraId="0B66DF19" w14:textId="77777777" w:rsidR="00B008B7" w:rsidRPr="00D94C78" w:rsidRDefault="00CD4973" w:rsidP="00296AB2">
      <w:pPr>
        <w:pStyle w:val="Instructions"/>
      </w:pPr>
      <w:r>
        <w:t>[</w:t>
      </w:r>
      <w:hyperlink r:id="rId38" w:history="1">
        <w:r w:rsidRPr="005F6DB7">
          <w:rPr>
            <w:rStyle w:val="Hyperlink"/>
          </w:rPr>
          <w:t xml:space="preserve">The Department of the Premier and Cabinet administers the use of the </w:t>
        </w:r>
        <w:r w:rsidR="00B008B7" w:rsidRPr="005F6DB7">
          <w:rPr>
            <w:rStyle w:val="Hyperlink"/>
          </w:rPr>
          <w:t xml:space="preserve">State </w:t>
        </w:r>
        <w:r w:rsidRPr="005F6DB7">
          <w:rPr>
            <w:rStyle w:val="Hyperlink"/>
          </w:rPr>
          <w:t>Coat of Arms (SCOA).</w:t>
        </w:r>
      </w:hyperlink>
      <w:r>
        <w:t xml:space="preserve"> State </w:t>
      </w:r>
      <w:r w:rsidR="00B008B7" w:rsidRPr="00D94C78">
        <w:t xml:space="preserve">whether </w:t>
      </w:r>
      <w:r w:rsidR="00C83F79" w:rsidRPr="00D94C78">
        <w:t>use of the SC</w:t>
      </w:r>
      <w:r w:rsidR="00296AB2">
        <w:t>O</w:t>
      </w:r>
      <w:r w:rsidR="00C83F79" w:rsidRPr="00D94C78">
        <w:t xml:space="preserve">A </w:t>
      </w:r>
      <w:r w:rsidR="00B008B7" w:rsidRPr="00D94C78">
        <w:t>will be a</w:t>
      </w:r>
      <w:r w:rsidR="00C83F79" w:rsidRPr="00D94C78">
        <w:t>n option</w:t>
      </w:r>
      <w:r w:rsidR="00B008B7" w:rsidRPr="00D94C78">
        <w:t xml:space="preserve"> </w:t>
      </w:r>
      <w:r w:rsidR="00C83F79" w:rsidRPr="00D94C78">
        <w:t xml:space="preserve">for </w:t>
      </w:r>
      <w:r w:rsidR="00B008B7" w:rsidRPr="00D94C78">
        <w:t xml:space="preserve">the resultant service agreement, and describe any research and/or consultation that has led to this decision. List </w:t>
      </w:r>
      <w:r>
        <w:t>what it will be applied to.</w:t>
      </w:r>
      <w:r w:rsidR="00296AB2">
        <w:t xml:space="preserve"> </w:t>
      </w:r>
      <w:r w:rsidR="00B008B7" w:rsidRPr="00D94C78">
        <w:t xml:space="preserve">If </w:t>
      </w:r>
      <w:r w:rsidR="00C83F79" w:rsidRPr="00D94C78">
        <w:t xml:space="preserve">use of the SCOA </w:t>
      </w:r>
      <w:r w:rsidR="00B008B7" w:rsidRPr="00D94C78">
        <w:t xml:space="preserve">will </w:t>
      </w:r>
      <w:r w:rsidR="00C83F79" w:rsidRPr="00D94C78">
        <w:t>be an option</w:t>
      </w:r>
      <w:r w:rsidR="00B008B7" w:rsidRPr="00D94C78">
        <w:t xml:space="preserve">, describe how this requirement will be implemented in the procurement process, e.g. inclusion in the Request and negotiation with the preferred or recommended Respondent. If </w:t>
      </w:r>
      <w:r w:rsidR="00C83F79" w:rsidRPr="00D94C78">
        <w:t xml:space="preserve">use of the SCOA </w:t>
      </w:r>
      <w:r w:rsidR="00B008B7" w:rsidRPr="00D94C78">
        <w:t>will not apply</w:t>
      </w:r>
      <w:r w:rsidR="00C83F79" w:rsidRPr="00D94C78">
        <w:t xml:space="preserve"> to the resultant service agreement</w:t>
      </w:r>
      <w:r w:rsidR="00B008B7" w:rsidRPr="00D94C78">
        <w:t>, state ‘Not Applicable.’]</w:t>
      </w:r>
    </w:p>
    <w:p w14:paraId="04897DE1" w14:textId="33250F8C" w:rsidR="006C2FAE" w:rsidRPr="00D94C78" w:rsidRDefault="00E45728" w:rsidP="00D32509">
      <w:pPr>
        <w:pStyle w:val="Heading2"/>
        <w:jc w:val="both"/>
      </w:pPr>
      <w:bookmarkStart w:id="90" w:name="_Toc187677230"/>
      <w:r w:rsidRPr="00D94C78">
        <w:lastRenderedPageBreak/>
        <w:t>Gateway</w:t>
      </w:r>
      <w:bookmarkEnd w:id="90"/>
    </w:p>
    <w:p w14:paraId="29AED244" w14:textId="681DAA6B" w:rsidR="006C2FAE" w:rsidRPr="00D94C78" w:rsidRDefault="002952BB" w:rsidP="00296AB2">
      <w:pPr>
        <w:pStyle w:val="Instructions"/>
      </w:pPr>
      <w:r w:rsidRPr="00D94C78">
        <w:t>[</w:t>
      </w:r>
      <w:r w:rsidR="007C7C5B" w:rsidRPr="007C7C5B">
        <w:t xml:space="preserve">The General Procurement Direction: 2021/05 Improving the Outcomes of Major Projects Through Gateway Reviews </w:t>
      </w:r>
      <w:r w:rsidR="006C2FAE" w:rsidRPr="00D94C78">
        <w:t xml:space="preserve">requires </w:t>
      </w:r>
      <w:r w:rsidR="007C7C5B">
        <w:t>State</w:t>
      </w:r>
      <w:r w:rsidR="00C5178C">
        <w:t xml:space="preserve"> Agencies</w:t>
      </w:r>
      <w:r w:rsidR="006C2FAE" w:rsidRPr="00D94C78">
        <w:t xml:space="preserve"> to complete Gateway reviews at appropriate stages for:</w:t>
      </w:r>
    </w:p>
    <w:p w14:paraId="32C55704" w14:textId="40D80352" w:rsidR="006C2FAE" w:rsidRPr="00D94C78" w:rsidRDefault="006C2FAE" w:rsidP="00FE143F">
      <w:pPr>
        <w:pStyle w:val="Instructions"/>
        <w:numPr>
          <w:ilvl w:val="0"/>
          <w:numId w:val="28"/>
        </w:numPr>
        <w:ind w:left="1276" w:hanging="567"/>
      </w:pPr>
      <w:r w:rsidRPr="00D94C78">
        <w:t>Infrastructure projects valued at $100 million (inclusive of GST) and above</w:t>
      </w:r>
    </w:p>
    <w:p w14:paraId="57A805E6" w14:textId="3A043BE7" w:rsidR="006C2FAE" w:rsidRPr="00D94C78" w:rsidRDefault="006C2FAE" w:rsidP="00FE143F">
      <w:pPr>
        <w:pStyle w:val="Instructions"/>
        <w:numPr>
          <w:ilvl w:val="0"/>
          <w:numId w:val="28"/>
        </w:numPr>
        <w:ind w:left="1276" w:hanging="567"/>
      </w:pPr>
      <w:r w:rsidRPr="00D94C78">
        <w:t>ICT projects valued at $10 million (inclusive of GST) and above and</w:t>
      </w:r>
    </w:p>
    <w:p w14:paraId="63F73367" w14:textId="77777777" w:rsidR="006C2FAE" w:rsidRPr="00D94C78" w:rsidRDefault="006C2FAE" w:rsidP="00FE143F">
      <w:pPr>
        <w:pStyle w:val="Instructions"/>
        <w:numPr>
          <w:ilvl w:val="0"/>
          <w:numId w:val="28"/>
        </w:numPr>
        <w:ind w:left="1276" w:hanging="567"/>
      </w:pPr>
      <w:r w:rsidRPr="00D94C78">
        <w:t>Other projects identified by the Department of Treasury.</w:t>
      </w:r>
    </w:p>
    <w:p w14:paraId="1D7BD102" w14:textId="551FC3F4" w:rsidR="006C2FAE" w:rsidRPr="00D94C78" w:rsidRDefault="00B12AAB" w:rsidP="00296AB2">
      <w:pPr>
        <w:pStyle w:val="Instructions"/>
      </w:pPr>
      <w:r>
        <w:t>State Agencies</w:t>
      </w:r>
      <w:r w:rsidR="006C2FAE" w:rsidRPr="00D94C78">
        <w:t xml:space="preserve"> can request a review for a project that does not meet any of the criteria outlined above but are considered high risk.</w:t>
      </w:r>
    </w:p>
    <w:p w14:paraId="320E045B" w14:textId="32408C58" w:rsidR="006C2FAE" w:rsidRPr="00D94C78" w:rsidRDefault="005F6DB7" w:rsidP="00296AB2">
      <w:pPr>
        <w:pStyle w:val="Instructions"/>
      </w:pPr>
      <w:r>
        <w:t>Further</w:t>
      </w:r>
      <w:r w:rsidR="006C2FAE" w:rsidRPr="00D94C78">
        <w:t xml:space="preserve"> information on </w:t>
      </w:r>
      <w:hyperlink r:id="rId39" w:history="1">
        <w:r w:rsidR="006C2FAE" w:rsidRPr="007255EC">
          <w:rPr>
            <w:rStyle w:val="Hyperlink"/>
          </w:rPr>
          <w:t>Gateway reviews</w:t>
        </w:r>
        <w:r w:rsidRPr="007255EC">
          <w:rPr>
            <w:rStyle w:val="Hyperlink"/>
          </w:rPr>
          <w:t xml:space="preserve"> and the process is available at WA.gov.au</w:t>
        </w:r>
      </w:hyperlink>
      <w:r w:rsidRPr="007255EC">
        <w:t xml:space="preserve"> </w:t>
      </w:r>
      <w:r w:rsidR="006C2FAE" w:rsidRPr="007255EC">
        <w:t>or</w:t>
      </w:r>
      <w:r w:rsidR="006C2FAE" w:rsidRPr="00D94C78">
        <w:t xml:space="preserve"> </w:t>
      </w:r>
      <w:r>
        <w:t xml:space="preserve">by </w:t>
      </w:r>
      <w:r w:rsidR="006C2FAE" w:rsidRPr="00D94C78">
        <w:t>contact</w:t>
      </w:r>
      <w:r>
        <w:t>ing</w:t>
      </w:r>
      <w:r w:rsidR="006C2FAE" w:rsidRPr="00D94C78">
        <w:t xml:space="preserve"> the </w:t>
      </w:r>
      <w:hyperlink r:id="rId40" w:history="1">
        <w:r w:rsidR="006C2FAE" w:rsidRPr="005F6DB7">
          <w:rPr>
            <w:rStyle w:val="Hyperlink"/>
          </w:rPr>
          <w:t>Finance Gateway Unit</w:t>
        </w:r>
      </w:hyperlink>
      <w:r>
        <w:t>.</w:t>
      </w:r>
    </w:p>
    <w:p w14:paraId="5EC9ED99" w14:textId="3EAD55DC" w:rsidR="00E62E37" w:rsidRPr="00E62E37" w:rsidRDefault="00E62E37" w:rsidP="00296AB2">
      <w:pPr>
        <w:pStyle w:val="Instructions"/>
      </w:pPr>
      <w:r>
        <w:t xml:space="preserve">Select one of the options below after considering the requirements of the </w:t>
      </w:r>
      <w:r w:rsidR="00B42847">
        <w:t>Procurement Direction</w:t>
      </w:r>
      <w:r>
        <w:t>.</w:t>
      </w:r>
    </w:p>
    <w:p w14:paraId="03ACFEEC" w14:textId="1AC3BA2E" w:rsidR="00A11595" w:rsidRDefault="006C2FAE" w:rsidP="00E45728">
      <w:pPr>
        <w:pStyle w:val="Normalindent125"/>
        <w:rPr>
          <w:rStyle w:val="Optional"/>
        </w:rPr>
      </w:pPr>
      <w:r w:rsidRPr="00E45728">
        <w:rPr>
          <w:rStyle w:val="Optional"/>
        </w:rPr>
        <w:t xml:space="preserve">This procurement does not meet the criteria for a mandatory Gateway review but the </w:t>
      </w:r>
      <w:r w:rsidR="00F123BC">
        <w:rPr>
          <w:rStyle w:val="Optional"/>
        </w:rPr>
        <w:fldChar w:fldCharType="begin">
          <w:ffData>
            <w:name w:val=""/>
            <w:enabled/>
            <w:calcOnExit w:val="0"/>
            <w:textInput>
              <w:default w:val="(State Agency name)"/>
            </w:textInput>
          </w:ffData>
        </w:fldChar>
      </w:r>
      <w:r w:rsidR="00F123BC">
        <w:rPr>
          <w:rStyle w:val="Optional"/>
        </w:rPr>
        <w:instrText xml:space="preserve"> FORMTEXT </w:instrText>
      </w:r>
      <w:r w:rsidR="00F123BC">
        <w:rPr>
          <w:rStyle w:val="Optional"/>
        </w:rPr>
      </w:r>
      <w:r w:rsidR="00F123BC">
        <w:rPr>
          <w:rStyle w:val="Optional"/>
        </w:rPr>
        <w:fldChar w:fldCharType="separate"/>
      </w:r>
      <w:r w:rsidR="00F123BC">
        <w:rPr>
          <w:rStyle w:val="Optional"/>
          <w:noProof/>
        </w:rPr>
        <w:t>(State Agency name)</w:t>
      </w:r>
      <w:r w:rsidR="00F123BC">
        <w:rPr>
          <w:rStyle w:val="Optional"/>
        </w:rPr>
        <w:fldChar w:fldCharType="end"/>
      </w:r>
      <w:r w:rsidRPr="00E45728">
        <w:rPr>
          <w:rStyle w:val="Optional"/>
        </w:rPr>
        <w:t xml:space="preserve"> considers this procurement as high risk and has, in consultation with Finance, determined an appropriate review process.</w:t>
      </w:r>
    </w:p>
    <w:p w14:paraId="1EBC4C46" w14:textId="77777777" w:rsidR="00E62E37" w:rsidRDefault="00E62E37" w:rsidP="00E45728">
      <w:pPr>
        <w:pStyle w:val="Normalindent125"/>
        <w:rPr>
          <w:rFonts w:cs="Arial"/>
          <w:i/>
          <w:color w:val="C00000"/>
          <w:szCs w:val="22"/>
        </w:rPr>
      </w:pPr>
      <w:r w:rsidRPr="00E62E37">
        <w:rPr>
          <w:rFonts w:cs="Arial"/>
          <w:i/>
          <w:color w:val="C00000"/>
          <w:szCs w:val="22"/>
        </w:rPr>
        <w:t>Or</w:t>
      </w:r>
    </w:p>
    <w:p w14:paraId="38C6D72C" w14:textId="61CA47B5" w:rsidR="003223B7" w:rsidRDefault="003223B7" w:rsidP="003223B7">
      <w:pPr>
        <w:pStyle w:val="BodyText"/>
        <w:ind w:left="709"/>
        <w:rPr>
          <w:rStyle w:val="Optional"/>
          <w:lang w:val="en-AU"/>
        </w:rPr>
      </w:pPr>
      <w:r w:rsidRPr="00FC75A3">
        <w:rPr>
          <w:rStyle w:val="Optional"/>
          <w:lang w:val="en-AU"/>
        </w:rPr>
        <w:t xml:space="preserve">This procurement meets the </w:t>
      </w:r>
      <w:r>
        <w:rPr>
          <w:rStyle w:val="Optional"/>
          <w:lang w:val="en-AU"/>
        </w:rPr>
        <w:t>criteria</w:t>
      </w:r>
      <w:r w:rsidRPr="00FC75A3">
        <w:rPr>
          <w:rStyle w:val="Optional"/>
          <w:lang w:val="en-AU"/>
        </w:rPr>
        <w:t xml:space="preserve"> for a mandatory Gateway review and the</w:t>
      </w:r>
      <w:r>
        <w:rPr>
          <w:rStyle w:val="Optional"/>
          <w:lang w:val="en-AU"/>
        </w:rPr>
        <w:t xml:space="preserve"> </w:t>
      </w:r>
      <w:r w:rsidR="00F123BC">
        <w:rPr>
          <w:rStyle w:val="Optional"/>
        </w:rPr>
        <w:fldChar w:fldCharType="begin">
          <w:ffData>
            <w:name w:val=""/>
            <w:enabled/>
            <w:calcOnExit w:val="0"/>
            <w:textInput>
              <w:default w:val="(State Agency name)"/>
            </w:textInput>
          </w:ffData>
        </w:fldChar>
      </w:r>
      <w:r w:rsidR="00F123BC">
        <w:rPr>
          <w:rStyle w:val="Optional"/>
        </w:rPr>
        <w:instrText xml:space="preserve"> FORMTEXT </w:instrText>
      </w:r>
      <w:r w:rsidR="00F123BC">
        <w:rPr>
          <w:rStyle w:val="Optional"/>
        </w:rPr>
      </w:r>
      <w:r w:rsidR="00F123BC">
        <w:rPr>
          <w:rStyle w:val="Optional"/>
        </w:rPr>
        <w:fldChar w:fldCharType="separate"/>
      </w:r>
      <w:r w:rsidR="00F123BC">
        <w:rPr>
          <w:rStyle w:val="Optional"/>
          <w:noProof/>
        </w:rPr>
        <w:t>(State Agency name)</w:t>
      </w:r>
      <w:r w:rsidR="00F123BC">
        <w:rPr>
          <w:rStyle w:val="Optional"/>
        </w:rPr>
        <w:fldChar w:fldCharType="end"/>
      </w:r>
      <w:r>
        <w:rPr>
          <w:rStyle w:val="Optional"/>
          <w:lang w:val="en-AU"/>
        </w:rPr>
        <w:t xml:space="preserve"> has, in consultation with Finance, determined the appropriate gates for the review.</w:t>
      </w:r>
    </w:p>
    <w:p w14:paraId="3F39803C" w14:textId="77777777" w:rsidR="003223B7" w:rsidRPr="00FC75A3" w:rsidRDefault="003223B7" w:rsidP="003223B7">
      <w:pPr>
        <w:pStyle w:val="BodyText"/>
        <w:ind w:hanging="193"/>
        <w:rPr>
          <w:color w:val="FF0000"/>
          <w:lang w:val="en-AU"/>
        </w:rPr>
      </w:pPr>
      <w:r w:rsidRPr="00E62E37">
        <w:rPr>
          <w:rFonts w:cs="Arial"/>
          <w:i/>
          <w:color w:val="C00000"/>
          <w:szCs w:val="22"/>
        </w:rPr>
        <w:t>Or</w:t>
      </w:r>
    </w:p>
    <w:p w14:paraId="1BF9620E" w14:textId="282DD228" w:rsidR="003223B7" w:rsidRDefault="003223B7" w:rsidP="003223B7">
      <w:pPr>
        <w:pStyle w:val="Normalindent125"/>
        <w:rPr>
          <w:rStyle w:val="Optional"/>
        </w:rPr>
      </w:pPr>
      <w:r w:rsidRPr="00FC75A3">
        <w:rPr>
          <w:rStyle w:val="Optional"/>
        </w:rPr>
        <w:t xml:space="preserve">This procurement meets the </w:t>
      </w:r>
      <w:r>
        <w:rPr>
          <w:rStyle w:val="Optional"/>
        </w:rPr>
        <w:t>criteria</w:t>
      </w:r>
      <w:r w:rsidRPr="00FC75A3">
        <w:rPr>
          <w:rStyle w:val="Optional"/>
        </w:rPr>
        <w:t xml:space="preserve"> for a mandatory Gateway review but the</w:t>
      </w:r>
      <w:r>
        <w:rPr>
          <w:rStyle w:val="Optional"/>
        </w:rPr>
        <w:t xml:space="preserve"> </w:t>
      </w:r>
      <w:r w:rsidR="00F123BC">
        <w:rPr>
          <w:rStyle w:val="Optional"/>
        </w:rPr>
        <w:fldChar w:fldCharType="begin">
          <w:ffData>
            <w:name w:val=""/>
            <w:enabled/>
            <w:calcOnExit w:val="0"/>
            <w:textInput>
              <w:default w:val="(State Agency name)"/>
            </w:textInput>
          </w:ffData>
        </w:fldChar>
      </w:r>
      <w:r w:rsidR="00F123BC">
        <w:rPr>
          <w:rStyle w:val="Optional"/>
        </w:rPr>
        <w:instrText xml:space="preserve"> FORMTEXT </w:instrText>
      </w:r>
      <w:r w:rsidR="00F123BC">
        <w:rPr>
          <w:rStyle w:val="Optional"/>
        </w:rPr>
      </w:r>
      <w:r w:rsidR="00F123BC">
        <w:rPr>
          <w:rStyle w:val="Optional"/>
        </w:rPr>
        <w:fldChar w:fldCharType="separate"/>
      </w:r>
      <w:r w:rsidR="00F123BC">
        <w:rPr>
          <w:rStyle w:val="Optional"/>
          <w:noProof/>
        </w:rPr>
        <w:t>(State Agency name)</w:t>
      </w:r>
      <w:r w:rsidR="00F123BC">
        <w:rPr>
          <w:rStyle w:val="Optional"/>
        </w:rPr>
        <w:fldChar w:fldCharType="end"/>
      </w:r>
      <w:r>
        <w:rPr>
          <w:rStyle w:val="Optional"/>
        </w:rPr>
        <w:t xml:space="preserve"> applied for and has been granted an exemption from a Gateway review by Finance.</w:t>
      </w:r>
    </w:p>
    <w:p w14:paraId="493367E9" w14:textId="77777777" w:rsidR="003223B7" w:rsidRPr="003223B7" w:rsidRDefault="003223B7" w:rsidP="003223B7">
      <w:pPr>
        <w:pStyle w:val="Normalindent125"/>
        <w:rPr>
          <w:rFonts w:cs="Arial"/>
          <w:color w:val="C00000"/>
          <w:szCs w:val="22"/>
        </w:rPr>
      </w:pPr>
      <w:r w:rsidRPr="00E62E37">
        <w:rPr>
          <w:rFonts w:cs="Arial"/>
          <w:i/>
          <w:color w:val="C00000"/>
          <w:szCs w:val="22"/>
        </w:rPr>
        <w:t>Or</w:t>
      </w:r>
    </w:p>
    <w:p w14:paraId="542631A8" w14:textId="77777777" w:rsidR="00E62E37" w:rsidRPr="00E45728" w:rsidRDefault="00E62E37" w:rsidP="00E62E37">
      <w:pPr>
        <w:pStyle w:val="Normalindent125"/>
        <w:rPr>
          <w:rStyle w:val="Optional"/>
        </w:rPr>
      </w:pPr>
      <w:r w:rsidRPr="00E45728">
        <w:rPr>
          <w:rStyle w:val="Optional"/>
        </w:rPr>
        <w:t>This procurement does not meet the criteria for a mandatory Gateway review</w:t>
      </w:r>
      <w:r>
        <w:rPr>
          <w:rStyle w:val="Optional"/>
        </w:rPr>
        <w:t>.</w:t>
      </w:r>
    </w:p>
    <w:p w14:paraId="705C600F" w14:textId="6276EB29" w:rsidR="00227FFB" w:rsidRPr="00D94C78" w:rsidRDefault="00227FFB" w:rsidP="00D32509">
      <w:pPr>
        <w:pStyle w:val="Heading1"/>
      </w:pPr>
      <w:r w:rsidRPr="00D94C78">
        <w:br w:type="page"/>
      </w:r>
      <w:bookmarkStart w:id="91" w:name="_Toc187677231"/>
      <w:r w:rsidR="00D32509" w:rsidRPr="00D94C78">
        <w:lastRenderedPageBreak/>
        <w:t xml:space="preserve">Procurement Methodology </w:t>
      </w:r>
      <w:r w:rsidR="00D32509">
        <w:t>a</w:t>
      </w:r>
      <w:r w:rsidR="00D32509" w:rsidRPr="00D94C78">
        <w:t>nd Strategy</w:t>
      </w:r>
      <w:bookmarkEnd w:id="91"/>
    </w:p>
    <w:p w14:paraId="22DE1EE8" w14:textId="15ACF227" w:rsidR="00227FFB" w:rsidRPr="00D94C78" w:rsidRDefault="00D32509" w:rsidP="00D32509">
      <w:pPr>
        <w:pStyle w:val="Heading2"/>
      </w:pPr>
      <w:bookmarkStart w:id="92" w:name="_Toc187677232"/>
      <w:r w:rsidRPr="00D94C78">
        <w:t xml:space="preserve">Procurement Method </w:t>
      </w:r>
      <w:r>
        <w:t>a</w:t>
      </w:r>
      <w:r w:rsidRPr="00D94C78">
        <w:t>nd Alternatives</w:t>
      </w:r>
      <w:bookmarkEnd w:id="92"/>
    </w:p>
    <w:p w14:paraId="3E545CB5" w14:textId="3CFF375E" w:rsidR="00A60E3B" w:rsidRPr="00D94C78" w:rsidRDefault="00A60E3B" w:rsidP="00E45728">
      <w:pPr>
        <w:pStyle w:val="Instructions"/>
      </w:pPr>
      <w:bookmarkStart w:id="93" w:name="_Toc492656382"/>
      <w:r w:rsidRPr="00D94C78">
        <w:t xml:space="preserve">[Identify all procurement options considered and discuss why the preferred procurement method was selected. State why the selected method was chosen e.g. best method to achieve a value for money </w:t>
      </w:r>
      <w:r w:rsidR="00F365AE" w:rsidRPr="00D94C78">
        <w:t>outcome or</w:t>
      </w:r>
      <w:r w:rsidRPr="00D94C78">
        <w:t xml:space="preserve"> used successfully for similar services. This should be a business case type analysis and may be several pages long.]</w:t>
      </w:r>
      <w:bookmarkEnd w:id="93"/>
    </w:p>
    <w:p w14:paraId="45756EF5" w14:textId="7DC4C50A" w:rsidR="00FB3444" w:rsidRPr="00D94C78" w:rsidRDefault="00590CE7" w:rsidP="00E45728">
      <w:pPr>
        <w:pStyle w:val="Instructions"/>
      </w:pPr>
      <w:r w:rsidRPr="00D94C78">
        <w:t>[</w:t>
      </w:r>
      <w:r w:rsidR="00FB3444" w:rsidRPr="00D94C78">
        <w:t>Choose from the following options:</w:t>
      </w:r>
      <w:r w:rsidRPr="00D94C78">
        <w:t>]</w:t>
      </w:r>
    </w:p>
    <w:p w14:paraId="452E99BA" w14:textId="7154E2BC" w:rsidR="00227FFB" w:rsidRPr="00001AA9" w:rsidRDefault="000655B9" w:rsidP="00E45728">
      <w:pPr>
        <w:pStyle w:val="Normalindent125"/>
        <w:rPr>
          <w:rStyle w:val="Optional"/>
        </w:rPr>
      </w:pPr>
      <w:r w:rsidRPr="00001AA9">
        <w:rPr>
          <w:rStyle w:val="Optional"/>
        </w:rPr>
        <w:t xml:space="preserve">The proposed procurement method will be a one stage </w:t>
      </w:r>
      <w:r w:rsidR="00C43EB2">
        <w:rPr>
          <w:rStyle w:val="Optional"/>
        </w:rPr>
        <w:t>Open Advertisement</w:t>
      </w:r>
      <w:r w:rsidRPr="00001AA9">
        <w:rPr>
          <w:rStyle w:val="Optional"/>
        </w:rPr>
        <w:t xml:space="preserve"> Request process.</w:t>
      </w:r>
    </w:p>
    <w:p w14:paraId="27CC3D8D" w14:textId="77777777" w:rsidR="00861C3D" w:rsidRPr="00D94C78" w:rsidRDefault="00FB3444" w:rsidP="00E45728">
      <w:pPr>
        <w:pStyle w:val="Instructions"/>
      </w:pPr>
      <w:r w:rsidRPr="00D94C78">
        <w:t>Or</w:t>
      </w:r>
    </w:p>
    <w:p w14:paraId="616220EA" w14:textId="7BD12D93" w:rsidR="00E413EF" w:rsidRPr="00001AA9" w:rsidRDefault="00E413EF" w:rsidP="00E45728">
      <w:pPr>
        <w:pStyle w:val="Normalindent125"/>
        <w:rPr>
          <w:rStyle w:val="Optional"/>
        </w:rPr>
      </w:pPr>
      <w:r w:rsidRPr="00001AA9">
        <w:rPr>
          <w:rStyle w:val="Optional"/>
        </w:rPr>
        <w:t xml:space="preserve">The proposed procurement method will be a one stage </w:t>
      </w:r>
      <w:r w:rsidRPr="00C60431">
        <w:rPr>
          <w:rStyle w:val="Optional"/>
          <w:highlight w:val="lightGray"/>
        </w:rPr>
        <w:t>[</w:t>
      </w:r>
      <w:r w:rsidR="000655B9" w:rsidRPr="00C60431">
        <w:rPr>
          <w:rStyle w:val="Optional"/>
          <w:highlight w:val="lightGray"/>
        </w:rPr>
        <w:t>Preferred Service Provider</w:t>
      </w:r>
      <w:r w:rsidRPr="00C60431">
        <w:rPr>
          <w:rStyle w:val="Optional"/>
          <w:highlight w:val="lightGray"/>
        </w:rPr>
        <w:t>]</w:t>
      </w:r>
      <w:r w:rsidR="00FB3444" w:rsidRPr="00C60431">
        <w:rPr>
          <w:rStyle w:val="Optional"/>
          <w:highlight w:val="lightGray"/>
        </w:rPr>
        <w:t xml:space="preserve"> </w:t>
      </w:r>
      <w:r w:rsidRPr="00C60431">
        <w:rPr>
          <w:rStyle w:val="Optional"/>
          <w:highlight w:val="lightGray"/>
        </w:rPr>
        <w:t>/</w:t>
      </w:r>
      <w:r w:rsidR="00FB3444" w:rsidRPr="00C60431">
        <w:rPr>
          <w:rStyle w:val="Optional"/>
          <w:highlight w:val="lightGray"/>
        </w:rPr>
        <w:t xml:space="preserve"> </w:t>
      </w:r>
      <w:r w:rsidRPr="00C60431">
        <w:rPr>
          <w:rStyle w:val="Optional"/>
          <w:highlight w:val="lightGray"/>
        </w:rPr>
        <w:t>[</w:t>
      </w:r>
      <w:r w:rsidR="000655B9" w:rsidRPr="00C60431">
        <w:rPr>
          <w:rStyle w:val="Optional"/>
          <w:highlight w:val="lightGray"/>
        </w:rPr>
        <w:t>Restricted Request</w:t>
      </w:r>
      <w:r w:rsidRPr="00C60431">
        <w:rPr>
          <w:rStyle w:val="Optional"/>
          <w:highlight w:val="lightGray"/>
        </w:rPr>
        <w:t>]</w:t>
      </w:r>
      <w:r w:rsidRPr="00001AA9">
        <w:rPr>
          <w:rStyle w:val="Optional"/>
        </w:rPr>
        <w:t xml:space="preserve"> process.</w:t>
      </w:r>
    </w:p>
    <w:p w14:paraId="0C9590EB" w14:textId="77777777" w:rsidR="00BF191F" w:rsidRPr="00D94C78" w:rsidRDefault="00FB3444" w:rsidP="00E45728">
      <w:pPr>
        <w:pStyle w:val="Instructions"/>
      </w:pPr>
      <w:r w:rsidRPr="00D94C78">
        <w:t>Or</w:t>
      </w:r>
    </w:p>
    <w:p w14:paraId="60E54E07" w14:textId="00E4157D" w:rsidR="00861C3D" w:rsidRPr="00001AA9" w:rsidRDefault="000655B9" w:rsidP="00E45728">
      <w:pPr>
        <w:pStyle w:val="Normalindent125"/>
        <w:rPr>
          <w:rStyle w:val="Optional"/>
        </w:rPr>
      </w:pPr>
      <w:r w:rsidRPr="00001AA9">
        <w:rPr>
          <w:rStyle w:val="Optional"/>
        </w:rPr>
        <w:t xml:space="preserve">The proposed procurement method will be a </w:t>
      </w:r>
      <w:r w:rsidR="00F123BC" w:rsidRPr="00001AA9">
        <w:rPr>
          <w:rStyle w:val="Optional"/>
        </w:rPr>
        <w:t>two-stage</w:t>
      </w:r>
      <w:r w:rsidRPr="00001AA9">
        <w:rPr>
          <w:rStyle w:val="Optional"/>
        </w:rPr>
        <w:t xml:space="preserve"> process consisting of a</w:t>
      </w:r>
      <w:r w:rsidR="00C43EB2">
        <w:rPr>
          <w:rStyle w:val="Optional"/>
        </w:rPr>
        <w:t>n</w:t>
      </w:r>
      <w:r w:rsidRPr="00001AA9">
        <w:rPr>
          <w:rStyle w:val="Optional"/>
        </w:rPr>
        <w:t xml:space="preserve"> </w:t>
      </w:r>
      <w:r w:rsidR="007255EC">
        <w:rPr>
          <w:rStyle w:val="Optional"/>
        </w:rPr>
        <w:t>O</w:t>
      </w:r>
      <w:r w:rsidR="00C43EB2">
        <w:rPr>
          <w:rStyle w:val="Optional"/>
        </w:rPr>
        <w:t>pen</w:t>
      </w:r>
      <w:r w:rsidRPr="00001AA9">
        <w:rPr>
          <w:rStyle w:val="Optional"/>
        </w:rPr>
        <w:t xml:space="preserve"> </w:t>
      </w:r>
      <w:r w:rsidR="007255EC">
        <w:rPr>
          <w:rStyle w:val="Optional"/>
        </w:rPr>
        <w:t xml:space="preserve">Advertisement </w:t>
      </w:r>
      <w:r w:rsidRPr="00001AA9">
        <w:rPr>
          <w:rStyle w:val="Optional"/>
        </w:rPr>
        <w:t xml:space="preserve">EOI </w:t>
      </w:r>
      <w:r w:rsidR="00BC269A" w:rsidRPr="00001AA9">
        <w:rPr>
          <w:rStyle w:val="Optional"/>
        </w:rPr>
        <w:t>followed by a</w:t>
      </w:r>
      <w:r w:rsidRPr="00001AA9">
        <w:rPr>
          <w:rStyle w:val="Optional"/>
        </w:rPr>
        <w:t xml:space="preserve"> Request process.</w:t>
      </w:r>
    </w:p>
    <w:p w14:paraId="57EF4765" w14:textId="77777777" w:rsidR="00861C3D" w:rsidRPr="00D94C78" w:rsidRDefault="00FB3444" w:rsidP="00E45728">
      <w:pPr>
        <w:pStyle w:val="Instructions"/>
      </w:pPr>
      <w:r w:rsidRPr="00D94C78">
        <w:t>Or</w:t>
      </w:r>
    </w:p>
    <w:p w14:paraId="1192DA44" w14:textId="1642AFF1" w:rsidR="00861C3D" w:rsidRPr="00001AA9" w:rsidRDefault="000655B9" w:rsidP="00E45728">
      <w:pPr>
        <w:pStyle w:val="Normalindent125"/>
        <w:rPr>
          <w:rStyle w:val="Optional"/>
        </w:rPr>
      </w:pPr>
      <w:r w:rsidRPr="00001AA9">
        <w:rPr>
          <w:rStyle w:val="Optional"/>
        </w:rPr>
        <w:t xml:space="preserve">The proposed procurement method will be a </w:t>
      </w:r>
      <w:r w:rsidR="003F0CE5" w:rsidRPr="00001AA9">
        <w:rPr>
          <w:rStyle w:val="Optional"/>
        </w:rPr>
        <w:t>two-stage</w:t>
      </w:r>
      <w:r w:rsidRPr="00001AA9">
        <w:rPr>
          <w:rStyle w:val="Optional"/>
        </w:rPr>
        <w:t xml:space="preserve"> process consisting of a</w:t>
      </w:r>
      <w:r w:rsidR="00C43EB2">
        <w:rPr>
          <w:rStyle w:val="Optional"/>
        </w:rPr>
        <w:t>n</w:t>
      </w:r>
      <w:r w:rsidRPr="00001AA9">
        <w:rPr>
          <w:rStyle w:val="Optional"/>
        </w:rPr>
        <w:t xml:space="preserve"> </w:t>
      </w:r>
      <w:r w:rsidR="007255EC">
        <w:rPr>
          <w:rStyle w:val="Optional"/>
        </w:rPr>
        <w:t>O</w:t>
      </w:r>
      <w:r w:rsidR="00C43EB2">
        <w:rPr>
          <w:rStyle w:val="Optional"/>
        </w:rPr>
        <w:t>pen</w:t>
      </w:r>
      <w:r w:rsidRPr="00001AA9">
        <w:rPr>
          <w:rStyle w:val="Optional"/>
        </w:rPr>
        <w:t xml:space="preserve"> </w:t>
      </w:r>
      <w:r w:rsidR="007255EC">
        <w:rPr>
          <w:rStyle w:val="Optional"/>
        </w:rPr>
        <w:t xml:space="preserve">Advertisement </w:t>
      </w:r>
      <w:r w:rsidRPr="00001AA9">
        <w:rPr>
          <w:rStyle w:val="Optional"/>
        </w:rPr>
        <w:t xml:space="preserve">EOI </w:t>
      </w:r>
      <w:r w:rsidR="00BC269A" w:rsidRPr="00001AA9">
        <w:rPr>
          <w:rStyle w:val="Optional"/>
        </w:rPr>
        <w:t>followed by a</w:t>
      </w:r>
      <w:r w:rsidRPr="00001AA9">
        <w:rPr>
          <w:rStyle w:val="Optional"/>
        </w:rPr>
        <w:t xml:space="preserve"> restricted Request process.</w:t>
      </w:r>
    </w:p>
    <w:p w14:paraId="49CC1DBF" w14:textId="77777777" w:rsidR="00227FFB" w:rsidRPr="00D94C78" w:rsidRDefault="00C0105C" w:rsidP="00DB1DDD">
      <w:pPr>
        <w:pStyle w:val="Heading2"/>
      </w:pPr>
      <w:bookmarkStart w:id="94" w:name="_Toc397065386"/>
      <w:bookmarkStart w:id="95" w:name="_Toc397065387"/>
      <w:bookmarkStart w:id="96" w:name="_Toc397065388"/>
      <w:bookmarkStart w:id="97" w:name="_Toc397065389"/>
      <w:bookmarkStart w:id="98" w:name="_Toc397065390"/>
      <w:bookmarkStart w:id="99" w:name="_Toc397065391"/>
      <w:bookmarkStart w:id="100" w:name="_Toc397065392"/>
      <w:bookmarkStart w:id="101" w:name="_Toc187677233"/>
      <w:bookmarkEnd w:id="94"/>
      <w:bookmarkEnd w:id="95"/>
      <w:bookmarkEnd w:id="96"/>
      <w:bookmarkEnd w:id="97"/>
      <w:bookmarkEnd w:id="98"/>
      <w:bookmarkEnd w:id="99"/>
      <w:bookmarkEnd w:id="100"/>
      <w:r w:rsidRPr="00D94C78">
        <w:t>Evaluation Requirements</w:t>
      </w:r>
      <w:bookmarkEnd w:id="101"/>
    </w:p>
    <w:p w14:paraId="369E0752" w14:textId="77777777" w:rsidR="00E413EF" w:rsidRPr="00D94C78" w:rsidRDefault="00E413EF" w:rsidP="00C0105C">
      <w:pPr>
        <w:pStyle w:val="Normalindent125"/>
      </w:pPr>
      <w:r w:rsidRPr="00D94C78">
        <w:t xml:space="preserve">The objective of this procurement is to focus on and achieve, best value for money – that being the best outcome for the community </w:t>
      </w:r>
      <w:proofErr w:type="gramStart"/>
      <w:r w:rsidRPr="00D94C78">
        <w:t>as a whole considering</w:t>
      </w:r>
      <w:proofErr w:type="gramEnd"/>
      <w:r w:rsidRPr="00D94C78">
        <w:t xml:space="preserve"> price and other, non-cost factors.</w:t>
      </w:r>
    </w:p>
    <w:p w14:paraId="678BB3F2" w14:textId="77777777" w:rsidR="0095587C" w:rsidRPr="00D94C78" w:rsidRDefault="00E413EF" w:rsidP="00C0105C">
      <w:pPr>
        <w:pStyle w:val="Normalindent125"/>
      </w:pPr>
      <w:r w:rsidRPr="00D94C78">
        <w:t>To achieve this objective, Respondents will be assessed in accordance with the process outlined below.</w:t>
      </w:r>
    </w:p>
    <w:p w14:paraId="75833EFA" w14:textId="77777777" w:rsidR="00E2214C" w:rsidRPr="00C4038A" w:rsidRDefault="00C0105C" w:rsidP="00C4038A">
      <w:pPr>
        <w:pStyle w:val="Heading3"/>
      </w:pPr>
      <w:bookmarkStart w:id="102" w:name="_Toc187677234"/>
      <w:r w:rsidRPr="00C4038A">
        <w:t>Evaluation Process</w:t>
      </w:r>
      <w:bookmarkEnd w:id="102"/>
    </w:p>
    <w:p w14:paraId="4713E485" w14:textId="05374DBB" w:rsidR="00DF6D92" w:rsidRPr="00D94C78" w:rsidRDefault="00590CE7" w:rsidP="00C0105C">
      <w:pPr>
        <w:pStyle w:val="Instructions"/>
      </w:pPr>
      <w:r w:rsidRPr="00D94C78">
        <w:t>[</w:t>
      </w:r>
      <w:r w:rsidR="00FB3444" w:rsidRPr="00D94C78">
        <w:t xml:space="preserve">Consider how </w:t>
      </w:r>
      <w:r w:rsidR="00BC269A" w:rsidRPr="00D94C78">
        <w:t>O</w:t>
      </w:r>
      <w:r w:rsidR="00FB3444" w:rsidRPr="00D94C78">
        <w:t>ffers will be evaluated based on community and service level outcomes. An evaluation model should be drafted and included.</w:t>
      </w:r>
      <w:r w:rsidRPr="00D94C78">
        <w:t>]</w:t>
      </w:r>
    </w:p>
    <w:p w14:paraId="6132AB24" w14:textId="77777777" w:rsidR="0095587C" w:rsidRPr="00D94C78" w:rsidRDefault="001F4AAE" w:rsidP="00C0105C">
      <w:pPr>
        <w:pStyle w:val="Normalindent125"/>
      </w:pPr>
      <w:r w:rsidRPr="00D94C78">
        <w:t>A recommendation will be made based on the assessment of:</w:t>
      </w:r>
    </w:p>
    <w:p w14:paraId="6FDC6256" w14:textId="01F84F4D" w:rsidR="001F4AAE" w:rsidRPr="00001AA9" w:rsidRDefault="001F4AAE" w:rsidP="00FE143F">
      <w:pPr>
        <w:pStyle w:val="Normalindent125"/>
        <w:numPr>
          <w:ilvl w:val="0"/>
          <w:numId w:val="8"/>
        </w:numPr>
        <w:ind w:left="1276" w:hanging="567"/>
        <w:rPr>
          <w:rStyle w:val="Optional"/>
        </w:rPr>
      </w:pPr>
      <w:r w:rsidRPr="00001AA9">
        <w:rPr>
          <w:rStyle w:val="Optional"/>
        </w:rPr>
        <w:t>Mandatory Requirements</w:t>
      </w:r>
      <w:r w:rsidR="00EF13CF" w:rsidRPr="00001AA9">
        <w:rPr>
          <w:rStyle w:val="Optional"/>
        </w:rPr>
        <w:t xml:space="preserve"> (Delete if not applicable)</w:t>
      </w:r>
    </w:p>
    <w:p w14:paraId="74B56A69" w14:textId="2E06F1E0" w:rsidR="001F4AAE" w:rsidRPr="00D94C78" w:rsidRDefault="001F4AAE" w:rsidP="00FE143F">
      <w:pPr>
        <w:pStyle w:val="Normalindent125"/>
        <w:numPr>
          <w:ilvl w:val="0"/>
          <w:numId w:val="8"/>
        </w:numPr>
        <w:ind w:left="1276" w:hanging="567"/>
      </w:pPr>
      <w:r w:rsidRPr="00D94C78">
        <w:t>Disclosure Requirements</w:t>
      </w:r>
    </w:p>
    <w:p w14:paraId="6EC03102" w14:textId="5B79DAFE" w:rsidR="001F4AAE" w:rsidRPr="00D94C78" w:rsidRDefault="001F4AAE" w:rsidP="00FE143F">
      <w:pPr>
        <w:pStyle w:val="Normalindent125"/>
        <w:numPr>
          <w:ilvl w:val="0"/>
          <w:numId w:val="8"/>
        </w:numPr>
        <w:ind w:left="1276" w:hanging="567"/>
      </w:pPr>
      <w:r w:rsidRPr="00D94C78">
        <w:t>Qualitative Criteria and</w:t>
      </w:r>
    </w:p>
    <w:p w14:paraId="5E250519" w14:textId="77777777" w:rsidR="001F4AAE" w:rsidRPr="00D94C78" w:rsidRDefault="001F4AAE" w:rsidP="00FE143F">
      <w:pPr>
        <w:pStyle w:val="Normalindent125"/>
        <w:numPr>
          <w:ilvl w:val="0"/>
          <w:numId w:val="8"/>
        </w:numPr>
        <w:ind w:left="1276" w:hanging="567"/>
      </w:pPr>
      <w:r w:rsidRPr="00D94C78">
        <w:t>Price schedule requirements.</w:t>
      </w:r>
    </w:p>
    <w:p w14:paraId="4D417529" w14:textId="77777777" w:rsidR="0095587C" w:rsidRPr="00D94C78" w:rsidRDefault="00590CE7" w:rsidP="00C0105C">
      <w:pPr>
        <w:pStyle w:val="Instructions"/>
      </w:pPr>
      <w:r w:rsidRPr="00D94C78">
        <w:t>[</w:t>
      </w:r>
      <w:r w:rsidR="00C22E3F" w:rsidRPr="00D94C78">
        <w:t xml:space="preserve">And if </w:t>
      </w:r>
      <w:r w:rsidR="00377654" w:rsidRPr="00D94C78">
        <w:t>applicable, insert detail</w:t>
      </w:r>
      <w:r w:rsidR="00C22E3F" w:rsidRPr="00D94C78">
        <w:t>s</w:t>
      </w:r>
      <w:r w:rsidR="00377654" w:rsidRPr="00D94C78">
        <w:t xml:space="preserve"> of any other evaluati</w:t>
      </w:r>
      <w:r w:rsidR="00BC269A" w:rsidRPr="00D94C78">
        <w:t>on mechanisms that will be used e</w:t>
      </w:r>
      <w:r w:rsidR="00377654" w:rsidRPr="00D94C78">
        <w:t xml:space="preserve">.g. </w:t>
      </w:r>
      <w:r w:rsidR="00C22E3F" w:rsidRPr="00D94C78">
        <w:t xml:space="preserve">if the evaluation process includes </w:t>
      </w:r>
      <w:r w:rsidR="00377654" w:rsidRPr="00D94C78">
        <w:t>short-listing, interviews, site inspections, service provider presentations etc.</w:t>
      </w:r>
      <w:r w:rsidRPr="00D94C78">
        <w:t>]</w:t>
      </w:r>
    </w:p>
    <w:p w14:paraId="09B9FEC6" w14:textId="77777777" w:rsidR="00227FFB" w:rsidRPr="00D94C78" w:rsidRDefault="00C0105C" w:rsidP="00DB1DDD">
      <w:pPr>
        <w:pStyle w:val="Heading3"/>
      </w:pPr>
      <w:bookmarkStart w:id="103" w:name="_Toc187677235"/>
      <w:r w:rsidRPr="00D94C78">
        <w:lastRenderedPageBreak/>
        <w:t>Mandatory Requirements</w:t>
      </w:r>
      <w:bookmarkEnd w:id="103"/>
    </w:p>
    <w:p w14:paraId="3F6FABA0" w14:textId="35ADB688" w:rsidR="007546BA" w:rsidRPr="00D94C78" w:rsidRDefault="00185ECA" w:rsidP="00C0105C">
      <w:pPr>
        <w:pStyle w:val="Instructions"/>
      </w:pPr>
      <w:r w:rsidRPr="00D94C78">
        <w:t>[</w:t>
      </w:r>
      <w:r w:rsidR="00377654" w:rsidRPr="00D94C78">
        <w:t>Important note: caution must be exercised when including mandatory requirements in a procurement process.</w:t>
      </w:r>
    </w:p>
    <w:p w14:paraId="3A17EDB8" w14:textId="3223ED64" w:rsidR="007546BA" w:rsidRPr="00D94C78" w:rsidRDefault="00377654" w:rsidP="00C0105C">
      <w:pPr>
        <w:pStyle w:val="Instructions"/>
      </w:pPr>
      <w:r w:rsidRPr="00D94C78">
        <w:t xml:space="preserve">If a briefing is </w:t>
      </w:r>
      <w:r w:rsidR="00F365AE" w:rsidRPr="00D94C78">
        <w:t>required,</w:t>
      </w:r>
      <w:r w:rsidRPr="00D94C78">
        <w:t xml:space="preserve"> then consider non-mandatory briefings wherever possible. Make sure that all steps are taken to include regional and remote service providers if applicable. Also consider the time of day and day of the week that would be most appropriate for the briefing.</w:t>
      </w:r>
      <w:r w:rsidR="00590CE7" w:rsidRPr="00D94C78">
        <w:t>]</w:t>
      </w:r>
    </w:p>
    <w:p w14:paraId="43078875" w14:textId="644050B4" w:rsidR="00377654" w:rsidRPr="00001AA9" w:rsidRDefault="000655B9" w:rsidP="00C0105C">
      <w:pPr>
        <w:pStyle w:val="Normalindent125"/>
        <w:rPr>
          <w:rStyle w:val="Optional"/>
        </w:rPr>
      </w:pPr>
      <w:r w:rsidRPr="00001AA9">
        <w:rPr>
          <w:rStyle w:val="Optional"/>
        </w:rPr>
        <w:t>The proposed mandatory requirement</w:t>
      </w:r>
      <w:r w:rsidR="00DC4EE7" w:rsidRPr="00001AA9">
        <w:rPr>
          <w:rStyle w:val="Optional"/>
        </w:rPr>
        <w:t>(s)</w:t>
      </w:r>
      <w:r w:rsidRPr="00001AA9">
        <w:rPr>
          <w:rStyle w:val="Optional"/>
        </w:rPr>
        <w:t xml:space="preserve"> </w:t>
      </w:r>
      <w:r w:rsidRPr="00C60431">
        <w:rPr>
          <w:rStyle w:val="Optional"/>
          <w:highlight w:val="lightGray"/>
        </w:rPr>
        <w:t>is/are</w:t>
      </w:r>
      <w:r w:rsidRPr="00001AA9">
        <w:rPr>
          <w:rStyle w:val="Optional"/>
        </w:rPr>
        <w:t xml:space="preserve"> as follows:</w:t>
      </w:r>
    </w:p>
    <w:p w14:paraId="130AB777" w14:textId="77777777" w:rsidR="00227FFB" w:rsidRPr="00D94C78" w:rsidRDefault="00590CE7" w:rsidP="00C0105C">
      <w:pPr>
        <w:pStyle w:val="Instructions"/>
      </w:pPr>
      <w:r w:rsidRPr="00D94C78">
        <w:t>[</w:t>
      </w:r>
      <w:r w:rsidR="00377654" w:rsidRPr="00D94C78">
        <w:t>Insert as applicable:</w:t>
      </w:r>
      <w:r w:rsidRPr="00D94C78">
        <w:t>]</w:t>
      </w:r>
    </w:p>
    <w:p w14:paraId="1D2D043C" w14:textId="53607D84" w:rsidR="00D65E28" w:rsidRPr="007B091D" w:rsidRDefault="000246B2" w:rsidP="00FE143F">
      <w:pPr>
        <w:pStyle w:val="Normalindent125"/>
        <w:numPr>
          <w:ilvl w:val="0"/>
          <w:numId w:val="24"/>
        </w:numPr>
        <w:ind w:left="1276" w:hanging="567"/>
        <w:rPr>
          <w:rStyle w:val="Optional"/>
        </w:rPr>
      </w:pPr>
      <w:r w:rsidRPr="00C60431">
        <w:rPr>
          <w:rStyle w:val="Optional"/>
          <w:highlight w:val="lightGray"/>
        </w:rPr>
        <w:t>[</w:t>
      </w:r>
      <w:r w:rsidR="000655B9" w:rsidRPr="00C60431">
        <w:rPr>
          <w:rStyle w:val="Optional"/>
          <w:highlight w:val="lightGray"/>
        </w:rPr>
        <w:t>insert mandatory requirement</w:t>
      </w:r>
      <w:r w:rsidRPr="00C60431">
        <w:rPr>
          <w:rStyle w:val="Optional"/>
          <w:highlight w:val="lightGray"/>
        </w:rPr>
        <w:t>]</w:t>
      </w:r>
    </w:p>
    <w:p w14:paraId="63082785" w14:textId="37BC05B3" w:rsidR="00DC4EE7" w:rsidRPr="007B091D" w:rsidRDefault="00DC4EE7" w:rsidP="00FE143F">
      <w:pPr>
        <w:pStyle w:val="Normalindent125"/>
        <w:numPr>
          <w:ilvl w:val="0"/>
          <w:numId w:val="24"/>
        </w:numPr>
        <w:ind w:left="1276" w:hanging="567"/>
        <w:rPr>
          <w:rStyle w:val="Optional"/>
        </w:rPr>
      </w:pPr>
      <w:r w:rsidRPr="00C60431">
        <w:rPr>
          <w:rStyle w:val="Optional"/>
          <w:highlight w:val="lightGray"/>
        </w:rPr>
        <w:t>[insert mandatory requirement]</w:t>
      </w:r>
    </w:p>
    <w:p w14:paraId="4AE0FC39" w14:textId="77777777" w:rsidR="00227FFB" w:rsidRPr="00001AA9" w:rsidRDefault="000655B9" w:rsidP="00C0105C">
      <w:pPr>
        <w:pStyle w:val="Normalindent125"/>
        <w:rPr>
          <w:rStyle w:val="Optional"/>
        </w:rPr>
      </w:pPr>
      <w:r w:rsidRPr="00001AA9">
        <w:rPr>
          <w:rStyle w:val="Optional"/>
        </w:rPr>
        <w:t>Failure to comply with any of the above-mentioned mandatory requirements will eliminate the Respondent from further consideration.</w:t>
      </w:r>
    </w:p>
    <w:p w14:paraId="3438E78E" w14:textId="77777777" w:rsidR="007B7389" w:rsidRPr="00D94C78" w:rsidRDefault="00377654" w:rsidP="00C0105C">
      <w:pPr>
        <w:pStyle w:val="Instructions"/>
      </w:pPr>
      <w:r w:rsidRPr="00D94C78">
        <w:t>Or</w:t>
      </w:r>
    </w:p>
    <w:p w14:paraId="06180C0E" w14:textId="77777777" w:rsidR="007B7389" w:rsidRPr="00001AA9" w:rsidRDefault="000655B9" w:rsidP="00C0105C">
      <w:pPr>
        <w:pStyle w:val="Normalindent125"/>
        <w:rPr>
          <w:rStyle w:val="Optional"/>
        </w:rPr>
      </w:pPr>
      <w:r w:rsidRPr="00001AA9">
        <w:rPr>
          <w:rStyle w:val="Optional"/>
        </w:rPr>
        <w:t>There are no mandatory requirements specified for this procurement.</w:t>
      </w:r>
    </w:p>
    <w:p w14:paraId="639323EA" w14:textId="77777777" w:rsidR="006F3F0E" w:rsidRPr="00D94C78" w:rsidRDefault="00C0105C" w:rsidP="00DB1DDD">
      <w:pPr>
        <w:pStyle w:val="Heading3"/>
      </w:pPr>
      <w:bookmarkStart w:id="104" w:name="_Toc187677236"/>
      <w:r w:rsidRPr="00D94C78">
        <w:t>Disclosure Requirements</w:t>
      </w:r>
      <w:bookmarkEnd w:id="104"/>
    </w:p>
    <w:p w14:paraId="1ED5B601" w14:textId="77777777" w:rsidR="006F3F0E" w:rsidRPr="00D94C78" w:rsidRDefault="006F3F0E" w:rsidP="00C0105C">
      <w:pPr>
        <w:pStyle w:val="Normalindent125"/>
      </w:pPr>
      <w:r w:rsidRPr="00D94C78">
        <w:t>The proposed disclosure requirements are as follows:</w:t>
      </w:r>
    </w:p>
    <w:p w14:paraId="07B410B8" w14:textId="09D075BA" w:rsidR="006F3F0E" w:rsidRPr="00D94C78" w:rsidRDefault="006F3F0E" w:rsidP="00FE143F">
      <w:pPr>
        <w:pStyle w:val="Normalindent125"/>
        <w:numPr>
          <w:ilvl w:val="0"/>
          <w:numId w:val="9"/>
        </w:numPr>
        <w:ind w:left="1276" w:hanging="567"/>
      </w:pPr>
      <w:r w:rsidRPr="00D94C78">
        <w:t>Insurances</w:t>
      </w:r>
    </w:p>
    <w:p w14:paraId="21F219D8" w14:textId="1D412608" w:rsidR="006F3F0E" w:rsidRPr="00D94C78" w:rsidRDefault="006F3F0E" w:rsidP="00FE143F">
      <w:pPr>
        <w:pStyle w:val="Normalindent125"/>
        <w:numPr>
          <w:ilvl w:val="0"/>
          <w:numId w:val="9"/>
        </w:numPr>
        <w:ind w:left="1276" w:hanging="567"/>
      </w:pPr>
      <w:r w:rsidRPr="00D94C78">
        <w:t>Contractual Compliance</w:t>
      </w:r>
    </w:p>
    <w:p w14:paraId="5FD63362" w14:textId="675CC2FE" w:rsidR="006F3F0E" w:rsidRPr="00D94C78" w:rsidRDefault="000655B9" w:rsidP="00FE143F">
      <w:pPr>
        <w:pStyle w:val="Normalindent125"/>
        <w:numPr>
          <w:ilvl w:val="0"/>
          <w:numId w:val="9"/>
        </w:numPr>
        <w:ind w:left="1276" w:hanging="567"/>
      </w:pPr>
      <w:r w:rsidRPr="00D94C78">
        <w:t>Criminal Convictions</w:t>
      </w:r>
    </w:p>
    <w:p w14:paraId="377E0E1E" w14:textId="68BA3270" w:rsidR="006F3F0E" w:rsidRDefault="000655B9" w:rsidP="00FE143F">
      <w:pPr>
        <w:pStyle w:val="Normalindent125"/>
        <w:numPr>
          <w:ilvl w:val="0"/>
          <w:numId w:val="9"/>
        </w:numPr>
        <w:ind w:left="1276" w:hanging="567"/>
      </w:pPr>
      <w:r w:rsidRPr="00D94C78">
        <w:t>Conflict of Interest</w:t>
      </w:r>
    </w:p>
    <w:p w14:paraId="66C57FCD" w14:textId="77777777" w:rsidR="007A5B82" w:rsidRPr="00D94C78" w:rsidRDefault="007A5B82" w:rsidP="007A5B82">
      <w:pPr>
        <w:pStyle w:val="Normalindent125"/>
        <w:numPr>
          <w:ilvl w:val="0"/>
          <w:numId w:val="9"/>
        </w:numPr>
        <w:ind w:left="1276" w:hanging="567"/>
      </w:pPr>
      <w:r w:rsidRPr="00D94C78">
        <w:t>Respondent Capacity, Association and Subcontracting</w:t>
      </w:r>
    </w:p>
    <w:p w14:paraId="46424FF6" w14:textId="7B7D5A48" w:rsidR="002A22D7" w:rsidRDefault="002A22D7" w:rsidP="002A22D7">
      <w:pPr>
        <w:pStyle w:val="Normalindent125"/>
        <w:numPr>
          <w:ilvl w:val="0"/>
          <w:numId w:val="9"/>
        </w:numPr>
        <w:ind w:left="1276" w:hanging="567"/>
        <w:rPr>
          <w:rStyle w:val="Optional"/>
          <w:color w:val="000000" w:themeColor="text1"/>
        </w:rPr>
      </w:pPr>
      <w:r w:rsidRPr="00836AF0">
        <w:rPr>
          <w:rStyle w:val="Optional"/>
          <w:color w:val="000000" w:themeColor="text1"/>
        </w:rPr>
        <w:t>National Redress Scheme</w:t>
      </w:r>
    </w:p>
    <w:p w14:paraId="4FEF3E27" w14:textId="310D710B" w:rsidR="00E3298F" w:rsidRPr="00076078" w:rsidRDefault="00E3298F" w:rsidP="002A22D7">
      <w:pPr>
        <w:pStyle w:val="Normalindent125"/>
        <w:numPr>
          <w:ilvl w:val="0"/>
          <w:numId w:val="9"/>
        </w:numPr>
        <w:ind w:left="1276" w:hanging="567"/>
        <w:rPr>
          <w:rStyle w:val="Optional"/>
          <w:color w:val="000000" w:themeColor="text1"/>
        </w:rPr>
      </w:pPr>
      <w:r>
        <w:rPr>
          <w:rStyle w:val="Optional"/>
          <w:color w:val="000000" w:themeColor="text1"/>
        </w:rPr>
        <w:t>Work Health and Safety</w:t>
      </w:r>
    </w:p>
    <w:p w14:paraId="52B26D6D" w14:textId="7A01B951" w:rsidR="00C768EC" w:rsidRPr="00C60431" w:rsidRDefault="00C768EC" w:rsidP="00FE143F">
      <w:pPr>
        <w:pStyle w:val="Normalindent125"/>
        <w:numPr>
          <w:ilvl w:val="0"/>
          <w:numId w:val="9"/>
        </w:numPr>
        <w:ind w:left="1276" w:hanging="567"/>
        <w:rPr>
          <w:rStyle w:val="Optional"/>
          <w:color w:val="auto"/>
        </w:rPr>
      </w:pPr>
      <w:r w:rsidRPr="00C60431">
        <w:rPr>
          <w:rStyle w:val="Optional"/>
          <w:color w:val="auto"/>
        </w:rPr>
        <w:t>Gender Equality in Procurement</w:t>
      </w:r>
    </w:p>
    <w:p w14:paraId="534D7791" w14:textId="71653515" w:rsidR="001A2F80" w:rsidRPr="00526248" w:rsidRDefault="00085EDA" w:rsidP="00FE143F">
      <w:pPr>
        <w:pStyle w:val="Normalindent125"/>
        <w:numPr>
          <w:ilvl w:val="0"/>
          <w:numId w:val="9"/>
        </w:numPr>
        <w:ind w:left="1276" w:hanging="567"/>
        <w:rPr>
          <w:rStyle w:val="Optional"/>
        </w:rPr>
      </w:pPr>
      <w:r w:rsidRPr="00001AA9">
        <w:rPr>
          <w:rStyle w:val="Optional"/>
        </w:rPr>
        <w:t>Professional Standards Scheme (Delete if not applicable)</w:t>
      </w:r>
    </w:p>
    <w:p w14:paraId="231D3D25" w14:textId="7EEF1298" w:rsidR="009A5585" w:rsidRPr="00526248" w:rsidRDefault="009A5585" w:rsidP="009A5585">
      <w:pPr>
        <w:pStyle w:val="Normalindent125"/>
        <w:numPr>
          <w:ilvl w:val="0"/>
          <w:numId w:val="9"/>
        </w:numPr>
        <w:ind w:left="1276" w:hanging="567"/>
        <w:rPr>
          <w:rStyle w:val="Optional"/>
        </w:rPr>
      </w:pPr>
      <w:r w:rsidRPr="00526248">
        <w:rPr>
          <w:rStyle w:val="Optional"/>
        </w:rPr>
        <w:t>Referee Details</w:t>
      </w:r>
      <w:r w:rsidR="00F167D2">
        <w:rPr>
          <w:rStyle w:val="Optional"/>
        </w:rPr>
        <w:t xml:space="preserve"> </w:t>
      </w:r>
      <w:r w:rsidR="00F167D2" w:rsidRPr="00001AA9">
        <w:rPr>
          <w:rStyle w:val="Optional"/>
        </w:rPr>
        <w:t>(Delete if not applicable)</w:t>
      </w:r>
    </w:p>
    <w:p w14:paraId="23142621" w14:textId="5D5ADCC7" w:rsidR="009A5585" w:rsidRPr="00526248" w:rsidRDefault="009A5585" w:rsidP="009A5585">
      <w:pPr>
        <w:pStyle w:val="Normalindent125"/>
        <w:numPr>
          <w:ilvl w:val="0"/>
          <w:numId w:val="9"/>
        </w:numPr>
        <w:ind w:left="1276" w:hanging="567"/>
        <w:rPr>
          <w:rStyle w:val="Optional"/>
        </w:rPr>
      </w:pPr>
      <w:r w:rsidRPr="00526248">
        <w:rPr>
          <w:rStyle w:val="Optional"/>
        </w:rPr>
        <w:t>Financial Viability</w:t>
      </w:r>
      <w:r w:rsidR="00F167D2">
        <w:rPr>
          <w:rStyle w:val="Optional"/>
        </w:rPr>
        <w:t xml:space="preserve"> </w:t>
      </w:r>
      <w:r w:rsidR="00F167D2" w:rsidRPr="00001AA9">
        <w:rPr>
          <w:rStyle w:val="Optional"/>
        </w:rPr>
        <w:t>(Delete if not applicable)</w:t>
      </w:r>
    </w:p>
    <w:p w14:paraId="79F074BA" w14:textId="7F204DB5" w:rsidR="006F3F0E" w:rsidRDefault="006F3F0E" w:rsidP="00FE143F">
      <w:pPr>
        <w:pStyle w:val="Normalindent125"/>
        <w:numPr>
          <w:ilvl w:val="0"/>
          <w:numId w:val="9"/>
        </w:numPr>
        <w:ind w:left="1276" w:hanging="567"/>
        <w:rPr>
          <w:rStyle w:val="Optional"/>
        </w:rPr>
      </w:pPr>
      <w:r w:rsidRPr="00001AA9">
        <w:rPr>
          <w:rStyle w:val="Optional"/>
        </w:rPr>
        <w:t>Competitive Neutrality</w:t>
      </w:r>
      <w:r w:rsidR="00157395" w:rsidRPr="00001AA9">
        <w:rPr>
          <w:rStyle w:val="Optional"/>
        </w:rPr>
        <w:t xml:space="preserve"> (Delete if not applicable)</w:t>
      </w:r>
    </w:p>
    <w:p w14:paraId="4308B68F" w14:textId="4BC94653" w:rsidR="00EA1F41" w:rsidRPr="00277F56" w:rsidRDefault="00996EE7" w:rsidP="00C768EC">
      <w:pPr>
        <w:pStyle w:val="Normalindent125"/>
        <w:numPr>
          <w:ilvl w:val="0"/>
          <w:numId w:val="9"/>
        </w:numPr>
        <w:ind w:left="1276" w:hanging="567"/>
        <w:rPr>
          <w:rStyle w:val="Optional"/>
        </w:rPr>
      </w:pPr>
      <w:r>
        <w:rPr>
          <w:rStyle w:val="Optional"/>
        </w:rPr>
        <w:t>Aboriginal Procurement Policy – Aboriginal Participation Requirements</w:t>
      </w:r>
      <w:r w:rsidR="00F167D2">
        <w:rPr>
          <w:rStyle w:val="Optional"/>
        </w:rPr>
        <w:t xml:space="preserve"> </w:t>
      </w:r>
      <w:r w:rsidR="00F167D2" w:rsidRPr="00901238">
        <w:rPr>
          <w:rStyle w:val="InstructionsChar"/>
        </w:rPr>
        <w:t>(Delete if not applicable)</w:t>
      </w:r>
    </w:p>
    <w:p w14:paraId="163623CD" w14:textId="77777777" w:rsidR="00DC4EE7" w:rsidRPr="00D94C78" w:rsidRDefault="006F3F0E" w:rsidP="00C0105C">
      <w:pPr>
        <w:pStyle w:val="Normalindent125"/>
      </w:pPr>
      <w:r w:rsidRPr="00D94C78">
        <w:t xml:space="preserve">The State Party reserves the right to reject any Offer that does not properly address any of the </w:t>
      </w:r>
      <w:r w:rsidR="00BC269A" w:rsidRPr="00D94C78">
        <w:t>d</w:t>
      </w:r>
      <w:r w:rsidRPr="00D94C78">
        <w:t xml:space="preserve">isclosure </w:t>
      </w:r>
      <w:r w:rsidR="00BC269A" w:rsidRPr="00D94C78">
        <w:t>r</w:t>
      </w:r>
      <w:r w:rsidRPr="00D94C78">
        <w:t>equirements.</w:t>
      </w:r>
    </w:p>
    <w:p w14:paraId="36082592" w14:textId="77777777" w:rsidR="00227FFB" w:rsidRPr="00D94C78" w:rsidRDefault="00C0105C" w:rsidP="00DB1DDD">
      <w:pPr>
        <w:pStyle w:val="Heading3"/>
      </w:pPr>
      <w:bookmarkStart w:id="105" w:name="_Toc396143491"/>
      <w:bookmarkStart w:id="106" w:name="_Toc396830769"/>
      <w:bookmarkStart w:id="107" w:name="_Toc396832715"/>
      <w:bookmarkStart w:id="108" w:name="_Toc397065397"/>
      <w:bookmarkStart w:id="109" w:name="_Toc187677237"/>
      <w:bookmarkEnd w:id="105"/>
      <w:bookmarkEnd w:id="106"/>
      <w:bookmarkEnd w:id="107"/>
      <w:bookmarkEnd w:id="108"/>
      <w:r w:rsidRPr="00D94C78">
        <w:t>Qualitative Criteria</w:t>
      </w:r>
      <w:bookmarkEnd w:id="109"/>
    </w:p>
    <w:p w14:paraId="7196316C" w14:textId="77777777" w:rsidR="00DC4EE7" w:rsidRPr="00D94C78" w:rsidRDefault="000655B9" w:rsidP="00C0105C">
      <w:pPr>
        <w:pStyle w:val="Normalindent125"/>
      </w:pPr>
      <w:r w:rsidRPr="00D94C78">
        <w:t>The proposed qualitative criteri</w:t>
      </w:r>
      <w:r w:rsidR="000246B2" w:rsidRPr="00D94C78">
        <w:t xml:space="preserve">a </w:t>
      </w:r>
      <w:r w:rsidRPr="00D94C78">
        <w:t>are as follows</w:t>
      </w:r>
      <w:r w:rsidR="000246B2" w:rsidRPr="00D94C78">
        <w:t>:</w:t>
      </w:r>
    </w:p>
    <w:p w14:paraId="29F2DED7" w14:textId="209143CA" w:rsidR="00DC4EE7" w:rsidRPr="00D94C78" w:rsidRDefault="00590CE7" w:rsidP="00C0105C">
      <w:pPr>
        <w:pStyle w:val="Instructions"/>
      </w:pPr>
      <w:r w:rsidRPr="00D94C78">
        <w:t>[</w:t>
      </w:r>
      <w:r w:rsidR="00377654" w:rsidRPr="00D94C78">
        <w:t>Insert full details of the qualitative criteria, including any sub-criteria as applicable.</w:t>
      </w:r>
      <w:r w:rsidR="00A36484">
        <w:t xml:space="preserve"> </w:t>
      </w:r>
      <w:r w:rsidR="00AD107C" w:rsidRPr="00AD107C">
        <w:t xml:space="preserve">When developing consider the objectives of your procurement. This </w:t>
      </w:r>
      <w:r w:rsidR="00AD107C" w:rsidRPr="00AD107C">
        <w:lastRenderedPageBreak/>
        <w:t>may include objectives like inclusivity and any of the Western Australian Social Procurement Framework Community Objectives and Outcomes detailed in section 5.</w:t>
      </w:r>
      <w:r w:rsidR="00AD107C">
        <w:t>8</w:t>
      </w:r>
      <w:r w:rsidR="00AD107C" w:rsidRPr="00AD107C">
        <w:t xml:space="preserve"> (e.g. Aboriginal participation, </w:t>
      </w:r>
      <w:r w:rsidR="00D867B7">
        <w:t>Supporting the environment</w:t>
      </w:r>
      <w:r w:rsidR="00AD107C" w:rsidRPr="00AD107C">
        <w:t>)</w:t>
      </w:r>
      <w:r w:rsidR="00AD107C">
        <w:t>.</w:t>
      </w:r>
      <w:r w:rsidRPr="00D94C78">
        <w:t>]</w:t>
      </w:r>
    </w:p>
    <w:p w14:paraId="655BB971" w14:textId="09F0B4D6" w:rsidR="00DC4EE7" w:rsidRPr="00001AA9" w:rsidRDefault="000246B2" w:rsidP="00FE143F">
      <w:pPr>
        <w:pStyle w:val="Normalindent125"/>
        <w:numPr>
          <w:ilvl w:val="0"/>
          <w:numId w:val="10"/>
        </w:numPr>
        <w:ind w:left="1276" w:hanging="567"/>
        <w:rPr>
          <w:rStyle w:val="Optional"/>
        </w:rPr>
      </w:pPr>
      <w:r w:rsidRPr="005C26E0">
        <w:rPr>
          <w:rStyle w:val="Optional"/>
          <w:highlight w:val="lightGray"/>
        </w:rPr>
        <w:t>[</w:t>
      </w:r>
      <w:r w:rsidR="000655B9" w:rsidRPr="005C26E0">
        <w:rPr>
          <w:rStyle w:val="Optional"/>
          <w:highlight w:val="lightGray"/>
        </w:rPr>
        <w:t>Insert qualitative criteria</w:t>
      </w:r>
      <w:r w:rsidR="006C338C" w:rsidRPr="005C26E0">
        <w:rPr>
          <w:rStyle w:val="Optional"/>
          <w:highlight w:val="lightGray"/>
        </w:rPr>
        <w:t xml:space="preserve"> and % weighting</w:t>
      </w:r>
    </w:p>
    <w:p w14:paraId="0AE60E01" w14:textId="70DA75CC" w:rsidR="00DC4EE7" w:rsidRPr="00001AA9" w:rsidRDefault="000246B2" w:rsidP="00FE143F">
      <w:pPr>
        <w:pStyle w:val="Normalindent125"/>
        <w:numPr>
          <w:ilvl w:val="0"/>
          <w:numId w:val="10"/>
        </w:numPr>
        <w:ind w:left="1276" w:hanging="567"/>
        <w:rPr>
          <w:rStyle w:val="Optional"/>
        </w:rPr>
      </w:pPr>
      <w:r w:rsidRPr="00001AA9">
        <w:rPr>
          <w:rStyle w:val="Optional"/>
        </w:rPr>
        <w:t>[</w:t>
      </w:r>
      <w:r w:rsidR="000655B9" w:rsidRPr="005C26E0">
        <w:rPr>
          <w:rStyle w:val="Optional"/>
          <w:highlight w:val="lightGray"/>
        </w:rPr>
        <w:t>Insert qualitative criteria</w:t>
      </w:r>
      <w:r w:rsidR="006C338C" w:rsidRPr="005C26E0">
        <w:rPr>
          <w:rStyle w:val="Optional"/>
          <w:highlight w:val="lightGray"/>
        </w:rPr>
        <w:t xml:space="preserve"> and % weighting</w:t>
      </w:r>
      <w:r w:rsidRPr="005C26E0">
        <w:rPr>
          <w:rStyle w:val="Optional"/>
          <w:highlight w:val="lightGray"/>
        </w:rPr>
        <w:t>]</w:t>
      </w:r>
    </w:p>
    <w:p w14:paraId="36B3E9B2" w14:textId="07E60CDF" w:rsidR="00DC4EE7" w:rsidRPr="00001AA9" w:rsidRDefault="000246B2" w:rsidP="00FE143F">
      <w:pPr>
        <w:pStyle w:val="Normalindent125"/>
        <w:numPr>
          <w:ilvl w:val="0"/>
          <w:numId w:val="10"/>
        </w:numPr>
        <w:ind w:left="1276" w:hanging="567"/>
        <w:rPr>
          <w:rStyle w:val="Optional"/>
        </w:rPr>
      </w:pPr>
      <w:r w:rsidRPr="005C26E0">
        <w:rPr>
          <w:rStyle w:val="Optional"/>
          <w:highlight w:val="lightGray"/>
        </w:rPr>
        <w:t>[</w:t>
      </w:r>
      <w:r w:rsidR="000655B9" w:rsidRPr="005C26E0">
        <w:rPr>
          <w:rStyle w:val="Optional"/>
          <w:highlight w:val="lightGray"/>
        </w:rPr>
        <w:t>Insert qualitative criteria</w:t>
      </w:r>
      <w:r w:rsidR="006C338C" w:rsidRPr="005C26E0">
        <w:rPr>
          <w:rStyle w:val="Optional"/>
          <w:highlight w:val="lightGray"/>
        </w:rPr>
        <w:t xml:space="preserve"> and % weighting</w:t>
      </w:r>
      <w:r w:rsidRPr="005C26E0">
        <w:rPr>
          <w:rStyle w:val="Optional"/>
          <w:highlight w:val="lightGray"/>
        </w:rPr>
        <w:t>]</w:t>
      </w:r>
      <w:r w:rsidR="009C2948">
        <w:rPr>
          <w:rStyle w:val="Optional"/>
        </w:rPr>
        <w:t xml:space="preserve"> </w:t>
      </w:r>
      <w:r w:rsidR="006F3F0E" w:rsidRPr="00001AA9">
        <w:rPr>
          <w:rStyle w:val="Optional"/>
        </w:rPr>
        <w:t>and</w:t>
      </w:r>
    </w:p>
    <w:p w14:paraId="2F192762" w14:textId="77777777" w:rsidR="00DC4EE7" w:rsidRPr="00001AA9" w:rsidRDefault="000246B2" w:rsidP="00FE143F">
      <w:pPr>
        <w:pStyle w:val="Normalindent125"/>
        <w:numPr>
          <w:ilvl w:val="0"/>
          <w:numId w:val="10"/>
        </w:numPr>
        <w:ind w:left="1276" w:hanging="567"/>
        <w:rPr>
          <w:rStyle w:val="Optional"/>
        </w:rPr>
      </w:pPr>
      <w:r w:rsidRPr="005C26E0">
        <w:rPr>
          <w:rStyle w:val="Optional"/>
          <w:highlight w:val="lightGray"/>
        </w:rPr>
        <w:t>[</w:t>
      </w:r>
      <w:r w:rsidR="000655B9" w:rsidRPr="005C26E0">
        <w:rPr>
          <w:rStyle w:val="Optional"/>
          <w:highlight w:val="lightGray"/>
        </w:rPr>
        <w:t>Insert qualitative criteria</w:t>
      </w:r>
      <w:r w:rsidR="006C338C" w:rsidRPr="005C26E0">
        <w:rPr>
          <w:rStyle w:val="Optional"/>
          <w:highlight w:val="lightGray"/>
        </w:rPr>
        <w:t xml:space="preserve"> and % weighting</w:t>
      </w:r>
      <w:r w:rsidRPr="005C26E0">
        <w:rPr>
          <w:rStyle w:val="Optional"/>
          <w:highlight w:val="lightGray"/>
        </w:rPr>
        <w:t>]</w:t>
      </w:r>
      <w:r w:rsidR="006F3F0E" w:rsidRPr="00001AA9">
        <w:rPr>
          <w:rStyle w:val="Optional"/>
        </w:rPr>
        <w:t>.</w:t>
      </w:r>
    </w:p>
    <w:p w14:paraId="7308ACA5" w14:textId="77777777" w:rsidR="007B7389" w:rsidRPr="00D94C78" w:rsidRDefault="00377654" w:rsidP="00C0105C">
      <w:pPr>
        <w:pStyle w:val="Instructions"/>
      </w:pPr>
      <w:r w:rsidRPr="00D94C78">
        <w:t>Or</w:t>
      </w:r>
    </w:p>
    <w:p w14:paraId="2ED4322D" w14:textId="77777777" w:rsidR="007B7389" w:rsidRPr="00001AA9" w:rsidRDefault="000655B9" w:rsidP="00C0105C">
      <w:pPr>
        <w:pStyle w:val="Normalindent125"/>
        <w:rPr>
          <w:rStyle w:val="Optional"/>
        </w:rPr>
      </w:pPr>
      <w:r w:rsidRPr="00001AA9">
        <w:rPr>
          <w:rStyle w:val="Optional"/>
        </w:rPr>
        <w:t>There are no qualitative criteria specified for this procurement</w:t>
      </w:r>
      <w:r w:rsidR="000246B2" w:rsidRPr="00001AA9">
        <w:rPr>
          <w:rStyle w:val="Optional"/>
        </w:rPr>
        <w:t xml:space="preserve"> process</w:t>
      </w:r>
      <w:r w:rsidRPr="00001AA9">
        <w:rPr>
          <w:rStyle w:val="Optional"/>
        </w:rPr>
        <w:t>.</w:t>
      </w:r>
    </w:p>
    <w:p w14:paraId="1D95A21F" w14:textId="77777777" w:rsidR="002F1E80" w:rsidRPr="00D94C78" w:rsidRDefault="00C0105C" w:rsidP="00DB1DDD">
      <w:pPr>
        <w:pStyle w:val="Heading2"/>
      </w:pPr>
      <w:bookmarkStart w:id="110" w:name="_Toc396143494"/>
      <w:bookmarkStart w:id="111" w:name="_Toc396830772"/>
      <w:bookmarkStart w:id="112" w:name="_Toc396832718"/>
      <w:bookmarkStart w:id="113" w:name="_Toc397065400"/>
      <w:bookmarkStart w:id="114" w:name="_Toc396143495"/>
      <w:bookmarkStart w:id="115" w:name="_Toc396830773"/>
      <w:bookmarkStart w:id="116" w:name="_Toc396832719"/>
      <w:bookmarkStart w:id="117" w:name="_Toc397065401"/>
      <w:bookmarkStart w:id="118" w:name="_Toc396143496"/>
      <w:bookmarkStart w:id="119" w:name="_Toc396830774"/>
      <w:bookmarkStart w:id="120" w:name="_Toc396832720"/>
      <w:bookmarkStart w:id="121" w:name="_Toc397065402"/>
      <w:bookmarkStart w:id="122" w:name="_Toc396143497"/>
      <w:bookmarkStart w:id="123" w:name="_Toc396830775"/>
      <w:bookmarkStart w:id="124" w:name="_Toc396832721"/>
      <w:bookmarkStart w:id="125" w:name="_Toc397065403"/>
      <w:bookmarkStart w:id="126" w:name="_Toc396143498"/>
      <w:bookmarkStart w:id="127" w:name="_Toc396830776"/>
      <w:bookmarkStart w:id="128" w:name="_Toc396832722"/>
      <w:bookmarkStart w:id="129" w:name="_Toc397065404"/>
      <w:bookmarkStart w:id="130" w:name="_Toc396143499"/>
      <w:bookmarkStart w:id="131" w:name="_Toc396830777"/>
      <w:bookmarkStart w:id="132" w:name="_Toc396832723"/>
      <w:bookmarkStart w:id="133" w:name="_Toc397065405"/>
      <w:bookmarkStart w:id="134" w:name="_Toc396143500"/>
      <w:bookmarkStart w:id="135" w:name="_Toc396830778"/>
      <w:bookmarkStart w:id="136" w:name="_Toc396832724"/>
      <w:bookmarkStart w:id="137" w:name="_Toc397065406"/>
      <w:bookmarkStart w:id="138" w:name="_Toc396143501"/>
      <w:bookmarkStart w:id="139" w:name="_Toc396830779"/>
      <w:bookmarkStart w:id="140" w:name="_Toc396832725"/>
      <w:bookmarkStart w:id="141" w:name="_Toc397065407"/>
      <w:bookmarkStart w:id="142" w:name="_Toc396143502"/>
      <w:bookmarkStart w:id="143" w:name="_Toc396830780"/>
      <w:bookmarkStart w:id="144" w:name="_Toc396832726"/>
      <w:bookmarkStart w:id="145" w:name="_Toc397065408"/>
      <w:bookmarkStart w:id="146" w:name="_Toc396143503"/>
      <w:bookmarkStart w:id="147" w:name="_Toc396830781"/>
      <w:bookmarkStart w:id="148" w:name="_Toc396832727"/>
      <w:bookmarkStart w:id="149" w:name="_Toc397065409"/>
      <w:bookmarkStart w:id="150" w:name="_Toc396143504"/>
      <w:bookmarkStart w:id="151" w:name="_Toc396830782"/>
      <w:bookmarkStart w:id="152" w:name="_Toc396832728"/>
      <w:bookmarkStart w:id="153" w:name="_Toc397065410"/>
      <w:bookmarkStart w:id="154" w:name="_Toc396143505"/>
      <w:bookmarkStart w:id="155" w:name="_Toc396830783"/>
      <w:bookmarkStart w:id="156" w:name="_Toc396832729"/>
      <w:bookmarkStart w:id="157" w:name="_Toc397065411"/>
      <w:bookmarkStart w:id="158" w:name="_Toc187677238"/>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D94C78">
        <w:t xml:space="preserve">Invite </w:t>
      </w:r>
      <w:r>
        <w:t>a</w:t>
      </w:r>
      <w:r w:rsidRPr="00D94C78">
        <w:t>nd Receive Offers</w:t>
      </w:r>
      <w:bookmarkEnd w:id="158"/>
    </w:p>
    <w:p w14:paraId="10793477" w14:textId="77777777" w:rsidR="002F1E80" w:rsidRPr="00D94C78" w:rsidRDefault="00590CE7" w:rsidP="00C0105C">
      <w:pPr>
        <w:pStyle w:val="Instructions"/>
      </w:pPr>
      <w:r w:rsidRPr="00D94C78">
        <w:t>[</w:t>
      </w:r>
      <w:r w:rsidR="00377654" w:rsidRPr="00D94C78">
        <w:t>Include a list of target organisations.</w:t>
      </w:r>
      <w:r w:rsidRPr="00D94C78">
        <w:t>]</w:t>
      </w:r>
    </w:p>
    <w:p w14:paraId="14DE6B5C" w14:textId="4329502D" w:rsidR="00227FFB" w:rsidRPr="00D94C78" w:rsidRDefault="00C0105C" w:rsidP="00DB1DDD">
      <w:pPr>
        <w:pStyle w:val="Heading2"/>
      </w:pPr>
      <w:bookmarkStart w:id="159" w:name="_Toc397065414"/>
      <w:bookmarkStart w:id="160" w:name="_Toc187677239"/>
      <w:bookmarkEnd w:id="159"/>
      <w:r w:rsidRPr="00D94C78">
        <w:t>Insurance Requirements</w:t>
      </w:r>
      <w:bookmarkEnd w:id="160"/>
    </w:p>
    <w:p w14:paraId="33C96FC1" w14:textId="77777777" w:rsidR="00227FFB" w:rsidRPr="00D94C78" w:rsidRDefault="000655B9" w:rsidP="00C0105C">
      <w:pPr>
        <w:pStyle w:val="Normalindent125"/>
      </w:pPr>
      <w:r w:rsidRPr="00D94C78">
        <w:t>The proposed insurance requirements are as follows:</w:t>
      </w:r>
    </w:p>
    <w:p w14:paraId="51D115F4" w14:textId="64748FB0" w:rsidR="00227FFB" w:rsidRPr="00001AA9" w:rsidRDefault="000655B9" w:rsidP="00FE143F">
      <w:pPr>
        <w:pStyle w:val="Normalindent125"/>
        <w:numPr>
          <w:ilvl w:val="0"/>
          <w:numId w:val="11"/>
        </w:numPr>
        <w:ind w:left="1276" w:hanging="567"/>
        <w:rPr>
          <w:rStyle w:val="Optional"/>
        </w:rPr>
      </w:pPr>
      <w:r w:rsidRPr="00001AA9">
        <w:rPr>
          <w:rStyle w:val="Optional"/>
        </w:rPr>
        <w:t xml:space="preserve">Public Liability Insurance for an amount of not less than </w:t>
      </w:r>
      <w:r w:rsidR="00E3298F">
        <w:rPr>
          <w:rStyle w:val="Optional"/>
        </w:rPr>
        <w:fldChar w:fldCharType="begin">
          <w:ffData>
            <w:name w:val="Text124"/>
            <w:enabled/>
            <w:calcOnExit w:val="0"/>
            <w:textInput>
              <w:default w:val="[$20 million]"/>
            </w:textInput>
          </w:ffData>
        </w:fldChar>
      </w:r>
      <w:r w:rsidR="00E3298F">
        <w:rPr>
          <w:rStyle w:val="Optional"/>
        </w:rPr>
        <w:instrText xml:space="preserve"> </w:instrText>
      </w:r>
      <w:bookmarkStart w:id="161" w:name="Text124"/>
      <w:r w:rsidR="00E3298F">
        <w:rPr>
          <w:rStyle w:val="Optional"/>
        </w:rPr>
        <w:instrText xml:space="preserve">FORMTEXT </w:instrText>
      </w:r>
      <w:r w:rsidR="00E3298F">
        <w:rPr>
          <w:rStyle w:val="Optional"/>
        </w:rPr>
      </w:r>
      <w:r w:rsidR="00E3298F">
        <w:rPr>
          <w:rStyle w:val="Optional"/>
        </w:rPr>
        <w:fldChar w:fldCharType="separate"/>
      </w:r>
      <w:r w:rsidR="00E3298F">
        <w:rPr>
          <w:rStyle w:val="Optional"/>
          <w:noProof/>
        </w:rPr>
        <w:t>[$20 million]</w:t>
      </w:r>
      <w:r w:rsidR="00E3298F">
        <w:rPr>
          <w:rStyle w:val="Optional"/>
        </w:rPr>
        <w:fldChar w:fldCharType="end"/>
      </w:r>
      <w:bookmarkEnd w:id="161"/>
      <w:r w:rsidRPr="00001AA9">
        <w:rPr>
          <w:rStyle w:val="Optional"/>
        </w:rPr>
        <w:t xml:space="preserve"> for any one occurrence and unlimited in the aggregate</w:t>
      </w:r>
    </w:p>
    <w:p w14:paraId="5D441F7C" w14:textId="06B38E75" w:rsidR="00227FFB" w:rsidRPr="00001AA9" w:rsidRDefault="000655B9" w:rsidP="00FE143F">
      <w:pPr>
        <w:pStyle w:val="Normalindent125"/>
        <w:numPr>
          <w:ilvl w:val="0"/>
          <w:numId w:val="11"/>
        </w:numPr>
        <w:ind w:left="1276" w:hanging="567"/>
        <w:rPr>
          <w:rStyle w:val="Optional"/>
        </w:rPr>
      </w:pPr>
      <w:r w:rsidRPr="00001AA9">
        <w:rPr>
          <w:rStyle w:val="Optional"/>
        </w:rPr>
        <w:t xml:space="preserve">Professional Indemnity </w:t>
      </w:r>
      <w:r w:rsidR="00942213">
        <w:rPr>
          <w:rStyle w:val="Optional"/>
        </w:rPr>
        <w:t>I</w:t>
      </w:r>
      <w:r w:rsidR="00942213" w:rsidRPr="00001AA9">
        <w:rPr>
          <w:rStyle w:val="Optional"/>
        </w:rPr>
        <w:t xml:space="preserve">nsurance </w:t>
      </w:r>
      <w:r w:rsidRPr="00001AA9">
        <w:rPr>
          <w:rStyle w:val="Optional"/>
        </w:rPr>
        <w:t xml:space="preserve">for </w:t>
      </w:r>
      <w:r w:rsidR="00942213">
        <w:rPr>
          <w:rStyle w:val="Optional"/>
        </w:rPr>
        <w:t>a sum insured of</w:t>
      </w:r>
      <w:r w:rsidRPr="00001AA9">
        <w:rPr>
          <w:rStyle w:val="Optional"/>
        </w:rPr>
        <w:t xml:space="preserve"> not less than </w:t>
      </w:r>
      <w:r w:rsidR="00E3298F">
        <w:rPr>
          <w:rStyle w:val="Optional"/>
        </w:rPr>
        <w:fldChar w:fldCharType="begin">
          <w:ffData>
            <w:name w:val=""/>
            <w:enabled/>
            <w:calcOnExit w:val="0"/>
            <w:textInput>
              <w:default w:val="[select required value - $1 million / $2 million / $5 million / $10 million / $20 million$1 million - $5 million]"/>
            </w:textInput>
          </w:ffData>
        </w:fldChar>
      </w:r>
      <w:r w:rsidR="00E3298F">
        <w:rPr>
          <w:rStyle w:val="Optional"/>
        </w:rPr>
        <w:instrText xml:space="preserve"> FORMTEXT </w:instrText>
      </w:r>
      <w:r w:rsidR="00E3298F">
        <w:rPr>
          <w:rStyle w:val="Optional"/>
        </w:rPr>
      </w:r>
      <w:r w:rsidR="00E3298F">
        <w:rPr>
          <w:rStyle w:val="Optional"/>
        </w:rPr>
        <w:fldChar w:fldCharType="separate"/>
      </w:r>
      <w:r w:rsidR="00E3298F">
        <w:rPr>
          <w:rStyle w:val="Optional"/>
          <w:noProof/>
        </w:rPr>
        <w:t>[select required value - $1 million / $2 million / $5 million / $10 million / $20 million$1 million - $5 million]</w:t>
      </w:r>
      <w:r w:rsidR="00E3298F">
        <w:rPr>
          <w:rStyle w:val="Optional"/>
        </w:rPr>
        <w:fldChar w:fldCharType="end"/>
      </w:r>
      <w:r w:rsidRPr="00001AA9">
        <w:rPr>
          <w:rStyle w:val="Optional"/>
        </w:rPr>
        <w:t xml:space="preserve"> for any one claim and in the annual aggregate, with a provision of one</w:t>
      </w:r>
      <w:r w:rsidR="00297B9D" w:rsidRPr="00001AA9">
        <w:rPr>
          <w:rStyle w:val="Optional"/>
        </w:rPr>
        <w:t xml:space="preserve"> </w:t>
      </w:r>
      <w:r w:rsidRPr="00001AA9">
        <w:rPr>
          <w:rStyle w:val="Optional"/>
        </w:rPr>
        <w:t>automatic reinstatement of the full sum insured in any one period of insurance</w:t>
      </w:r>
    </w:p>
    <w:p w14:paraId="1978BCD4" w14:textId="6881F687" w:rsidR="00227FFB" w:rsidRPr="00C60431" w:rsidRDefault="000655B9" w:rsidP="00FE143F">
      <w:pPr>
        <w:pStyle w:val="Normalindent125"/>
        <w:numPr>
          <w:ilvl w:val="0"/>
          <w:numId w:val="11"/>
        </w:numPr>
        <w:ind w:left="1276" w:hanging="567"/>
        <w:rPr>
          <w:rStyle w:val="Optional"/>
          <w:color w:val="auto"/>
        </w:rPr>
      </w:pPr>
      <w:r w:rsidRPr="00C60431">
        <w:rPr>
          <w:rStyle w:val="Optional"/>
          <w:color w:val="auto"/>
        </w:rPr>
        <w:t>Workers’ Compensation Insurance for an amount of not less than $50 million for any one occurrence in respect of workers of the Service Provider</w:t>
      </w:r>
    </w:p>
    <w:p w14:paraId="47F0D041" w14:textId="7F742D9E" w:rsidR="00171C40" w:rsidRPr="00001AA9" w:rsidRDefault="000655B9" w:rsidP="00FE143F">
      <w:pPr>
        <w:pStyle w:val="Normalindent125"/>
        <w:numPr>
          <w:ilvl w:val="0"/>
          <w:numId w:val="11"/>
        </w:numPr>
        <w:ind w:left="1276" w:hanging="567"/>
        <w:rPr>
          <w:rStyle w:val="Optional"/>
        </w:rPr>
      </w:pPr>
      <w:r w:rsidRPr="00001AA9">
        <w:rPr>
          <w:rStyle w:val="Optional"/>
        </w:rPr>
        <w:t xml:space="preserve">Motor Vehicle Third Party </w:t>
      </w:r>
      <w:r w:rsidR="00942213">
        <w:rPr>
          <w:rStyle w:val="Optional"/>
        </w:rPr>
        <w:t>Liability I</w:t>
      </w:r>
      <w:r w:rsidR="00942213" w:rsidRPr="00001AA9">
        <w:rPr>
          <w:rStyle w:val="Optional"/>
        </w:rPr>
        <w:t xml:space="preserve">nsurance </w:t>
      </w:r>
      <w:r w:rsidRPr="00001AA9">
        <w:rPr>
          <w:rStyle w:val="Optional"/>
        </w:rPr>
        <w:t xml:space="preserve">for an amount of not less </w:t>
      </w:r>
      <w:r w:rsidR="006F3F0E" w:rsidRPr="00001AA9">
        <w:rPr>
          <w:rStyle w:val="Optional"/>
        </w:rPr>
        <w:t xml:space="preserve">than </w:t>
      </w:r>
      <w:r w:rsidR="00E3298F">
        <w:rPr>
          <w:rStyle w:val="Optional"/>
        </w:rPr>
        <w:fldChar w:fldCharType="begin">
          <w:ffData>
            <w:name w:val=""/>
            <w:enabled/>
            <w:calcOnExit w:val="0"/>
            <w:textInput>
              <w:default w:val="[$25 million - $30 million]"/>
            </w:textInput>
          </w:ffData>
        </w:fldChar>
      </w:r>
      <w:r w:rsidR="00E3298F">
        <w:rPr>
          <w:rStyle w:val="Optional"/>
        </w:rPr>
        <w:instrText xml:space="preserve"> FORMTEXT </w:instrText>
      </w:r>
      <w:r w:rsidR="00E3298F">
        <w:rPr>
          <w:rStyle w:val="Optional"/>
        </w:rPr>
      </w:r>
      <w:r w:rsidR="00E3298F">
        <w:rPr>
          <w:rStyle w:val="Optional"/>
        </w:rPr>
        <w:fldChar w:fldCharType="separate"/>
      </w:r>
      <w:r w:rsidR="00E3298F">
        <w:rPr>
          <w:rStyle w:val="Optional"/>
          <w:noProof/>
        </w:rPr>
        <w:t>[$25 million - $30 million]</w:t>
      </w:r>
      <w:r w:rsidR="00E3298F">
        <w:rPr>
          <w:rStyle w:val="Optional"/>
        </w:rPr>
        <w:fldChar w:fldCharType="end"/>
      </w:r>
      <w:r w:rsidR="006F3F0E" w:rsidRPr="00001AA9">
        <w:rPr>
          <w:rStyle w:val="Optional"/>
        </w:rPr>
        <w:t xml:space="preserve"> </w:t>
      </w:r>
      <w:r w:rsidR="00E3298F">
        <w:rPr>
          <w:rStyle w:val="Optional"/>
        </w:rPr>
        <w:t>for any one occurrence or accident.</w:t>
      </w:r>
    </w:p>
    <w:p w14:paraId="7C723323" w14:textId="6B4FF899" w:rsidR="000C1FD1" w:rsidRPr="00001AA9" w:rsidRDefault="000655B9" w:rsidP="00FE143F">
      <w:pPr>
        <w:pStyle w:val="Normalindent125"/>
        <w:numPr>
          <w:ilvl w:val="0"/>
          <w:numId w:val="11"/>
        </w:numPr>
        <w:ind w:left="1276" w:hanging="567"/>
        <w:rPr>
          <w:rStyle w:val="Optional"/>
        </w:rPr>
      </w:pPr>
      <w:r w:rsidRPr="00001AA9">
        <w:rPr>
          <w:rStyle w:val="Optional"/>
        </w:rPr>
        <w:t xml:space="preserve">Compulsory </w:t>
      </w:r>
      <w:proofErr w:type="gramStart"/>
      <w:r w:rsidRPr="00001AA9">
        <w:rPr>
          <w:rStyle w:val="Optional"/>
        </w:rPr>
        <w:t>Third Party</w:t>
      </w:r>
      <w:proofErr w:type="gramEnd"/>
      <w:r w:rsidRPr="00001AA9">
        <w:rPr>
          <w:rStyle w:val="Optional"/>
        </w:rPr>
        <w:t xml:space="preserve"> insurance</w:t>
      </w:r>
      <w:r w:rsidR="000C1FD1" w:rsidRPr="00001AA9">
        <w:rPr>
          <w:rStyle w:val="Optional"/>
        </w:rPr>
        <w:t xml:space="preserve"> and</w:t>
      </w:r>
    </w:p>
    <w:p w14:paraId="4420CAA3" w14:textId="1B9F9539" w:rsidR="00227FFB" w:rsidRDefault="000C1FD1" w:rsidP="007035C2">
      <w:pPr>
        <w:pStyle w:val="Normalindent125"/>
        <w:numPr>
          <w:ilvl w:val="0"/>
          <w:numId w:val="11"/>
        </w:numPr>
        <w:ind w:left="1276" w:hanging="567"/>
        <w:rPr>
          <w:rStyle w:val="Optional"/>
        </w:rPr>
      </w:pPr>
      <w:r w:rsidRPr="00001AA9">
        <w:rPr>
          <w:rStyle w:val="Optional"/>
        </w:rPr>
        <w:t xml:space="preserve">Any additional insurance such as </w:t>
      </w:r>
      <w:r w:rsidR="00E3298F">
        <w:rPr>
          <w:rStyle w:val="Optional"/>
        </w:rPr>
        <w:t>Personal Accident (</w:t>
      </w:r>
      <w:r w:rsidR="00C60431">
        <w:rPr>
          <w:rStyle w:val="Optional"/>
        </w:rPr>
        <w:t>V</w:t>
      </w:r>
      <w:r w:rsidR="00C60431" w:rsidRPr="00001AA9">
        <w:rPr>
          <w:rStyle w:val="Optional"/>
        </w:rPr>
        <w:t>olunteer’s</w:t>
      </w:r>
      <w:r w:rsidR="00E3298F">
        <w:rPr>
          <w:rStyle w:val="Optional"/>
        </w:rPr>
        <w:t>)</w:t>
      </w:r>
      <w:r w:rsidRPr="00001AA9">
        <w:rPr>
          <w:rStyle w:val="Optional"/>
        </w:rPr>
        <w:t xml:space="preserve"> </w:t>
      </w:r>
      <w:r w:rsidR="00E3298F">
        <w:rPr>
          <w:rStyle w:val="Optional"/>
        </w:rPr>
        <w:t>I</w:t>
      </w:r>
      <w:r w:rsidR="00E3298F" w:rsidRPr="00001AA9">
        <w:rPr>
          <w:rStyle w:val="Optional"/>
        </w:rPr>
        <w:t>nsurance</w:t>
      </w:r>
      <w:r w:rsidR="00E3298F">
        <w:rPr>
          <w:rStyle w:val="Optional"/>
        </w:rPr>
        <w:t xml:space="preserve"> and/or Cyber Liability Insurance</w:t>
      </w:r>
      <w:r w:rsidR="000655B9" w:rsidRPr="00001AA9">
        <w:rPr>
          <w:rStyle w:val="Optional"/>
        </w:rPr>
        <w:t>.</w:t>
      </w:r>
      <w:r w:rsidR="00E3298F">
        <w:rPr>
          <w:rStyle w:val="Optional"/>
        </w:rPr>
        <w:t xml:space="preserve"> </w:t>
      </w:r>
      <w:r w:rsidR="00E3298F" w:rsidRPr="00C60431">
        <w:rPr>
          <w:rStyle w:val="Optional"/>
          <w:i/>
          <w:iCs/>
          <w:color w:val="FF0000"/>
        </w:rPr>
        <w:t>[The inclusion of cyber liability insurance should be considered for procurements when, as part of a detailed risk assessment, a cyber liability exposure is identified. Please contact the Insurance Commission of WA (</w:t>
      </w:r>
      <w:hyperlink r:id="rId41" w:history="1">
        <w:r w:rsidR="00E3298F" w:rsidRPr="00C60431">
          <w:rPr>
            <w:rStyle w:val="Hyperlink"/>
          </w:rPr>
          <w:t>contracts@icwa.wa.gov.au</w:t>
        </w:r>
      </w:hyperlink>
      <w:r w:rsidR="00E3298F" w:rsidRPr="00C60431">
        <w:rPr>
          <w:rStyle w:val="Optional"/>
          <w:i/>
          <w:iCs/>
          <w:color w:val="FF0000"/>
        </w:rPr>
        <w:t>) with any queries if guidance is required, including guidance on the appropriate coverage threshold between $1 million and $20 million.]</w:t>
      </w:r>
    </w:p>
    <w:p w14:paraId="390AB20C" w14:textId="77777777" w:rsidR="00DF6D92" w:rsidRPr="00D94C78" w:rsidRDefault="00C0105C" w:rsidP="00DB1DDD">
      <w:pPr>
        <w:pStyle w:val="Heading2"/>
      </w:pPr>
      <w:bookmarkStart w:id="162" w:name="_Toc187677240"/>
      <w:r w:rsidRPr="00D94C78">
        <w:t>Evaluation Rating Scale</w:t>
      </w:r>
      <w:bookmarkEnd w:id="162"/>
    </w:p>
    <w:p w14:paraId="6A5D403D" w14:textId="207BB86C" w:rsidR="00227FFB" w:rsidRPr="00D94C78" w:rsidRDefault="000655B9" w:rsidP="00C0105C">
      <w:pPr>
        <w:pStyle w:val="Normalindent125"/>
      </w:pPr>
      <w:r w:rsidRPr="00D94C78">
        <w:t>A rating scale of 0-9 will be used for evaluating each submission. Panel members will be required to score each response to the qualitative requirements. The rating scale and a description for the range of scores is shown in the table below.</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29"/>
        <w:gridCol w:w="6727"/>
      </w:tblGrid>
      <w:tr w:rsidR="00DC4EE7" w14:paraId="1031E969" w14:textId="77777777" w:rsidTr="00A24F08">
        <w:trPr>
          <w:cantSplit/>
        </w:trPr>
        <w:tc>
          <w:tcPr>
            <w:tcW w:w="1629" w:type="dxa"/>
            <w:tcBorders>
              <w:top w:val="single" w:sz="4" w:space="0" w:color="auto"/>
              <w:left w:val="single" w:sz="4" w:space="0" w:color="auto"/>
              <w:bottom w:val="single" w:sz="4" w:space="0" w:color="auto"/>
              <w:right w:val="single" w:sz="4" w:space="0" w:color="auto"/>
            </w:tcBorders>
            <w:shd w:val="clear" w:color="auto" w:fill="D9D9D9"/>
            <w:vAlign w:val="center"/>
          </w:tcPr>
          <w:p w14:paraId="167641C0" w14:textId="77777777" w:rsidR="00DC4EE7" w:rsidRDefault="00DC4EE7" w:rsidP="00C917F8">
            <w:pPr>
              <w:pStyle w:val="TableText"/>
              <w:keepNext/>
              <w:keepLines/>
              <w:jc w:val="center"/>
              <w:rPr>
                <w:rStyle w:val="Strong"/>
              </w:rPr>
            </w:pPr>
            <w:r>
              <w:rPr>
                <w:rStyle w:val="Strong"/>
              </w:rPr>
              <w:lastRenderedPageBreak/>
              <w:t>SCORE</w:t>
            </w:r>
          </w:p>
        </w:tc>
        <w:tc>
          <w:tcPr>
            <w:tcW w:w="6727" w:type="dxa"/>
            <w:tcBorders>
              <w:top w:val="single" w:sz="4" w:space="0" w:color="auto"/>
              <w:left w:val="single" w:sz="4" w:space="0" w:color="auto"/>
              <w:bottom w:val="single" w:sz="4" w:space="0" w:color="auto"/>
              <w:right w:val="single" w:sz="4" w:space="0" w:color="auto"/>
            </w:tcBorders>
            <w:shd w:val="clear" w:color="auto" w:fill="D9D9D9"/>
          </w:tcPr>
          <w:p w14:paraId="51C51134" w14:textId="77777777" w:rsidR="00DC4EE7" w:rsidRPr="00E2214C" w:rsidRDefault="000655B9" w:rsidP="00C917F8">
            <w:pPr>
              <w:pStyle w:val="TableText"/>
              <w:keepNext/>
              <w:keepLines/>
              <w:jc w:val="center"/>
              <w:rPr>
                <w:rStyle w:val="Strong"/>
                <w:bCs w:val="0"/>
              </w:rPr>
            </w:pPr>
            <w:r w:rsidRPr="000655B9">
              <w:rPr>
                <w:rStyle w:val="Strong"/>
                <w:bCs w:val="0"/>
              </w:rPr>
              <w:t>DESCRIPTION</w:t>
            </w:r>
          </w:p>
        </w:tc>
      </w:tr>
      <w:tr w:rsidR="00DC4EE7" w14:paraId="05988A73" w14:textId="77777777" w:rsidTr="00A24F08">
        <w:trPr>
          <w:cantSplit/>
        </w:trPr>
        <w:tc>
          <w:tcPr>
            <w:tcW w:w="1629" w:type="dxa"/>
            <w:tcBorders>
              <w:top w:val="single" w:sz="4" w:space="0" w:color="auto"/>
              <w:left w:val="single" w:sz="4" w:space="0" w:color="auto"/>
              <w:bottom w:val="single" w:sz="4" w:space="0" w:color="auto"/>
              <w:right w:val="single" w:sz="4" w:space="0" w:color="auto"/>
            </w:tcBorders>
            <w:vAlign w:val="center"/>
          </w:tcPr>
          <w:p w14:paraId="65D41BBD" w14:textId="77777777" w:rsidR="00DC4EE7" w:rsidRDefault="00DC4EE7" w:rsidP="00A24F08">
            <w:pPr>
              <w:pStyle w:val="TableText"/>
              <w:jc w:val="center"/>
              <w:rPr>
                <w:rStyle w:val="Strong"/>
              </w:rPr>
            </w:pPr>
            <w:r>
              <w:rPr>
                <w:rStyle w:val="Strong"/>
              </w:rPr>
              <w:t>0</w:t>
            </w:r>
          </w:p>
        </w:tc>
        <w:tc>
          <w:tcPr>
            <w:tcW w:w="6727" w:type="dxa"/>
            <w:tcBorders>
              <w:top w:val="single" w:sz="4" w:space="0" w:color="auto"/>
              <w:left w:val="single" w:sz="4" w:space="0" w:color="auto"/>
              <w:bottom w:val="single" w:sz="4" w:space="0" w:color="auto"/>
              <w:right w:val="single" w:sz="4" w:space="0" w:color="auto"/>
            </w:tcBorders>
          </w:tcPr>
          <w:p w14:paraId="1538FD27" w14:textId="3B30F34A" w:rsidR="0095587C" w:rsidRPr="00D94C78" w:rsidRDefault="00DC4EE7">
            <w:pPr>
              <w:pStyle w:val="TableText"/>
            </w:pPr>
            <w:r w:rsidRPr="00D94C78">
              <w:t xml:space="preserve">The response </w:t>
            </w:r>
            <w:r w:rsidR="000655B9" w:rsidRPr="000655B9">
              <w:rPr>
                <w:rStyle w:val="Strong"/>
                <w:bCs w:val="0"/>
              </w:rPr>
              <w:t>does not</w:t>
            </w:r>
            <w:r w:rsidRPr="00D94C78">
              <w:t xml:space="preserve"> address the qualitative requirement</w:t>
            </w:r>
            <w:r w:rsidR="00343367">
              <w:t>.</w:t>
            </w:r>
          </w:p>
          <w:p w14:paraId="46546C54" w14:textId="6DCDF0F3" w:rsidR="00E2214C" w:rsidRDefault="008E68F0">
            <w:pPr>
              <w:pStyle w:val="TableText"/>
              <w:jc w:val="center"/>
              <w:rPr>
                <w:rStyle w:val="Strong"/>
                <w:bCs w:val="0"/>
              </w:rPr>
            </w:pPr>
            <w:r w:rsidRPr="000655B9">
              <w:rPr>
                <w:rStyle w:val="Strong"/>
                <w:bCs w:val="0"/>
              </w:rPr>
              <w:t>or</w:t>
            </w:r>
          </w:p>
          <w:p w14:paraId="2FCC9DF8" w14:textId="77777777" w:rsidR="0095587C" w:rsidRPr="00D94C78" w:rsidRDefault="00DC4EE7" w:rsidP="00D94C78">
            <w:r w:rsidRPr="00D94C78">
              <w:t xml:space="preserve">The evaluation panel is </w:t>
            </w:r>
            <w:r w:rsidR="000655B9" w:rsidRPr="000655B9">
              <w:rPr>
                <w:rStyle w:val="Strong"/>
                <w:bCs w:val="0"/>
              </w:rPr>
              <w:t>not confident</w:t>
            </w:r>
            <w:r w:rsidRPr="00D94C78">
              <w:t xml:space="preserve"> that the Respondent:</w:t>
            </w:r>
          </w:p>
          <w:p w14:paraId="57D5098F" w14:textId="46B01A85" w:rsidR="0095587C" w:rsidRPr="00D94C78" w:rsidRDefault="00DC4EE7" w:rsidP="00FE143F">
            <w:pPr>
              <w:pStyle w:val="ListParagraph"/>
              <w:numPr>
                <w:ilvl w:val="0"/>
                <w:numId w:val="12"/>
              </w:numPr>
            </w:pPr>
            <w:r w:rsidRPr="00D94C78">
              <w:t>Understands the Request requirements covered by this qualitative requirement and / or</w:t>
            </w:r>
          </w:p>
          <w:p w14:paraId="22DCA451" w14:textId="409BFC75" w:rsidR="0095587C" w:rsidRPr="00C0105C" w:rsidRDefault="00DC4EE7" w:rsidP="00FE143F">
            <w:pPr>
              <w:pStyle w:val="ListParagraph"/>
              <w:numPr>
                <w:ilvl w:val="0"/>
                <w:numId w:val="12"/>
              </w:numPr>
              <w:rPr>
                <w:rFonts w:cs="Arial"/>
              </w:rPr>
            </w:pPr>
            <w:r w:rsidRPr="00D94C78">
              <w:t>Will be able to satisfactorily meet the qualitative requirement(s)</w:t>
            </w:r>
            <w:r w:rsidR="00343367">
              <w:t>.</w:t>
            </w:r>
          </w:p>
        </w:tc>
      </w:tr>
      <w:tr w:rsidR="00DC4EE7" w14:paraId="3BB59BFB" w14:textId="77777777" w:rsidTr="00A24F08">
        <w:trPr>
          <w:cantSplit/>
        </w:trPr>
        <w:tc>
          <w:tcPr>
            <w:tcW w:w="1629" w:type="dxa"/>
            <w:tcBorders>
              <w:top w:val="single" w:sz="4" w:space="0" w:color="auto"/>
              <w:left w:val="single" w:sz="4" w:space="0" w:color="auto"/>
              <w:bottom w:val="single" w:sz="4" w:space="0" w:color="auto"/>
              <w:right w:val="single" w:sz="4" w:space="0" w:color="auto"/>
            </w:tcBorders>
            <w:vAlign w:val="center"/>
          </w:tcPr>
          <w:p w14:paraId="48041B25" w14:textId="77777777" w:rsidR="00DC4EE7" w:rsidRDefault="00DC4EE7" w:rsidP="00A24F08">
            <w:pPr>
              <w:pStyle w:val="TableText"/>
              <w:jc w:val="center"/>
              <w:rPr>
                <w:rStyle w:val="Strong"/>
              </w:rPr>
            </w:pPr>
            <w:r>
              <w:rPr>
                <w:rStyle w:val="Strong"/>
              </w:rPr>
              <w:t>3</w:t>
            </w:r>
          </w:p>
        </w:tc>
        <w:tc>
          <w:tcPr>
            <w:tcW w:w="6727" w:type="dxa"/>
            <w:tcBorders>
              <w:top w:val="single" w:sz="4" w:space="0" w:color="auto"/>
              <w:left w:val="single" w:sz="4" w:space="0" w:color="auto"/>
              <w:bottom w:val="single" w:sz="4" w:space="0" w:color="auto"/>
              <w:right w:val="single" w:sz="4" w:space="0" w:color="auto"/>
            </w:tcBorders>
          </w:tcPr>
          <w:p w14:paraId="60922B36" w14:textId="77777777" w:rsidR="0095587C" w:rsidRPr="00D94C78" w:rsidRDefault="00DC4EE7" w:rsidP="00D94C78">
            <w:r w:rsidRPr="00D94C78">
              <w:t xml:space="preserve">The evaluation panel has </w:t>
            </w:r>
            <w:r w:rsidR="000655B9" w:rsidRPr="000655B9">
              <w:rPr>
                <w:rStyle w:val="Strong"/>
                <w:bCs w:val="0"/>
              </w:rPr>
              <w:t>some reservations</w:t>
            </w:r>
            <w:r w:rsidRPr="00D94C78">
              <w:t xml:space="preserve"> whether the Respondent:</w:t>
            </w:r>
          </w:p>
          <w:p w14:paraId="6290AF7A" w14:textId="6CF63402" w:rsidR="0095587C" w:rsidRPr="00D94C78" w:rsidRDefault="00DC4EE7" w:rsidP="00FE143F">
            <w:pPr>
              <w:pStyle w:val="ListParagraph"/>
              <w:numPr>
                <w:ilvl w:val="0"/>
                <w:numId w:val="13"/>
              </w:numPr>
            </w:pPr>
            <w:r w:rsidRPr="00D94C78">
              <w:t>Understands the Request requirements covered by this qualitative requirement and / or</w:t>
            </w:r>
          </w:p>
          <w:p w14:paraId="63A8B4A2" w14:textId="77777777" w:rsidR="0095587C" w:rsidRPr="00D94C78" w:rsidRDefault="00DC4EE7" w:rsidP="00FE143F">
            <w:pPr>
              <w:pStyle w:val="ListParagraph"/>
              <w:numPr>
                <w:ilvl w:val="0"/>
                <w:numId w:val="13"/>
              </w:numPr>
            </w:pPr>
            <w:r w:rsidRPr="00D94C78">
              <w:t>Will be able to satisfactorily complete the Request requirements covered by this qualitative requirement.</w:t>
            </w:r>
          </w:p>
          <w:p w14:paraId="5A269878" w14:textId="5FF22F1A" w:rsidR="0095587C" w:rsidRPr="00D94C78" w:rsidRDefault="00DC4EE7" w:rsidP="00D94C78">
            <w:r w:rsidRPr="00D94C78">
              <w:t xml:space="preserve">If </w:t>
            </w:r>
            <w:r w:rsidR="000655B9" w:rsidRPr="000655B9">
              <w:rPr>
                <w:rStyle w:val="Strong"/>
                <w:bCs w:val="0"/>
              </w:rPr>
              <w:t>Minor</w:t>
            </w:r>
            <w:r w:rsidRPr="00D94C78">
              <w:t xml:space="preserve"> concern: rate higher (4).</w:t>
            </w:r>
          </w:p>
          <w:p w14:paraId="15B429D5" w14:textId="77777777" w:rsidR="0095587C" w:rsidRDefault="00DC4EE7" w:rsidP="00D94C78">
            <w:r w:rsidRPr="00D94C78">
              <w:t xml:space="preserve">If </w:t>
            </w:r>
            <w:r w:rsidR="000655B9" w:rsidRPr="000655B9">
              <w:rPr>
                <w:rStyle w:val="Strong"/>
                <w:bCs w:val="0"/>
              </w:rPr>
              <w:t>Major</w:t>
            </w:r>
            <w:r w:rsidRPr="00D94C78">
              <w:t xml:space="preserve"> concern: rate lower (1 or 2).</w:t>
            </w:r>
          </w:p>
        </w:tc>
      </w:tr>
      <w:tr w:rsidR="00DC4EE7" w14:paraId="3BB602A0" w14:textId="77777777" w:rsidTr="00A24F08">
        <w:trPr>
          <w:cantSplit/>
        </w:trPr>
        <w:tc>
          <w:tcPr>
            <w:tcW w:w="1629" w:type="dxa"/>
            <w:tcBorders>
              <w:top w:val="single" w:sz="4" w:space="0" w:color="auto"/>
              <w:left w:val="single" w:sz="4" w:space="0" w:color="auto"/>
              <w:bottom w:val="single" w:sz="4" w:space="0" w:color="auto"/>
              <w:right w:val="single" w:sz="4" w:space="0" w:color="auto"/>
            </w:tcBorders>
            <w:vAlign w:val="center"/>
          </w:tcPr>
          <w:p w14:paraId="412DD096" w14:textId="77777777" w:rsidR="00DC4EE7" w:rsidRDefault="00DC4EE7" w:rsidP="00A24F08">
            <w:pPr>
              <w:pStyle w:val="TableText"/>
              <w:jc w:val="center"/>
              <w:rPr>
                <w:rStyle w:val="Strong"/>
              </w:rPr>
            </w:pPr>
            <w:r>
              <w:rPr>
                <w:rStyle w:val="Strong"/>
              </w:rPr>
              <w:t>5</w:t>
            </w:r>
          </w:p>
        </w:tc>
        <w:tc>
          <w:tcPr>
            <w:tcW w:w="6727" w:type="dxa"/>
            <w:tcBorders>
              <w:top w:val="single" w:sz="4" w:space="0" w:color="auto"/>
              <w:left w:val="single" w:sz="4" w:space="0" w:color="auto"/>
              <w:bottom w:val="single" w:sz="4" w:space="0" w:color="auto"/>
              <w:right w:val="single" w:sz="4" w:space="0" w:color="auto"/>
            </w:tcBorders>
          </w:tcPr>
          <w:p w14:paraId="15A7F39F" w14:textId="20385468" w:rsidR="0095587C" w:rsidRPr="00D94C78" w:rsidRDefault="00DC4EE7" w:rsidP="00D94C78">
            <w:r w:rsidRPr="00D94C78">
              <w:t xml:space="preserve">The evaluation panel is </w:t>
            </w:r>
            <w:r w:rsidR="000655B9" w:rsidRPr="000655B9">
              <w:rPr>
                <w:rStyle w:val="Strong"/>
                <w:bCs w:val="0"/>
              </w:rPr>
              <w:t>reasonably confident</w:t>
            </w:r>
            <w:r w:rsidRPr="00D94C78">
              <w:t xml:space="preserve"> that the Respondent</w:t>
            </w:r>
            <w:r w:rsidR="00DC5B4B">
              <w:t>:</w:t>
            </w:r>
          </w:p>
          <w:p w14:paraId="6739C82B" w14:textId="3C362CCF" w:rsidR="0095587C" w:rsidRPr="00D94C78" w:rsidRDefault="00DC4EE7" w:rsidP="00FE143F">
            <w:pPr>
              <w:pStyle w:val="ListParagraph"/>
              <w:numPr>
                <w:ilvl w:val="0"/>
                <w:numId w:val="14"/>
              </w:numPr>
            </w:pPr>
            <w:r w:rsidRPr="00D94C78">
              <w:t>Understands the Request requirements covered by this qualitative requirement and / or</w:t>
            </w:r>
          </w:p>
          <w:p w14:paraId="2EC0F64F" w14:textId="77777777" w:rsidR="0095587C" w:rsidRDefault="00DC4EE7" w:rsidP="00FE143F">
            <w:pPr>
              <w:pStyle w:val="ListParagraph"/>
              <w:numPr>
                <w:ilvl w:val="0"/>
                <w:numId w:val="14"/>
              </w:numPr>
            </w:pPr>
            <w:r w:rsidRPr="00D94C78">
              <w:t xml:space="preserve">Will be able to satisfactorily complete the Request requirements covered by this qualitative requirement to a </w:t>
            </w:r>
            <w:r w:rsidR="00B92E78" w:rsidRPr="00C0105C">
              <w:rPr>
                <w:b/>
              </w:rPr>
              <w:t>reasonable</w:t>
            </w:r>
            <w:r w:rsidRPr="00C0105C">
              <w:rPr>
                <w:b/>
              </w:rPr>
              <w:t xml:space="preserve"> standard</w:t>
            </w:r>
            <w:r w:rsidRPr="00D94C78">
              <w:t>.</w:t>
            </w:r>
          </w:p>
        </w:tc>
      </w:tr>
      <w:tr w:rsidR="00DC4EE7" w14:paraId="4BDD34A3" w14:textId="77777777" w:rsidTr="00A24F08">
        <w:trPr>
          <w:cantSplit/>
        </w:trPr>
        <w:tc>
          <w:tcPr>
            <w:tcW w:w="1629" w:type="dxa"/>
            <w:tcBorders>
              <w:top w:val="single" w:sz="4" w:space="0" w:color="auto"/>
              <w:left w:val="single" w:sz="4" w:space="0" w:color="auto"/>
              <w:bottom w:val="single" w:sz="4" w:space="0" w:color="auto"/>
              <w:right w:val="single" w:sz="4" w:space="0" w:color="auto"/>
            </w:tcBorders>
            <w:vAlign w:val="center"/>
          </w:tcPr>
          <w:p w14:paraId="508F8A5E" w14:textId="77777777" w:rsidR="00DC4EE7" w:rsidRDefault="00DC4EE7" w:rsidP="00A24F08">
            <w:pPr>
              <w:pStyle w:val="TableText"/>
              <w:jc w:val="center"/>
              <w:rPr>
                <w:rStyle w:val="Strong"/>
              </w:rPr>
            </w:pPr>
            <w:r>
              <w:rPr>
                <w:rStyle w:val="Strong"/>
              </w:rPr>
              <w:t>6</w:t>
            </w:r>
          </w:p>
        </w:tc>
        <w:tc>
          <w:tcPr>
            <w:tcW w:w="6727" w:type="dxa"/>
            <w:tcBorders>
              <w:top w:val="single" w:sz="4" w:space="0" w:color="auto"/>
              <w:left w:val="single" w:sz="4" w:space="0" w:color="auto"/>
              <w:bottom w:val="single" w:sz="4" w:space="0" w:color="auto"/>
              <w:right w:val="single" w:sz="4" w:space="0" w:color="auto"/>
            </w:tcBorders>
          </w:tcPr>
          <w:p w14:paraId="2DBC149D" w14:textId="2C0AD713" w:rsidR="0095587C" w:rsidRPr="00D94C78" w:rsidRDefault="00DC4EE7" w:rsidP="00D94C78">
            <w:r w:rsidRPr="00D94C78">
              <w:t xml:space="preserve">The evaluation panel is </w:t>
            </w:r>
            <w:r w:rsidR="000655B9" w:rsidRPr="000655B9">
              <w:rPr>
                <w:rStyle w:val="Strong"/>
                <w:bCs w:val="0"/>
              </w:rPr>
              <w:t>confident</w:t>
            </w:r>
            <w:r w:rsidRPr="00D94C78">
              <w:t xml:space="preserve"> that the Respondent</w:t>
            </w:r>
            <w:r w:rsidR="00DC5B4B">
              <w:t>:</w:t>
            </w:r>
          </w:p>
          <w:p w14:paraId="236F840F" w14:textId="0561D340" w:rsidR="0095587C" w:rsidRPr="00D94C78" w:rsidRDefault="00DC4EE7" w:rsidP="00FE143F">
            <w:pPr>
              <w:pStyle w:val="ListParagraph"/>
              <w:numPr>
                <w:ilvl w:val="0"/>
                <w:numId w:val="15"/>
              </w:numPr>
            </w:pPr>
            <w:r w:rsidRPr="00D94C78">
              <w:t>Understands the Request requirements covered by this qualitative requirement and / or</w:t>
            </w:r>
          </w:p>
          <w:p w14:paraId="0829EFB2" w14:textId="77777777" w:rsidR="0095587C" w:rsidRDefault="00DC4EE7" w:rsidP="00FE143F">
            <w:pPr>
              <w:pStyle w:val="ListParagraph"/>
              <w:numPr>
                <w:ilvl w:val="0"/>
                <w:numId w:val="15"/>
              </w:numPr>
            </w:pPr>
            <w:r w:rsidRPr="00D94C78">
              <w:t xml:space="preserve">Will be able to satisfactorily complete the Request requirements covered by this qualitative requirement to a </w:t>
            </w:r>
            <w:r w:rsidR="00042BD9" w:rsidRPr="00C0105C">
              <w:rPr>
                <w:b/>
              </w:rPr>
              <w:t>reasonable</w:t>
            </w:r>
            <w:r w:rsidRPr="00C0105C">
              <w:rPr>
                <w:b/>
              </w:rPr>
              <w:t xml:space="preserve"> standard</w:t>
            </w:r>
            <w:r w:rsidRPr="00D94C78">
              <w:t>.</w:t>
            </w:r>
          </w:p>
        </w:tc>
      </w:tr>
      <w:tr w:rsidR="00DC4EE7" w14:paraId="1B4FDEA2" w14:textId="77777777" w:rsidTr="00A24F08">
        <w:trPr>
          <w:cantSplit/>
        </w:trPr>
        <w:tc>
          <w:tcPr>
            <w:tcW w:w="1629" w:type="dxa"/>
            <w:tcBorders>
              <w:top w:val="single" w:sz="4" w:space="0" w:color="auto"/>
              <w:left w:val="single" w:sz="4" w:space="0" w:color="auto"/>
              <w:bottom w:val="single" w:sz="4" w:space="0" w:color="auto"/>
              <w:right w:val="single" w:sz="4" w:space="0" w:color="auto"/>
            </w:tcBorders>
            <w:vAlign w:val="center"/>
          </w:tcPr>
          <w:p w14:paraId="00393B2B" w14:textId="77777777" w:rsidR="00DC4EE7" w:rsidRDefault="00DC4EE7" w:rsidP="00A24F08">
            <w:pPr>
              <w:pStyle w:val="TableText"/>
              <w:jc w:val="center"/>
              <w:rPr>
                <w:rStyle w:val="Strong"/>
              </w:rPr>
            </w:pPr>
            <w:r>
              <w:rPr>
                <w:rStyle w:val="Strong"/>
              </w:rPr>
              <w:t>7</w:t>
            </w:r>
          </w:p>
        </w:tc>
        <w:tc>
          <w:tcPr>
            <w:tcW w:w="6727" w:type="dxa"/>
            <w:tcBorders>
              <w:top w:val="single" w:sz="4" w:space="0" w:color="auto"/>
              <w:left w:val="single" w:sz="4" w:space="0" w:color="auto"/>
              <w:bottom w:val="single" w:sz="4" w:space="0" w:color="auto"/>
              <w:right w:val="single" w:sz="4" w:space="0" w:color="auto"/>
            </w:tcBorders>
          </w:tcPr>
          <w:p w14:paraId="2E9F8DF4" w14:textId="77777777" w:rsidR="0095587C" w:rsidRPr="00D94C78" w:rsidRDefault="00DC4EE7" w:rsidP="00D94C78">
            <w:r w:rsidRPr="00D94C78">
              <w:t xml:space="preserve">The evaluation panel is </w:t>
            </w:r>
            <w:r w:rsidR="000655B9" w:rsidRPr="000655B9">
              <w:rPr>
                <w:rStyle w:val="Strong"/>
                <w:bCs w:val="0"/>
              </w:rPr>
              <w:t>confident</w:t>
            </w:r>
            <w:r w:rsidRPr="00D94C78">
              <w:t xml:space="preserve"> that the Respondent:</w:t>
            </w:r>
          </w:p>
          <w:p w14:paraId="3A159F5C" w14:textId="14F1EDC2" w:rsidR="0095587C" w:rsidRPr="00D94C78" w:rsidRDefault="00DC4EE7" w:rsidP="00FE143F">
            <w:pPr>
              <w:pStyle w:val="ListParagraph"/>
              <w:numPr>
                <w:ilvl w:val="0"/>
                <w:numId w:val="16"/>
              </w:numPr>
            </w:pPr>
            <w:r w:rsidRPr="00D94C78">
              <w:t>Understands the Request requirements covered by this qualitative requirement and / or</w:t>
            </w:r>
          </w:p>
          <w:p w14:paraId="6A8F6CDA" w14:textId="77777777" w:rsidR="0095587C" w:rsidRDefault="00DC4EE7" w:rsidP="00FE143F">
            <w:pPr>
              <w:pStyle w:val="ListParagraph"/>
              <w:numPr>
                <w:ilvl w:val="0"/>
                <w:numId w:val="16"/>
              </w:numPr>
            </w:pPr>
            <w:r w:rsidRPr="00D94C78">
              <w:t xml:space="preserve">Will be able to satisfactorily complete the Request requirements covered by this qualitative requirement to a </w:t>
            </w:r>
            <w:r w:rsidR="00B92E78" w:rsidRPr="00C0105C">
              <w:rPr>
                <w:b/>
              </w:rPr>
              <w:t>good standard</w:t>
            </w:r>
            <w:r w:rsidRPr="00D94C78">
              <w:t>.</w:t>
            </w:r>
          </w:p>
        </w:tc>
      </w:tr>
      <w:tr w:rsidR="00DC4EE7" w14:paraId="6ADB9962" w14:textId="77777777" w:rsidTr="00A24F08">
        <w:trPr>
          <w:cantSplit/>
        </w:trPr>
        <w:tc>
          <w:tcPr>
            <w:tcW w:w="1629" w:type="dxa"/>
            <w:tcBorders>
              <w:top w:val="single" w:sz="4" w:space="0" w:color="auto"/>
              <w:left w:val="single" w:sz="4" w:space="0" w:color="auto"/>
              <w:bottom w:val="single" w:sz="4" w:space="0" w:color="auto"/>
              <w:right w:val="single" w:sz="4" w:space="0" w:color="auto"/>
            </w:tcBorders>
            <w:vAlign w:val="center"/>
          </w:tcPr>
          <w:p w14:paraId="621CB4DB" w14:textId="77777777" w:rsidR="00DC4EE7" w:rsidRDefault="00DC4EE7" w:rsidP="00A24F08">
            <w:pPr>
              <w:pStyle w:val="TableText"/>
              <w:jc w:val="center"/>
              <w:rPr>
                <w:rStyle w:val="Strong"/>
              </w:rPr>
            </w:pPr>
            <w:r>
              <w:rPr>
                <w:rStyle w:val="Strong"/>
              </w:rPr>
              <w:t>8</w:t>
            </w:r>
          </w:p>
        </w:tc>
        <w:tc>
          <w:tcPr>
            <w:tcW w:w="6727" w:type="dxa"/>
            <w:tcBorders>
              <w:top w:val="single" w:sz="4" w:space="0" w:color="auto"/>
              <w:left w:val="single" w:sz="4" w:space="0" w:color="auto"/>
              <w:bottom w:val="single" w:sz="4" w:space="0" w:color="auto"/>
              <w:right w:val="single" w:sz="4" w:space="0" w:color="auto"/>
            </w:tcBorders>
          </w:tcPr>
          <w:p w14:paraId="025324C2" w14:textId="77777777" w:rsidR="0095587C" w:rsidRPr="00D94C78" w:rsidRDefault="00DC4EE7" w:rsidP="00D94C78">
            <w:r w:rsidRPr="00D94C78">
              <w:t xml:space="preserve">The evaluation panel is </w:t>
            </w:r>
            <w:r w:rsidR="000655B9" w:rsidRPr="000655B9">
              <w:rPr>
                <w:rStyle w:val="Strong"/>
                <w:bCs w:val="0"/>
              </w:rPr>
              <w:t>confident</w:t>
            </w:r>
            <w:r w:rsidRPr="00D94C78">
              <w:t xml:space="preserve"> that the Respondent:</w:t>
            </w:r>
          </w:p>
          <w:p w14:paraId="4AB5C8DE" w14:textId="203AE519" w:rsidR="0095587C" w:rsidRPr="00D94C78" w:rsidRDefault="00DC4EE7" w:rsidP="00FE143F">
            <w:pPr>
              <w:pStyle w:val="ListParagraph"/>
              <w:numPr>
                <w:ilvl w:val="0"/>
                <w:numId w:val="17"/>
              </w:numPr>
            </w:pPr>
            <w:r w:rsidRPr="00D94C78">
              <w:t>Understands the Request requirements covered by this qualitative requirement and / or</w:t>
            </w:r>
          </w:p>
          <w:p w14:paraId="3AE7D4CD" w14:textId="77777777" w:rsidR="0095587C" w:rsidRDefault="00DC4EE7" w:rsidP="00FE143F">
            <w:pPr>
              <w:pStyle w:val="ListParagraph"/>
              <w:numPr>
                <w:ilvl w:val="0"/>
                <w:numId w:val="17"/>
              </w:numPr>
            </w:pPr>
            <w:r w:rsidRPr="00D94C78">
              <w:t xml:space="preserve">Will be able to satisfactorily complete the Request requirements covered by this qualitative requirement to a </w:t>
            </w:r>
            <w:r w:rsidR="00042BD9" w:rsidRPr="00C0105C">
              <w:rPr>
                <w:b/>
              </w:rPr>
              <w:t>high standard</w:t>
            </w:r>
            <w:r w:rsidRPr="00D94C78">
              <w:t>.</w:t>
            </w:r>
          </w:p>
        </w:tc>
      </w:tr>
      <w:tr w:rsidR="00DC4EE7" w14:paraId="2315E470" w14:textId="77777777" w:rsidTr="00A24F08">
        <w:trPr>
          <w:cantSplit/>
        </w:trPr>
        <w:tc>
          <w:tcPr>
            <w:tcW w:w="1629" w:type="dxa"/>
            <w:tcBorders>
              <w:top w:val="single" w:sz="4" w:space="0" w:color="auto"/>
              <w:left w:val="single" w:sz="4" w:space="0" w:color="auto"/>
              <w:bottom w:val="single" w:sz="4" w:space="0" w:color="auto"/>
              <w:right w:val="single" w:sz="4" w:space="0" w:color="auto"/>
            </w:tcBorders>
            <w:vAlign w:val="center"/>
          </w:tcPr>
          <w:p w14:paraId="05982770" w14:textId="77777777" w:rsidR="00DC4EE7" w:rsidRDefault="00DC4EE7" w:rsidP="00A24F08">
            <w:pPr>
              <w:pStyle w:val="TableText"/>
              <w:jc w:val="center"/>
              <w:rPr>
                <w:rStyle w:val="Strong"/>
              </w:rPr>
            </w:pPr>
            <w:r>
              <w:rPr>
                <w:rStyle w:val="Strong"/>
              </w:rPr>
              <w:lastRenderedPageBreak/>
              <w:t>9</w:t>
            </w:r>
          </w:p>
        </w:tc>
        <w:tc>
          <w:tcPr>
            <w:tcW w:w="6727" w:type="dxa"/>
            <w:tcBorders>
              <w:top w:val="single" w:sz="4" w:space="0" w:color="auto"/>
              <w:left w:val="single" w:sz="4" w:space="0" w:color="auto"/>
              <w:bottom w:val="single" w:sz="4" w:space="0" w:color="auto"/>
              <w:right w:val="single" w:sz="4" w:space="0" w:color="auto"/>
            </w:tcBorders>
          </w:tcPr>
          <w:p w14:paraId="392D9747" w14:textId="77777777" w:rsidR="0095587C" w:rsidRPr="00D94C78" w:rsidRDefault="00DC4EE7" w:rsidP="00D94C78">
            <w:r w:rsidRPr="00D94C78">
              <w:t>The evaluation panel is</w:t>
            </w:r>
            <w:r w:rsidRPr="00DC4EE7">
              <w:rPr>
                <w:rStyle w:val="Strong"/>
                <w:b w:val="0"/>
                <w:bCs w:val="0"/>
              </w:rPr>
              <w:t xml:space="preserve"> </w:t>
            </w:r>
            <w:r w:rsidR="000655B9" w:rsidRPr="000655B9">
              <w:rPr>
                <w:rStyle w:val="Strong"/>
                <w:bCs w:val="0"/>
              </w:rPr>
              <w:t>confident</w:t>
            </w:r>
            <w:r w:rsidRPr="00D94C78">
              <w:t xml:space="preserve"> that the Respondent:</w:t>
            </w:r>
          </w:p>
          <w:p w14:paraId="25116359" w14:textId="0E73BDB6" w:rsidR="0095587C" w:rsidRPr="00D94C78" w:rsidRDefault="00DC4EE7" w:rsidP="00FE143F">
            <w:pPr>
              <w:pStyle w:val="ListParagraph"/>
              <w:numPr>
                <w:ilvl w:val="0"/>
                <w:numId w:val="18"/>
              </w:numPr>
            </w:pPr>
            <w:r w:rsidRPr="00D94C78">
              <w:t>Understands the Request requirements covered by this qualitative requirement and / or</w:t>
            </w:r>
          </w:p>
          <w:p w14:paraId="271D1E08" w14:textId="77777777" w:rsidR="0095587C" w:rsidRPr="00C0105C" w:rsidRDefault="00DC4EE7" w:rsidP="00FE143F">
            <w:pPr>
              <w:pStyle w:val="ListParagraph"/>
              <w:numPr>
                <w:ilvl w:val="0"/>
                <w:numId w:val="18"/>
              </w:numPr>
              <w:rPr>
                <w:rFonts w:cs="Arial"/>
              </w:rPr>
            </w:pPr>
            <w:r w:rsidRPr="00D94C78">
              <w:t xml:space="preserve">Will be able to satisfactorily complete the Request requirements covered by this qualitative requirement to a </w:t>
            </w:r>
            <w:r w:rsidR="00B92E78" w:rsidRPr="00C0105C">
              <w:rPr>
                <w:b/>
              </w:rPr>
              <w:t>very high standard</w:t>
            </w:r>
            <w:r w:rsidRPr="00D94C78">
              <w:t>.</w:t>
            </w:r>
          </w:p>
        </w:tc>
      </w:tr>
    </w:tbl>
    <w:p w14:paraId="19E953C3" w14:textId="77777777" w:rsidR="00DF6D92" w:rsidRPr="00D94C78" w:rsidRDefault="00C0105C" w:rsidP="00DB1DDD">
      <w:pPr>
        <w:pStyle w:val="Heading2"/>
      </w:pPr>
      <w:bookmarkStart w:id="163" w:name="_Toc397065417"/>
      <w:bookmarkStart w:id="164" w:name="_Toc187677241"/>
      <w:bookmarkEnd w:id="163"/>
      <w:r w:rsidRPr="00D94C78">
        <w:t>Price</w:t>
      </w:r>
      <w:bookmarkEnd w:id="164"/>
    </w:p>
    <w:p w14:paraId="273F26B9" w14:textId="77777777" w:rsidR="00227FFB" w:rsidRPr="00D94C78" w:rsidRDefault="00C0105C" w:rsidP="00380982">
      <w:pPr>
        <w:pStyle w:val="Heading3"/>
      </w:pPr>
      <w:bookmarkStart w:id="165" w:name="_Toc187677242"/>
      <w:r w:rsidRPr="00D94C78">
        <w:t>Pricing Model</w:t>
      </w:r>
      <w:bookmarkEnd w:id="165"/>
    </w:p>
    <w:p w14:paraId="3CBD5A9A" w14:textId="77777777" w:rsidR="000A2116" w:rsidRDefault="000A2116" w:rsidP="00C0105C">
      <w:pPr>
        <w:pStyle w:val="Instructions"/>
      </w:pPr>
      <w:r w:rsidRPr="00D94C78">
        <w:t>[</w:t>
      </w:r>
      <w:r w:rsidR="00157095">
        <w:t xml:space="preserve">Ensure the potential impact of the Fair Work Australia </w:t>
      </w:r>
      <w:r w:rsidR="00775243">
        <w:t xml:space="preserve">2012 </w:t>
      </w:r>
      <w:r w:rsidR="00157095">
        <w:t>Equal Remuneration</w:t>
      </w:r>
      <w:r w:rsidR="00775243">
        <w:t xml:space="preserve"> Order is taken into consideration in pricing for the service. </w:t>
      </w:r>
      <w:r w:rsidRPr="00D94C78">
        <w:t>Choose between the following two options.]</w:t>
      </w:r>
    </w:p>
    <w:p w14:paraId="4749A627" w14:textId="77777777" w:rsidR="00691174" w:rsidRPr="003305C4" w:rsidRDefault="00691174" w:rsidP="007E2A6D">
      <w:pPr>
        <w:pStyle w:val="Normalindent125"/>
      </w:pPr>
      <w:r w:rsidRPr="003305C4">
        <w:t xml:space="preserve">Respondents will </w:t>
      </w:r>
      <w:r w:rsidR="0064445A" w:rsidRPr="003305C4">
        <w:t xml:space="preserve">be </w:t>
      </w:r>
      <w:r w:rsidRPr="003305C4">
        <w:t>requ</w:t>
      </w:r>
      <w:r w:rsidR="0064445A" w:rsidRPr="003305C4">
        <w:t>ired</w:t>
      </w:r>
      <w:r w:rsidRPr="003305C4">
        <w:t xml:space="preserve"> to submit sustainable prices after factoring in any impact</w:t>
      </w:r>
      <w:r w:rsidR="0064445A" w:rsidRPr="003305C4">
        <w:t>s</w:t>
      </w:r>
      <w:r w:rsidRPr="003305C4">
        <w:t xml:space="preserve"> </w:t>
      </w:r>
      <w:r w:rsidR="0064445A" w:rsidRPr="003305C4">
        <w:t xml:space="preserve">on their pricing </w:t>
      </w:r>
      <w:r w:rsidRPr="003305C4">
        <w:t>of the Fair Work Australia 2012 Equal Remuneration Order.</w:t>
      </w:r>
    </w:p>
    <w:p w14:paraId="6F7808B2" w14:textId="77777777" w:rsidR="00763BFB" w:rsidRPr="00D94C78" w:rsidRDefault="00763BFB" w:rsidP="00C0105C">
      <w:pPr>
        <w:pStyle w:val="Instructions"/>
      </w:pPr>
      <w:r w:rsidRPr="00C0105C">
        <w:rPr>
          <w:b/>
        </w:rPr>
        <w:t>Option 1</w:t>
      </w:r>
      <w:r w:rsidRPr="00D94C78">
        <w:t>:</w:t>
      </w:r>
    </w:p>
    <w:p w14:paraId="6AF28F65" w14:textId="77777777" w:rsidR="00A03716" w:rsidRPr="00D94C78" w:rsidRDefault="00590CE7" w:rsidP="00C0105C">
      <w:pPr>
        <w:pStyle w:val="Instructions"/>
      </w:pPr>
      <w:r w:rsidRPr="00D94C78">
        <w:t>[</w:t>
      </w:r>
      <w:r w:rsidR="00377654" w:rsidRPr="00D94C78">
        <w:t xml:space="preserve">The following text applies to </w:t>
      </w:r>
      <w:r w:rsidR="00F72BC9" w:rsidRPr="00D94C78">
        <w:t>Requests</w:t>
      </w:r>
      <w:r w:rsidR="00377654" w:rsidRPr="00D94C78">
        <w:t xml:space="preserve"> where respondents are being asked to submit prices:</w:t>
      </w:r>
      <w:r w:rsidRPr="00D94C78">
        <w:t>]</w:t>
      </w:r>
    </w:p>
    <w:p w14:paraId="767403E8" w14:textId="2FC092CE" w:rsidR="00227FFB" w:rsidRPr="00001AA9" w:rsidRDefault="000655B9" w:rsidP="00C0105C">
      <w:pPr>
        <w:pStyle w:val="Normalindent125"/>
        <w:rPr>
          <w:rStyle w:val="Optional"/>
        </w:rPr>
      </w:pPr>
      <w:r w:rsidRPr="00001AA9">
        <w:rPr>
          <w:rStyle w:val="Optional"/>
        </w:rPr>
        <w:t xml:space="preserve">Respondents will be required to complete a price schedule requesting prices for each of the following components of the procurement </w:t>
      </w:r>
      <w:r w:rsidR="009A11E6" w:rsidRPr="00001AA9">
        <w:rPr>
          <w:rStyle w:val="Optional"/>
        </w:rPr>
        <w:fldChar w:fldCharType="begin">
          <w:ffData>
            <w:name w:val="Text147"/>
            <w:enabled/>
            <w:calcOnExit w:val="0"/>
            <w:textInput>
              <w:default w:val="[e.g. types of services required to achieve service level outcome]"/>
            </w:textInput>
          </w:ffData>
        </w:fldChar>
      </w:r>
      <w:bookmarkStart w:id="166" w:name="Text147"/>
      <w:r w:rsidR="008964B0" w:rsidRPr="00001AA9">
        <w:rPr>
          <w:rStyle w:val="Optional"/>
        </w:rPr>
        <w:instrText xml:space="preserve"> FORMTEXT </w:instrText>
      </w:r>
      <w:r w:rsidR="009A11E6" w:rsidRPr="00001AA9">
        <w:rPr>
          <w:rStyle w:val="Optional"/>
        </w:rPr>
      </w:r>
      <w:r w:rsidR="009A11E6" w:rsidRPr="00001AA9">
        <w:rPr>
          <w:rStyle w:val="Optional"/>
        </w:rPr>
        <w:fldChar w:fldCharType="separate"/>
      </w:r>
      <w:r w:rsidR="008964B0" w:rsidRPr="00001AA9">
        <w:rPr>
          <w:rStyle w:val="Optional"/>
        </w:rPr>
        <w:t>[e.g. types of services required to achieve service level outcome]</w:t>
      </w:r>
      <w:r w:rsidR="009A11E6" w:rsidRPr="00001AA9">
        <w:rPr>
          <w:rStyle w:val="Optional"/>
        </w:rPr>
        <w:fldChar w:fldCharType="end"/>
      </w:r>
      <w:bookmarkEnd w:id="166"/>
      <w:r w:rsidRPr="00001AA9">
        <w:rPr>
          <w:rStyle w:val="Optional"/>
        </w:rPr>
        <w:t>.</w:t>
      </w:r>
    </w:p>
    <w:p w14:paraId="5BC6E2FA" w14:textId="77777777" w:rsidR="00227FFB" w:rsidRPr="00001AA9" w:rsidRDefault="000655B9" w:rsidP="00C0105C">
      <w:pPr>
        <w:pStyle w:val="Normalindent125"/>
        <w:rPr>
          <w:rStyle w:val="Optional"/>
        </w:rPr>
      </w:pPr>
      <w:r w:rsidRPr="00001AA9">
        <w:rPr>
          <w:rStyle w:val="Optional"/>
        </w:rPr>
        <w:t>To ensure that a fair comparison of prices can be made, specific detail will be provided in the Request (</w:t>
      </w:r>
      <w:r w:rsidR="008964B0" w:rsidRPr="00001AA9">
        <w:rPr>
          <w:rStyle w:val="Optional"/>
        </w:rPr>
        <w:t>e.g.</w:t>
      </w:r>
      <w:r w:rsidRPr="00001AA9">
        <w:rPr>
          <w:rStyle w:val="Optional"/>
        </w:rPr>
        <w:t xml:space="preserve"> </w:t>
      </w:r>
      <w:r w:rsidR="009A11E6" w:rsidRPr="00001AA9">
        <w:rPr>
          <w:rStyle w:val="Optional"/>
        </w:rPr>
        <w:fldChar w:fldCharType="begin">
          <w:ffData>
            <w:name w:val="Text148"/>
            <w:enabled/>
            <w:calcOnExit w:val="0"/>
            <w:textInput>
              <w:default w:val="estimated / actual hours, quantities"/>
            </w:textInput>
          </w:ffData>
        </w:fldChar>
      </w:r>
      <w:r w:rsidRPr="00001AA9">
        <w:rPr>
          <w:rStyle w:val="Optional"/>
        </w:rPr>
        <w:instrText xml:space="preserve"> FORMTEXT </w:instrText>
      </w:r>
      <w:r w:rsidR="009A11E6" w:rsidRPr="00001AA9">
        <w:rPr>
          <w:rStyle w:val="Optional"/>
        </w:rPr>
      </w:r>
      <w:r w:rsidR="009A11E6" w:rsidRPr="00001AA9">
        <w:rPr>
          <w:rStyle w:val="Optional"/>
        </w:rPr>
        <w:fldChar w:fldCharType="separate"/>
      </w:r>
      <w:r w:rsidRPr="00001AA9">
        <w:rPr>
          <w:rStyle w:val="Optional"/>
        </w:rPr>
        <w:t>estimated / actual hours, quantities</w:t>
      </w:r>
      <w:r w:rsidR="009A11E6" w:rsidRPr="00001AA9">
        <w:rPr>
          <w:rStyle w:val="Optional"/>
        </w:rPr>
        <w:fldChar w:fldCharType="end"/>
      </w:r>
      <w:r w:rsidRPr="00001AA9">
        <w:rPr>
          <w:rStyle w:val="Optional"/>
        </w:rPr>
        <w:t>).</w:t>
      </w:r>
      <w:r w:rsidR="00DF6D92" w:rsidRPr="00001AA9">
        <w:rPr>
          <w:rStyle w:val="Optional"/>
        </w:rPr>
        <w:t xml:space="preserve"> Respondents will be asked to submit prices on a </w:t>
      </w:r>
      <w:r w:rsidR="00DF6D92" w:rsidRPr="00C60431">
        <w:rPr>
          <w:rStyle w:val="Optional"/>
          <w:highlight w:val="lightGray"/>
        </w:rPr>
        <w:t>[</w:t>
      </w:r>
      <w:r w:rsidRPr="00C60431">
        <w:rPr>
          <w:rStyle w:val="Optional"/>
          <w:highlight w:val="lightGray"/>
        </w:rPr>
        <w:t>lump sum/hourly rate/cost per unit</w:t>
      </w:r>
      <w:r w:rsidR="00DF6D92" w:rsidRPr="00C60431">
        <w:rPr>
          <w:rStyle w:val="Optional"/>
          <w:highlight w:val="lightGray"/>
        </w:rPr>
        <w:t>]</w:t>
      </w:r>
      <w:r w:rsidR="00DF6D92" w:rsidRPr="00001AA9">
        <w:rPr>
          <w:rStyle w:val="Optional"/>
        </w:rPr>
        <w:t xml:space="preserve"> basis.</w:t>
      </w:r>
    </w:p>
    <w:p w14:paraId="77FE68DC" w14:textId="77777777" w:rsidR="00227FFB" w:rsidRPr="00001AA9" w:rsidRDefault="000655B9" w:rsidP="00C0105C">
      <w:pPr>
        <w:pStyle w:val="Normalindent125"/>
        <w:rPr>
          <w:rStyle w:val="Optional"/>
        </w:rPr>
      </w:pPr>
      <w:r w:rsidRPr="00001AA9">
        <w:rPr>
          <w:rStyle w:val="Optional"/>
        </w:rPr>
        <w:t xml:space="preserve">In comparing </w:t>
      </w:r>
      <w:r w:rsidR="0058622E">
        <w:rPr>
          <w:rStyle w:val="Optional"/>
        </w:rPr>
        <w:t>r</w:t>
      </w:r>
      <w:r w:rsidRPr="00001AA9">
        <w:rPr>
          <w:rStyle w:val="Optional"/>
        </w:rPr>
        <w:t>espondent’s prices, a whole of life cycle cost approach will be taken.</w:t>
      </w:r>
    </w:p>
    <w:p w14:paraId="7609AA2B" w14:textId="77777777" w:rsidR="00763BFB" w:rsidRPr="00D94C78" w:rsidRDefault="00763BFB" w:rsidP="00C0105C">
      <w:pPr>
        <w:pStyle w:val="Instructions"/>
      </w:pPr>
      <w:r w:rsidRPr="00D94C78">
        <w:t xml:space="preserve">Or </w:t>
      </w:r>
      <w:r w:rsidRPr="00C0105C">
        <w:rPr>
          <w:b/>
        </w:rPr>
        <w:t>Option 2</w:t>
      </w:r>
      <w:r w:rsidRPr="00D94C78">
        <w:t>:</w:t>
      </w:r>
    </w:p>
    <w:p w14:paraId="6BD22356" w14:textId="77777777" w:rsidR="00A03716" w:rsidRPr="00D94C78" w:rsidRDefault="00590CE7" w:rsidP="00C0105C">
      <w:pPr>
        <w:pStyle w:val="Instructions"/>
      </w:pPr>
      <w:r w:rsidRPr="00D94C78">
        <w:t>[</w:t>
      </w:r>
      <w:r w:rsidR="00377654" w:rsidRPr="00D94C78">
        <w:t xml:space="preserve">The following text applies to </w:t>
      </w:r>
      <w:r w:rsidR="00F72BC9" w:rsidRPr="00D94C78">
        <w:t>Requests</w:t>
      </w:r>
      <w:r w:rsidR="00377654" w:rsidRPr="00D94C78">
        <w:t xml:space="preserve"> where the fixed budget is </w:t>
      </w:r>
      <w:proofErr w:type="gramStart"/>
      <w:r w:rsidR="00377654" w:rsidRPr="00D94C78">
        <w:t>published</w:t>
      </w:r>
      <w:proofErr w:type="gramEnd"/>
      <w:r w:rsidR="00377654" w:rsidRPr="00D94C78">
        <w:t xml:space="preserve"> and respondents are asked to submit a quantum of services for the price</w:t>
      </w:r>
      <w:r w:rsidR="00A03716" w:rsidRPr="00D94C78">
        <w:t>:</w:t>
      </w:r>
      <w:r w:rsidRPr="00D94C78">
        <w:t>]</w:t>
      </w:r>
    </w:p>
    <w:p w14:paraId="77A293D9" w14:textId="09CCC41A" w:rsidR="00A03716" w:rsidRPr="00001AA9" w:rsidRDefault="00715475" w:rsidP="00C0105C">
      <w:pPr>
        <w:pStyle w:val="Normalindent125"/>
        <w:rPr>
          <w:rStyle w:val="Optional"/>
        </w:rPr>
      </w:pPr>
      <w:r w:rsidRPr="00001AA9">
        <w:rPr>
          <w:rStyle w:val="Optional"/>
        </w:rPr>
        <w:t>A fixed budget will be included in the Request.</w:t>
      </w:r>
    </w:p>
    <w:p w14:paraId="330EE48B" w14:textId="0F8BD611" w:rsidR="00715475" w:rsidRPr="00001AA9" w:rsidRDefault="00715475" w:rsidP="00C0105C">
      <w:pPr>
        <w:pStyle w:val="Normalindent125"/>
        <w:rPr>
          <w:rStyle w:val="Optional"/>
        </w:rPr>
      </w:pPr>
      <w:r w:rsidRPr="00001AA9">
        <w:rPr>
          <w:rStyle w:val="Optional"/>
        </w:rPr>
        <w:t>Respondents will be asked to respond with a sustainable quantum of services to be delivered for the fixed budget.</w:t>
      </w:r>
    </w:p>
    <w:p w14:paraId="5D6273F3" w14:textId="77777777" w:rsidR="00227FFB" w:rsidRPr="00D94C78" w:rsidRDefault="00C0105C" w:rsidP="00DB1DDD">
      <w:pPr>
        <w:pStyle w:val="Heading3"/>
      </w:pPr>
      <w:bookmarkStart w:id="167" w:name="_Toc187677243"/>
      <w:r w:rsidRPr="00D94C78">
        <w:t>Service Payment Variation</w:t>
      </w:r>
      <w:bookmarkEnd w:id="167"/>
    </w:p>
    <w:p w14:paraId="250707BF" w14:textId="4E8524D5" w:rsidR="00227FFB" w:rsidRPr="00D94C78" w:rsidRDefault="000655B9" w:rsidP="00C0105C">
      <w:pPr>
        <w:pStyle w:val="Normalindent125"/>
      </w:pPr>
      <w:r w:rsidRPr="00D94C78">
        <w:t>The Service Payment is fixed for the first year of the Term.</w:t>
      </w:r>
    </w:p>
    <w:p w14:paraId="19C0F565" w14:textId="1179AA7C" w:rsidR="00650AAD" w:rsidRPr="00D94C78" w:rsidRDefault="006F3F0E" w:rsidP="00C0105C">
      <w:pPr>
        <w:pStyle w:val="Normalindent125"/>
      </w:pPr>
      <w:r w:rsidRPr="00D94C78">
        <w:t>Each year</w:t>
      </w:r>
      <w:r w:rsidR="000655B9" w:rsidRPr="00D94C78">
        <w:t xml:space="preserve">, the Service Payment will be varied in accordance with the </w:t>
      </w:r>
      <w:hyperlink r:id="rId42" w:history="1">
        <w:r w:rsidR="000655B9" w:rsidRPr="00890386">
          <w:rPr>
            <w:rStyle w:val="Hyperlink"/>
          </w:rPr>
          <w:t>Western Australian Government Indexation Policy for the Non-Government Human Services Sector</w:t>
        </w:r>
      </w:hyperlink>
      <w:r w:rsidR="000655B9" w:rsidRPr="00D94C78">
        <w:t>.</w:t>
      </w:r>
    </w:p>
    <w:p w14:paraId="1A92D05A" w14:textId="77777777" w:rsidR="00227FFB" w:rsidRPr="00D94C78" w:rsidRDefault="00C0105C" w:rsidP="00DB1DDD">
      <w:pPr>
        <w:pStyle w:val="Heading3"/>
      </w:pPr>
      <w:bookmarkStart w:id="168" w:name="_Toc187677244"/>
      <w:r w:rsidRPr="00D94C78">
        <w:t>Buying Process</w:t>
      </w:r>
      <w:bookmarkEnd w:id="168"/>
    </w:p>
    <w:p w14:paraId="0D4FCA11" w14:textId="77777777" w:rsidR="0095587C" w:rsidRPr="00D94C78" w:rsidRDefault="00590CE7" w:rsidP="00C0105C">
      <w:pPr>
        <w:pStyle w:val="Instructions"/>
      </w:pPr>
      <w:r w:rsidRPr="00D94C78">
        <w:t>[</w:t>
      </w:r>
      <w:r w:rsidR="00377654" w:rsidRPr="00D94C78">
        <w:t xml:space="preserve">Explain how services will be purchased from the panel of </w:t>
      </w:r>
      <w:r w:rsidR="008964B0" w:rsidRPr="00D94C78">
        <w:t xml:space="preserve">service </w:t>
      </w:r>
      <w:r w:rsidR="00377654" w:rsidRPr="00D94C78">
        <w:t>providers.</w:t>
      </w:r>
      <w:r w:rsidR="00157395" w:rsidRPr="00D94C78">
        <w:t xml:space="preserve"> Delete this section if not applicable.</w:t>
      </w:r>
      <w:r w:rsidRPr="00D94C78">
        <w:t>]</w:t>
      </w:r>
    </w:p>
    <w:p w14:paraId="49079896" w14:textId="77777777" w:rsidR="00B478D4" w:rsidRPr="00D94C78" w:rsidRDefault="00C0105C" w:rsidP="00DB1DDD">
      <w:pPr>
        <w:pStyle w:val="Heading3"/>
      </w:pPr>
      <w:bookmarkStart w:id="169" w:name="_Toc187677245"/>
      <w:r w:rsidRPr="00D94C78">
        <w:lastRenderedPageBreak/>
        <w:t>Early Tender Advice</w:t>
      </w:r>
      <w:bookmarkEnd w:id="169"/>
    </w:p>
    <w:p w14:paraId="437584FD" w14:textId="77777777" w:rsidR="00157395" w:rsidRPr="00C0105C" w:rsidRDefault="000655B9" w:rsidP="00C0105C">
      <w:pPr>
        <w:pStyle w:val="Normalindent125"/>
        <w:rPr>
          <w:rStyle w:val="Optional"/>
        </w:rPr>
      </w:pPr>
      <w:r w:rsidRPr="00C0105C">
        <w:rPr>
          <w:rStyle w:val="Optional"/>
        </w:rPr>
        <w:t>An early tender advice notice</w:t>
      </w:r>
      <w:r w:rsidR="004C6083" w:rsidRPr="00C0105C">
        <w:rPr>
          <w:rStyle w:val="Optional"/>
        </w:rPr>
        <w:t xml:space="preserve"> [</w:t>
      </w:r>
      <w:r w:rsidR="00715475" w:rsidRPr="00C0105C">
        <w:rPr>
          <w:rStyle w:val="Optional"/>
        </w:rPr>
        <w:t xml:space="preserve">will </w:t>
      </w:r>
      <w:r w:rsidRPr="00C0105C">
        <w:rPr>
          <w:rStyle w:val="Optional"/>
        </w:rPr>
        <w:t>be</w:t>
      </w:r>
      <w:r w:rsidR="004C6083" w:rsidRPr="00C0105C">
        <w:rPr>
          <w:rStyle w:val="Optional"/>
        </w:rPr>
        <w:t>] / [</w:t>
      </w:r>
      <w:r w:rsidRPr="00C0105C">
        <w:rPr>
          <w:rStyle w:val="Optional"/>
        </w:rPr>
        <w:t>has been</w:t>
      </w:r>
      <w:r w:rsidR="004C6083" w:rsidRPr="00C0105C">
        <w:rPr>
          <w:rStyle w:val="Optional"/>
        </w:rPr>
        <w:t>]</w:t>
      </w:r>
      <w:r w:rsidRPr="00C0105C">
        <w:rPr>
          <w:rStyle w:val="Optional"/>
        </w:rPr>
        <w:t xml:space="preserve"> placed on Tenders WA for this proposed procurement.</w:t>
      </w:r>
    </w:p>
    <w:p w14:paraId="0E7BB73A" w14:textId="77777777" w:rsidR="00227FFB" w:rsidRPr="00D94C78" w:rsidRDefault="00C0105C" w:rsidP="00DB1DDD">
      <w:pPr>
        <w:pStyle w:val="Heading3"/>
      </w:pPr>
      <w:bookmarkStart w:id="170" w:name="_Toc187677246"/>
      <w:r w:rsidRPr="00D94C78">
        <w:t>Request Briefing Session</w:t>
      </w:r>
      <w:bookmarkEnd w:id="170"/>
    </w:p>
    <w:p w14:paraId="3B30F354" w14:textId="77777777" w:rsidR="00157395" w:rsidRPr="00D94C78" w:rsidRDefault="00590CE7" w:rsidP="00C0105C">
      <w:pPr>
        <w:pStyle w:val="Instructions"/>
      </w:pPr>
      <w:r w:rsidRPr="00D94C78">
        <w:t>[</w:t>
      </w:r>
      <w:r w:rsidR="00C7628E" w:rsidRPr="00D94C78">
        <w:t>I</w:t>
      </w:r>
      <w:r w:rsidR="00157395" w:rsidRPr="00D94C78">
        <w:t>f not applicable</w:t>
      </w:r>
      <w:r w:rsidR="00C7628E" w:rsidRPr="00D94C78">
        <w:t>, state explain why a Request briefing session will not be held</w:t>
      </w:r>
      <w:r w:rsidR="00157395" w:rsidRPr="00D94C78">
        <w:t>.</w:t>
      </w:r>
      <w:r w:rsidRPr="00D94C78">
        <w:t>]</w:t>
      </w:r>
    </w:p>
    <w:p w14:paraId="5FF3AD63" w14:textId="5BC78ECF" w:rsidR="00227FFB" w:rsidRPr="00001AA9" w:rsidRDefault="000655B9" w:rsidP="00C0105C">
      <w:pPr>
        <w:pStyle w:val="Normalindent125"/>
        <w:rPr>
          <w:rStyle w:val="Optional"/>
        </w:rPr>
      </w:pPr>
      <w:r w:rsidRPr="00001AA9">
        <w:rPr>
          <w:rStyle w:val="Optional"/>
        </w:rPr>
        <w:t xml:space="preserve">A </w:t>
      </w:r>
      <w:r w:rsidR="00157395" w:rsidRPr="005C26E0">
        <w:rPr>
          <w:rStyle w:val="Optional"/>
          <w:highlight w:val="lightGray"/>
        </w:rPr>
        <w:t>[</w:t>
      </w:r>
      <w:r w:rsidR="009A11E6" w:rsidRPr="005C26E0">
        <w:rPr>
          <w:rStyle w:val="InputTextChar"/>
          <w:b/>
          <w:highlight w:val="lightGray"/>
        </w:rPr>
        <w:fldChar w:fldCharType="begin">
          <w:ffData>
            <w:name w:val="Text152"/>
            <w:enabled/>
            <w:calcOnExit w:val="0"/>
            <w:textInput>
              <w:default w:val="mandatory / non-mandatory"/>
            </w:textInput>
          </w:ffData>
        </w:fldChar>
      </w:r>
      <w:bookmarkStart w:id="171" w:name="Text152"/>
      <w:r w:rsidRPr="005C26E0">
        <w:rPr>
          <w:rStyle w:val="InputTextChar"/>
          <w:b/>
          <w:highlight w:val="lightGray"/>
        </w:rPr>
        <w:instrText xml:space="preserve"> FORMTEXT </w:instrText>
      </w:r>
      <w:r w:rsidR="009A11E6" w:rsidRPr="005C26E0">
        <w:rPr>
          <w:rStyle w:val="InputTextChar"/>
          <w:b/>
          <w:highlight w:val="lightGray"/>
        </w:rPr>
      </w:r>
      <w:r w:rsidR="009A11E6" w:rsidRPr="005C26E0">
        <w:rPr>
          <w:rStyle w:val="InputTextChar"/>
          <w:b/>
          <w:highlight w:val="lightGray"/>
        </w:rPr>
        <w:fldChar w:fldCharType="separate"/>
      </w:r>
      <w:r w:rsidRPr="005C26E0">
        <w:rPr>
          <w:rStyle w:val="InputTextChar"/>
          <w:b/>
          <w:highlight w:val="lightGray"/>
        </w:rPr>
        <w:t>mandatory / non-mandatory</w:t>
      </w:r>
      <w:r w:rsidR="009A11E6" w:rsidRPr="005C26E0">
        <w:rPr>
          <w:rStyle w:val="InputTextChar"/>
          <w:b/>
          <w:highlight w:val="lightGray"/>
        </w:rPr>
        <w:fldChar w:fldCharType="end"/>
      </w:r>
      <w:bookmarkEnd w:id="171"/>
      <w:r w:rsidR="00157395" w:rsidRPr="00001AA9">
        <w:rPr>
          <w:rStyle w:val="Optional"/>
        </w:rPr>
        <w:t>]</w:t>
      </w:r>
      <w:r w:rsidRPr="00001AA9">
        <w:rPr>
          <w:rStyle w:val="Optional"/>
        </w:rPr>
        <w:t xml:space="preserve"> </w:t>
      </w:r>
      <w:r w:rsidR="00F763C5" w:rsidRPr="00001AA9">
        <w:rPr>
          <w:rStyle w:val="Optional"/>
        </w:rPr>
        <w:t>R</w:t>
      </w:r>
      <w:r w:rsidRPr="00001AA9">
        <w:rPr>
          <w:rStyle w:val="Optional"/>
        </w:rPr>
        <w:t xml:space="preserve">equest briefing will be held during the </w:t>
      </w:r>
      <w:r w:rsidR="00F763C5" w:rsidRPr="00001AA9">
        <w:rPr>
          <w:rStyle w:val="Optional"/>
        </w:rPr>
        <w:t>R</w:t>
      </w:r>
      <w:r w:rsidRPr="00001AA9">
        <w:rPr>
          <w:rStyle w:val="Optional"/>
        </w:rPr>
        <w:t>equest advertisement period. The purpose of the briefing session will be to outline and clarify the basis and details of the proposed contractual framework.</w:t>
      </w:r>
    </w:p>
    <w:p w14:paraId="224FA0EF" w14:textId="11BE8227" w:rsidR="00E80E3D" w:rsidRPr="00C0105C" w:rsidRDefault="000655B9" w:rsidP="00C0105C">
      <w:pPr>
        <w:pStyle w:val="Instructions"/>
      </w:pPr>
      <w:r w:rsidRPr="00C0105C">
        <w:t xml:space="preserve">(Note that should a </w:t>
      </w:r>
      <w:r w:rsidR="00F763C5" w:rsidRPr="00C0105C">
        <w:t>R</w:t>
      </w:r>
      <w:r w:rsidRPr="00C0105C">
        <w:t xml:space="preserve">espondent not attend a mandatory briefing, </w:t>
      </w:r>
      <w:r w:rsidR="00F763C5" w:rsidRPr="00C0105C">
        <w:t>its</w:t>
      </w:r>
      <w:r w:rsidRPr="00C0105C">
        <w:t xml:space="preserve"> </w:t>
      </w:r>
      <w:r w:rsidR="00F763C5" w:rsidRPr="00C0105C">
        <w:t>O</w:t>
      </w:r>
      <w:r w:rsidRPr="00C0105C">
        <w:t>ffer cannot be assessed</w:t>
      </w:r>
      <w:r w:rsidR="00C7628E" w:rsidRPr="00C0105C">
        <w:t>. As such, caution should be used when considering holding a mandatory briefing</w:t>
      </w:r>
      <w:r w:rsidRPr="00C0105C">
        <w:t>).</w:t>
      </w:r>
    </w:p>
    <w:p w14:paraId="63DDAEDD" w14:textId="77777777" w:rsidR="00227FFB" w:rsidRPr="00D94C78" w:rsidRDefault="00C0105C" w:rsidP="00DB1DDD">
      <w:pPr>
        <w:pStyle w:val="Heading2"/>
      </w:pPr>
      <w:bookmarkStart w:id="172" w:name="_Toc187677247"/>
      <w:r w:rsidRPr="00D94C78">
        <w:t>Evaluation Panel</w:t>
      </w:r>
      <w:bookmarkEnd w:id="172"/>
    </w:p>
    <w:p w14:paraId="4A8A3D69" w14:textId="77777777" w:rsidR="00227FFB" w:rsidRPr="00D94C78" w:rsidRDefault="000655B9" w:rsidP="00C0105C">
      <w:pPr>
        <w:pStyle w:val="Normalindent125"/>
      </w:pPr>
      <w:r w:rsidRPr="00D94C78">
        <w:t>An evaluation panel made up of the following people will evaluate Offers:</w:t>
      </w:r>
    </w:p>
    <w:p w14:paraId="3462B8EA" w14:textId="77777777" w:rsidR="009459A8" w:rsidRPr="00D94C78" w:rsidRDefault="00590CE7" w:rsidP="00C0105C">
      <w:pPr>
        <w:pStyle w:val="Instructions"/>
      </w:pPr>
      <w:r w:rsidRPr="00D94C78">
        <w:t>[</w:t>
      </w:r>
      <w:r w:rsidR="009459A8" w:rsidRPr="00D94C78">
        <w:t>Add or delete</w:t>
      </w:r>
      <w:r w:rsidRPr="00D94C78">
        <w:t xml:space="preserve"> the following</w:t>
      </w:r>
      <w:r w:rsidR="009459A8" w:rsidRPr="00D94C78">
        <w:t xml:space="preserve"> lines as required:</w:t>
      </w:r>
      <w:r w:rsidRPr="00D94C78">
        <w:t>]</w:t>
      </w:r>
    </w:p>
    <w:p w14:paraId="4A5CC5B2" w14:textId="3C048BF7" w:rsidR="00227FFB" w:rsidRPr="00176766" w:rsidRDefault="007B091D" w:rsidP="00FE143F">
      <w:pPr>
        <w:numPr>
          <w:ilvl w:val="0"/>
          <w:numId w:val="25"/>
        </w:numPr>
        <w:tabs>
          <w:tab w:val="clear" w:pos="1440"/>
          <w:tab w:val="num" w:pos="1276"/>
        </w:tabs>
        <w:ind w:left="1276" w:hanging="567"/>
        <w:rPr>
          <w:rStyle w:val="Optional"/>
          <w:bCs/>
          <w:color w:val="000000"/>
        </w:rPr>
      </w:pPr>
      <w:r w:rsidRPr="00C60431">
        <w:rPr>
          <w:rStyle w:val="InputTextChar"/>
          <w:bCs/>
          <w:szCs w:val="24"/>
          <w:highlight w:val="lightGray"/>
        </w:rPr>
        <w:t xml:space="preserve">[Insert title </w:t>
      </w:r>
      <w:r w:rsidR="000655B9" w:rsidRPr="00C60431">
        <w:rPr>
          <w:rStyle w:val="InputTextChar"/>
          <w:bCs/>
          <w:szCs w:val="24"/>
          <w:highlight w:val="lightGray"/>
        </w:rPr>
        <w:t>and agency</w:t>
      </w:r>
      <w:r w:rsidRPr="00C60431">
        <w:rPr>
          <w:rStyle w:val="InputTextChar"/>
          <w:bCs/>
          <w:szCs w:val="24"/>
          <w:highlight w:val="lightGray"/>
        </w:rPr>
        <w:t>]</w:t>
      </w:r>
    </w:p>
    <w:p w14:paraId="64190B96" w14:textId="6235352F" w:rsidR="00227FFB" w:rsidRPr="00176766" w:rsidRDefault="007B091D" w:rsidP="00FE143F">
      <w:pPr>
        <w:numPr>
          <w:ilvl w:val="0"/>
          <w:numId w:val="25"/>
        </w:numPr>
        <w:tabs>
          <w:tab w:val="clear" w:pos="1440"/>
          <w:tab w:val="num" w:pos="1276"/>
        </w:tabs>
        <w:ind w:left="1276" w:hanging="567"/>
        <w:rPr>
          <w:rStyle w:val="Optional"/>
          <w:bCs/>
          <w:color w:val="000000"/>
        </w:rPr>
      </w:pPr>
      <w:r w:rsidRPr="00C60431">
        <w:rPr>
          <w:rStyle w:val="InputTextChar"/>
          <w:bCs/>
          <w:szCs w:val="24"/>
          <w:highlight w:val="lightGray"/>
        </w:rPr>
        <w:t xml:space="preserve">[Insert title </w:t>
      </w:r>
      <w:r w:rsidR="000655B9" w:rsidRPr="00C60431">
        <w:rPr>
          <w:rStyle w:val="InputTextChar"/>
          <w:bCs/>
          <w:szCs w:val="24"/>
          <w:highlight w:val="lightGray"/>
        </w:rPr>
        <w:t>and agency</w:t>
      </w:r>
      <w:r w:rsidRPr="00C60431">
        <w:rPr>
          <w:rStyle w:val="InputTextChar"/>
          <w:bCs/>
          <w:szCs w:val="24"/>
          <w:highlight w:val="lightGray"/>
        </w:rPr>
        <w:t>]</w:t>
      </w:r>
    </w:p>
    <w:p w14:paraId="2FDE7619" w14:textId="2E462504" w:rsidR="00227FFB" w:rsidRPr="00176766" w:rsidRDefault="007B091D" w:rsidP="00FE143F">
      <w:pPr>
        <w:numPr>
          <w:ilvl w:val="0"/>
          <w:numId w:val="25"/>
        </w:numPr>
        <w:tabs>
          <w:tab w:val="clear" w:pos="1440"/>
          <w:tab w:val="num" w:pos="1276"/>
        </w:tabs>
        <w:ind w:left="1276" w:hanging="567"/>
        <w:rPr>
          <w:rStyle w:val="Optional"/>
          <w:bCs/>
          <w:color w:val="000000"/>
        </w:rPr>
      </w:pPr>
      <w:r w:rsidRPr="00C60431">
        <w:rPr>
          <w:rStyle w:val="InputTextChar"/>
          <w:bCs/>
          <w:szCs w:val="24"/>
          <w:highlight w:val="lightGray"/>
        </w:rPr>
        <w:t xml:space="preserve">[Insert title </w:t>
      </w:r>
      <w:r w:rsidR="000655B9" w:rsidRPr="00C60431">
        <w:rPr>
          <w:rStyle w:val="InputTextChar"/>
          <w:bCs/>
          <w:szCs w:val="24"/>
          <w:highlight w:val="lightGray"/>
        </w:rPr>
        <w:t>and agency</w:t>
      </w:r>
      <w:r w:rsidRPr="00C60431">
        <w:rPr>
          <w:rStyle w:val="InputTextChar"/>
          <w:bCs/>
          <w:szCs w:val="24"/>
          <w:highlight w:val="lightGray"/>
        </w:rPr>
        <w:t>]</w:t>
      </w:r>
      <w:r w:rsidR="000655B9" w:rsidRPr="00176766">
        <w:rPr>
          <w:rStyle w:val="Optional"/>
          <w:bCs/>
          <w:color w:val="000000"/>
        </w:rPr>
        <w:t xml:space="preserve"> and</w:t>
      </w:r>
    </w:p>
    <w:p w14:paraId="0465798C" w14:textId="5406D53B" w:rsidR="00227FFB" w:rsidRPr="00176766" w:rsidRDefault="007B091D" w:rsidP="00FE143F">
      <w:pPr>
        <w:numPr>
          <w:ilvl w:val="0"/>
          <w:numId w:val="25"/>
        </w:numPr>
        <w:tabs>
          <w:tab w:val="clear" w:pos="1440"/>
          <w:tab w:val="num" w:pos="1276"/>
        </w:tabs>
        <w:ind w:left="1276" w:hanging="567"/>
        <w:rPr>
          <w:rStyle w:val="Optional"/>
          <w:bCs/>
          <w:color w:val="000000"/>
        </w:rPr>
      </w:pPr>
      <w:r w:rsidRPr="00C60431">
        <w:rPr>
          <w:rStyle w:val="InputTextChar"/>
          <w:bCs/>
          <w:szCs w:val="24"/>
          <w:highlight w:val="lightGray"/>
        </w:rPr>
        <w:t xml:space="preserve">[Insert title </w:t>
      </w:r>
      <w:r w:rsidR="000655B9" w:rsidRPr="00C60431">
        <w:rPr>
          <w:rStyle w:val="InputTextChar"/>
          <w:bCs/>
          <w:szCs w:val="24"/>
          <w:highlight w:val="lightGray"/>
        </w:rPr>
        <w:t>and agency</w:t>
      </w:r>
      <w:r w:rsidRPr="00C60431">
        <w:rPr>
          <w:rStyle w:val="InputTextChar"/>
          <w:bCs/>
          <w:szCs w:val="24"/>
          <w:highlight w:val="lightGray"/>
        </w:rPr>
        <w:t>]</w:t>
      </w:r>
      <w:r w:rsidR="000655B9" w:rsidRPr="00176766">
        <w:rPr>
          <w:rStyle w:val="Optional"/>
          <w:bCs/>
          <w:color w:val="000000"/>
        </w:rPr>
        <w:t>.</w:t>
      </w:r>
    </w:p>
    <w:p w14:paraId="43F4A8E1" w14:textId="77777777" w:rsidR="00926B76" w:rsidRPr="00D94C78" w:rsidRDefault="00590CE7" w:rsidP="00C0105C">
      <w:pPr>
        <w:pStyle w:val="Instructions"/>
      </w:pPr>
      <w:r w:rsidRPr="00D94C78">
        <w:t>[</w:t>
      </w:r>
      <w:r w:rsidR="00926B76" w:rsidRPr="00D94C78">
        <w:t>Also include the name of any independent panel members, especially for incum</w:t>
      </w:r>
      <w:r w:rsidR="008964B0" w:rsidRPr="00D94C78">
        <w:t>bent service provider contracts e</w:t>
      </w:r>
      <w:r w:rsidR="00926B76" w:rsidRPr="00D94C78">
        <w:t>.g. probity ad</w:t>
      </w:r>
      <w:r w:rsidR="00157095">
        <w:t>visor</w:t>
      </w:r>
      <w:r w:rsidR="00926B76" w:rsidRPr="00D94C78">
        <w:t>, legal advisor, facilitator</w:t>
      </w:r>
      <w:r w:rsidR="009F316D" w:rsidRPr="00D94C78">
        <w:t>,</w:t>
      </w:r>
      <w:r w:rsidR="00926B76" w:rsidRPr="00D94C78">
        <w:t xml:space="preserve"> etc.</w:t>
      </w:r>
    </w:p>
    <w:p w14:paraId="1BFFA259" w14:textId="171ABC93" w:rsidR="00926B76" w:rsidRPr="00D94C78" w:rsidRDefault="00926B76" w:rsidP="00C0105C">
      <w:pPr>
        <w:pStyle w:val="Instructions"/>
      </w:pPr>
      <w:r w:rsidRPr="00D94C78">
        <w:t>The evaluation panel should include a range of skills and experience relevant to the nature of the services being purchased and include a panel member with an appropriate amount of procurement expertise.</w:t>
      </w:r>
    </w:p>
    <w:p w14:paraId="3903E54F" w14:textId="77C101C8" w:rsidR="000A7C69" w:rsidRPr="00D94C78" w:rsidRDefault="00926B76" w:rsidP="00C0105C">
      <w:pPr>
        <w:pStyle w:val="Instructions"/>
      </w:pPr>
      <w:r w:rsidRPr="00D94C78">
        <w:t>Non-public servants or external consultants who have been engaged by the evaluation panel to provide technical support or advice regarding the evaluation process should not be voting panel members.</w:t>
      </w:r>
      <w:r w:rsidR="00590CE7" w:rsidRPr="00D94C78">
        <w:t>]</w:t>
      </w:r>
    </w:p>
    <w:p w14:paraId="6580CB48" w14:textId="6E47F10F" w:rsidR="00227FFB" w:rsidRPr="00D94C78" w:rsidRDefault="000A7C69">
      <w:pPr>
        <w:pStyle w:val="Heading1"/>
      </w:pPr>
      <w:r w:rsidRPr="00001AA9">
        <w:rPr>
          <w:rStyle w:val="InstructionsChar"/>
        </w:rPr>
        <w:br w:type="page"/>
      </w:r>
      <w:bookmarkStart w:id="173" w:name="_Toc187677248"/>
      <w:r w:rsidR="00D32509" w:rsidRPr="00D94C78">
        <w:lastRenderedPageBreak/>
        <w:t>Contract Management</w:t>
      </w:r>
      <w:bookmarkEnd w:id="173"/>
    </w:p>
    <w:p w14:paraId="19038338" w14:textId="73DC6B1A" w:rsidR="00227FFB" w:rsidRPr="00D94C78" w:rsidRDefault="00C0105C">
      <w:pPr>
        <w:pStyle w:val="Heading2"/>
      </w:pPr>
      <w:bookmarkStart w:id="174" w:name="_Toc187677249"/>
      <w:r w:rsidRPr="00D94C78">
        <w:t>Contract Management Plan</w:t>
      </w:r>
      <w:bookmarkEnd w:id="174"/>
    </w:p>
    <w:p w14:paraId="36CDAAB3" w14:textId="1862F346" w:rsidR="00D51C61" w:rsidRPr="00D94C78" w:rsidRDefault="004C6083" w:rsidP="00C0105C">
      <w:pPr>
        <w:pStyle w:val="ListParagraph"/>
      </w:pPr>
      <w:r w:rsidRPr="005C26E0">
        <w:rPr>
          <w:bCs/>
          <w:highlight w:val="lightGray"/>
        </w:rPr>
        <w:t>[</w:t>
      </w:r>
      <w:r w:rsidR="000655B9" w:rsidRPr="005C26E0">
        <w:rPr>
          <w:bCs/>
          <w:highlight w:val="lightGray"/>
        </w:rPr>
        <w:t>State Party name</w:t>
      </w:r>
      <w:r w:rsidRPr="00E118FD">
        <w:rPr>
          <w:bCs/>
        </w:rPr>
        <w:t>]</w:t>
      </w:r>
      <w:r w:rsidRPr="00D94C78">
        <w:t xml:space="preserve"> </w:t>
      </w:r>
      <w:r w:rsidR="000655B9" w:rsidRPr="00D94C78">
        <w:t xml:space="preserve">will maintain the overall management of the Service Agreement formed </w:t>
      </w:r>
      <w:proofErr w:type="gramStart"/>
      <w:r w:rsidR="000655B9" w:rsidRPr="00D94C78">
        <w:t>as a result of</w:t>
      </w:r>
      <w:proofErr w:type="gramEnd"/>
      <w:r w:rsidR="000655B9" w:rsidRPr="00D94C78">
        <w:t xml:space="preserve"> the </w:t>
      </w:r>
      <w:r w:rsidR="00F763C5" w:rsidRPr="00D94C78">
        <w:t>R</w:t>
      </w:r>
      <w:r w:rsidR="000655B9" w:rsidRPr="00D94C78">
        <w:t xml:space="preserve">equest process. </w:t>
      </w:r>
      <w:r w:rsidR="005A1320" w:rsidRPr="00D94C78">
        <w:t>[</w:t>
      </w:r>
      <w:r w:rsidR="005A1320" w:rsidRPr="005C26E0">
        <w:rPr>
          <w:bCs/>
          <w:highlight w:val="lightGray"/>
        </w:rPr>
        <w:t>State Party name]</w:t>
      </w:r>
      <w:r w:rsidR="005A1320" w:rsidRPr="00D94C78">
        <w:t xml:space="preserve"> will develop a contract management plan </w:t>
      </w:r>
      <w:r w:rsidR="005A1320" w:rsidRPr="007255EC">
        <w:t>in accordance</w:t>
      </w:r>
      <w:r w:rsidR="007255EC">
        <w:t xml:space="preserve"> with Rule E1 Develop a Contract or Project Management Plan</w:t>
      </w:r>
      <w:r w:rsidR="00F365AE">
        <w:t xml:space="preserve"> of the </w:t>
      </w:r>
      <w:hyperlink r:id="rId43" w:history="1">
        <w:r w:rsidR="00F365AE" w:rsidRPr="00F365AE">
          <w:rPr>
            <w:rStyle w:val="Hyperlink"/>
          </w:rPr>
          <w:t>Western Australian Procurement Rules</w:t>
        </w:r>
      </w:hyperlink>
      <w:r w:rsidR="007255EC">
        <w:t>.</w:t>
      </w:r>
    </w:p>
    <w:p w14:paraId="0B1A6714" w14:textId="426E4034" w:rsidR="00D51C61" w:rsidRPr="00D94C78" w:rsidRDefault="00590CE7" w:rsidP="00C0105C">
      <w:pPr>
        <w:pStyle w:val="Instructions"/>
      </w:pPr>
      <w:r w:rsidRPr="00D94C78">
        <w:t>[</w:t>
      </w:r>
      <w:r w:rsidR="00926B76" w:rsidRPr="00D94C78">
        <w:t xml:space="preserve">Please note that a contract management plan is mandatory for </w:t>
      </w:r>
      <w:r w:rsidR="002D008D" w:rsidRPr="00D94C78">
        <w:t>Service A</w:t>
      </w:r>
      <w:r w:rsidR="00926B76" w:rsidRPr="00D94C78">
        <w:t>greements valued at $5</w:t>
      </w:r>
      <w:r w:rsidR="005B28B0" w:rsidRPr="00D94C78">
        <w:t xml:space="preserve"> </w:t>
      </w:r>
      <w:r w:rsidR="00926B76" w:rsidRPr="00D94C78">
        <w:t>m</w:t>
      </w:r>
      <w:r w:rsidR="005B28B0" w:rsidRPr="00D94C78">
        <w:t>illion</w:t>
      </w:r>
      <w:r w:rsidR="00926B76" w:rsidRPr="00D94C78">
        <w:t xml:space="preserve"> or more</w:t>
      </w:r>
      <w:r w:rsidR="007255EC">
        <w:t>.</w:t>
      </w:r>
      <w:r w:rsidRPr="00D94C78">
        <w:t>]</w:t>
      </w:r>
    </w:p>
    <w:p w14:paraId="0EF119C6" w14:textId="77777777" w:rsidR="00227FFB" w:rsidRPr="00D94C78" w:rsidRDefault="000655B9" w:rsidP="00C0105C">
      <w:pPr>
        <w:pStyle w:val="Normalindent125"/>
      </w:pPr>
      <w:r w:rsidRPr="00D94C78">
        <w:t xml:space="preserve">The </w:t>
      </w:r>
      <w:r w:rsidR="004C6083" w:rsidRPr="005C26E0">
        <w:rPr>
          <w:highlight w:val="lightGray"/>
        </w:rPr>
        <w:t>[State Party name]</w:t>
      </w:r>
      <w:r w:rsidR="00926B76" w:rsidRPr="00D94C78">
        <w:t>,</w:t>
      </w:r>
      <w:r w:rsidR="004C6083" w:rsidRPr="00D94C78">
        <w:t xml:space="preserve"> </w:t>
      </w:r>
      <w:r w:rsidRPr="00D94C78">
        <w:t>as the Customer</w:t>
      </w:r>
      <w:r w:rsidR="009F316D" w:rsidRPr="00D94C78">
        <w:t>,</w:t>
      </w:r>
      <w:r w:rsidRPr="00D94C78">
        <w:t xml:space="preserve"> will retain the rights and responsibilities for major dispute resolution, extensions, variations and termination issues.</w:t>
      </w:r>
    </w:p>
    <w:p w14:paraId="52767A8C" w14:textId="77777777" w:rsidR="00041D76" w:rsidRDefault="00041D76" w:rsidP="00D32509">
      <w:pPr>
        <w:pStyle w:val="Heading2"/>
        <w:tabs>
          <w:tab w:val="clear" w:pos="902"/>
          <w:tab w:val="left" w:pos="709"/>
        </w:tabs>
        <w:spacing w:before="480"/>
        <w:jc w:val="both"/>
      </w:pPr>
      <w:bookmarkStart w:id="175" w:name="_Toc395523371"/>
      <w:bookmarkStart w:id="176" w:name="_Toc395523372"/>
      <w:bookmarkStart w:id="177" w:name="_Toc521310050"/>
      <w:bookmarkStart w:id="178" w:name="_Toc187677250"/>
      <w:bookmarkEnd w:id="175"/>
      <w:bookmarkEnd w:id="176"/>
      <w:r>
        <w:t>C</w:t>
      </w:r>
      <w:r w:rsidR="00DD2DA6">
        <w:t xml:space="preserve">ontract </w:t>
      </w:r>
      <w:r>
        <w:t>M</w:t>
      </w:r>
      <w:r w:rsidR="00DD2DA6">
        <w:t>anager</w:t>
      </w:r>
      <w:bookmarkEnd w:id="177"/>
      <w:bookmarkEnd w:id="178"/>
    </w:p>
    <w:p w14:paraId="264840DA" w14:textId="28CF8B1D" w:rsidR="00041D76" w:rsidRDefault="00041D76" w:rsidP="00D32509">
      <w:pPr>
        <w:pStyle w:val="Heading3"/>
        <w:tabs>
          <w:tab w:val="left" w:pos="709"/>
        </w:tabs>
        <w:jc w:val="both"/>
      </w:pPr>
      <w:bookmarkStart w:id="179" w:name="_Toc521310051"/>
      <w:bookmarkStart w:id="180" w:name="_Toc187677251"/>
      <w:r>
        <w:t>C</w:t>
      </w:r>
      <w:r w:rsidR="00DD2DA6">
        <w:t>ontract</w:t>
      </w:r>
      <w:r>
        <w:t xml:space="preserve"> M</w:t>
      </w:r>
      <w:r w:rsidR="00DD2DA6">
        <w:t>anager</w:t>
      </w:r>
      <w:bookmarkEnd w:id="179"/>
      <w:bookmarkEnd w:id="180"/>
    </w:p>
    <w:p w14:paraId="3CECA591" w14:textId="77777777" w:rsidR="00041D76" w:rsidRDefault="00041D76" w:rsidP="00B80452">
      <w:pPr>
        <w:pStyle w:val="Normalindent125"/>
      </w:pPr>
      <w:r>
        <w:t>The proposed contract manager for the contract will be:</w:t>
      </w:r>
      <w:r w:rsidRPr="00B80452">
        <w:rPr>
          <w:i/>
          <w:iCs/>
          <w:color w:val="C00000"/>
        </w:rPr>
        <w:fldChar w:fldCharType="begin">
          <w:ffData>
            <w:name w:val="Text178"/>
            <w:enabled/>
            <w:calcOnExit w:val="0"/>
            <w:textInput>
              <w:default w:val="[If the contract is to be managed by a team, the person identified here should be the person leading the team and who has the responsibility for the management of the contract and the team]"/>
            </w:textInput>
          </w:ffData>
        </w:fldChar>
      </w:r>
      <w:bookmarkStart w:id="181" w:name="Text178"/>
      <w:r w:rsidRPr="00B80452">
        <w:rPr>
          <w:i/>
          <w:iCs/>
          <w:color w:val="C00000"/>
        </w:rPr>
        <w:instrText xml:space="preserve"> FORMTEXT </w:instrText>
      </w:r>
      <w:r w:rsidRPr="00B80452">
        <w:rPr>
          <w:i/>
          <w:iCs/>
          <w:color w:val="C00000"/>
        </w:rPr>
      </w:r>
      <w:r w:rsidRPr="00B80452">
        <w:rPr>
          <w:i/>
          <w:iCs/>
          <w:color w:val="C00000"/>
        </w:rPr>
        <w:fldChar w:fldCharType="separate"/>
      </w:r>
      <w:r w:rsidRPr="00B80452">
        <w:rPr>
          <w:i/>
          <w:iCs/>
          <w:noProof/>
          <w:color w:val="C00000"/>
        </w:rPr>
        <w:t>[If the contract is to be managed by a team, the person identified here should be the person leading the team and who has the responsibility for the management of the contract and the team]</w:t>
      </w:r>
      <w:r w:rsidRPr="00B80452">
        <w:rPr>
          <w:i/>
          <w:iCs/>
          <w:color w:val="C00000"/>
        </w:rPr>
        <w:fldChar w:fldCharType="end"/>
      </w:r>
      <w:bookmarkEnd w:id="181"/>
    </w:p>
    <w:p w14:paraId="5D987242" w14:textId="77777777" w:rsidR="00041D76" w:rsidRDefault="00041D76" w:rsidP="00B80452">
      <w:pPr>
        <w:pStyle w:val="Normalindent125"/>
      </w:pPr>
      <w:r>
        <w:t>Name:</w:t>
      </w:r>
      <w:r>
        <w:tab/>
      </w:r>
      <w:r>
        <w:tab/>
      </w:r>
    </w:p>
    <w:p w14:paraId="3C642BDD" w14:textId="77777777" w:rsidR="00041D76" w:rsidRDefault="00041D76" w:rsidP="00B80452">
      <w:pPr>
        <w:pStyle w:val="Normalindent125"/>
      </w:pPr>
      <w:r>
        <w:t>Position Title:</w:t>
      </w:r>
      <w:r>
        <w:tab/>
      </w:r>
    </w:p>
    <w:p w14:paraId="69F3879D" w14:textId="1DD54C02" w:rsidR="00041D76" w:rsidRPr="0080306F" w:rsidRDefault="00041D76" w:rsidP="00D32509">
      <w:pPr>
        <w:pStyle w:val="Heading3"/>
        <w:tabs>
          <w:tab w:val="left" w:pos="709"/>
        </w:tabs>
        <w:jc w:val="both"/>
        <w:rPr>
          <w:color w:val="0000FF"/>
        </w:rPr>
      </w:pPr>
      <w:bookmarkStart w:id="182" w:name="_Toc521310052"/>
      <w:bookmarkStart w:id="183" w:name="_Toc187677252"/>
      <w:r w:rsidRPr="000C712A">
        <w:rPr>
          <w:color w:val="0033CC"/>
        </w:rPr>
        <w:t>C</w:t>
      </w:r>
      <w:r w:rsidR="00DD2DA6" w:rsidRPr="000C712A">
        <w:rPr>
          <w:color w:val="0033CC"/>
        </w:rPr>
        <w:t>ontract</w:t>
      </w:r>
      <w:r w:rsidRPr="000C712A">
        <w:rPr>
          <w:color w:val="0033CC"/>
        </w:rPr>
        <w:t xml:space="preserve"> M</w:t>
      </w:r>
      <w:r w:rsidR="00DD2DA6" w:rsidRPr="000C712A">
        <w:rPr>
          <w:color w:val="0033CC"/>
        </w:rPr>
        <w:t>anagement</w:t>
      </w:r>
      <w:r w:rsidRPr="000C712A">
        <w:rPr>
          <w:color w:val="0033CC"/>
        </w:rPr>
        <w:t xml:space="preserve"> T</w:t>
      </w:r>
      <w:r w:rsidR="00DD2DA6" w:rsidRPr="000C712A">
        <w:rPr>
          <w:color w:val="0033CC"/>
        </w:rPr>
        <w:t>eam</w:t>
      </w:r>
      <w:r w:rsidR="009C2948" w:rsidRPr="000C712A">
        <w:rPr>
          <w:color w:val="0033CC"/>
        </w:rPr>
        <w:t xml:space="preserve"> </w:t>
      </w:r>
      <w:r w:rsidRPr="004F2EE5">
        <w:rPr>
          <w:b w:val="0"/>
          <w:bCs/>
          <w:i/>
          <w:iCs/>
          <w:color w:val="C00000"/>
        </w:rPr>
        <w:fldChar w:fldCharType="begin">
          <w:ffData>
            <w:name w:val="Text179"/>
            <w:enabled/>
            <w:calcOnExit w:val="0"/>
            <w:textInput>
              <w:default w:val="[Delete if no contract management team]"/>
            </w:textInput>
          </w:ffData>
        </w:fldChar>
      </w:r>
      <w:bookmarkStart w:id="184" w:name="Text179"/>
      <w:r w:rsidRPr="004F2EE5">
        <w:rPr>
          <w:b w:val="0"/>
          <w:bCs/>
          <w:i/>
          <w:iCs/>
          <w:color w:val="C00000"/>
        </w:rPr>
        <w:instrText xml:space="preserve"> FORMTEXT </w:instrText>
      </w:r>
      <w:r w:rsidRPr="004F2EE5">
        <w:rPr>
          <w:b w:val="0"/>
          <w:bCs/>
          <w:i/>
          <w:iCs/>
          <w:color w:val="C00000"/>
        </w:rPr>
      </w:r>
      <w:r w:rsidRPr="004F2EE5">
        <w:rPr>
          <w:b w:val="0"/>
          <w:bCs/>
          <w:i/>
          <w:iCs/>
          <w:color w:val="C00000"/>
        </w:rPr>
        <w:fldChar w:fldCharType="separate"/>
      </w:r>
      <w:r w:rsidRPr="004F2EE5">
        <w:rPr>
          <w:b w:val="0"/>
          <w:bCs/>
          <w:i/>
          <w:iCs/>
          <w:noProof/>
          <w:color w:val="C00000"/>
        </w:rPr>
        <w:t>[Delete if no contract management team]</w:t>
      </w:r>
      <w:bookmarkEnd w:id="182"/>
      <w:bookmarkEnd w:id="183"/>
      <w:r w:rsidRPr="004F2EE5">
        <w:rPr>
          <w:b w:val="0"/>
          <w:bCs/>
          <w:i/>
          <w:iCs/>
          <w:color w:val="C00000"/>
        </w:rPr>
        <w:fldChar w:fldCharType="end"/>
      </w:r>
      <w:bookmarkEnd w:id="184"/>
    </w:p>
    <w:p w14:paraId="3EA67311" w14:textId="577E6F9A" w:rsidR="00041D76" w:rsidRPr="00B80452" w:rsidRDefault="00041D76" w:rsidP="00B80452">
      <w:pPr>
        <w:pStyle w:val="Normalindent125"/>
        <w:rPr>
          <w:rStyle w:val="Optional"/>
        </w:rPr>
      </w:pPr>
      <w:r w:rsidRPr="00B80452">
        <w:rPr>
          <w:rStyle w:val="Optional"/>
        </w:rPr>
        <w:t>The contract will be managed by a team and the team leader is identified above. The contract management team will also be comprise</w:t>
      </w:r>
      <w:r w:rsidR="00F365AE" w:rsidRPr="00B80452">
        <w:rPr>
          <w:rStyle w:val="Optional"/>
        </w:rPr>
        <w:t>d</w:t>
      </w:r>
      <w:r w:rsidRPr="00B80452">
        <w:rPr>
          <w:rStyle w:val="Optional"/>
        </w:rPr>
        <w:t xml:space="preserve"> of the following members:</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0"/>
        <w:gridCol w:w="2634"/>
        <w:gridCol w:w="2982"/>
      </w:tblGrid>
      <w:tr w:rsidR="00F275EB" w:rsidRPr="00F275EB" w14:paraId="23EA4400" w14:textId="77777777" w:rsidTr="00F275EB">
        <w:tc>
          <w:tcPr>
            <w:tcW w:w="2740" w:type="dxa"/>
            <w:shd w:val="clear" w:color="auto" w:fill="auto"/>
          </w:tcPr>
          <w:p w14:paraId="129935A2" w14:textId="77777777" w:rsidR="00041D76" w:rsidRPr="00F275EB" w:rsidRDefault="00041D76" w:rsidP="00F275EB">
            <w:pPr>
              <w:jc w:val="left"/>
              <w:rPr>
                <w:color w:val="0033CC"/>
              </w:rPr>
            </w:pPr>
            <w:r w:rsidRPr="00F275EB">
              <w:rPr>
                <w:color w:val="0033CC"/>
              </w:rPr>
              <w:t>Name</w:t>
            </w:r>
          </w:p>
        </w:tc>
        <w:tc>
          <w:tcPr>
            <w:tcW w:w="2634" w:type="dxa"/>
            <w:shd w:val="clear" w:color="auto" w:fill="auto"/>
          </w:tcPr>
          <w:p w14:paraId="1AAB5541" w14:textId="77777777" w:rsidR="00041D76" w:rsidRPr="00F275EB" w:rsidRDefault="00041D76" w:rsidP="00F275EB">
            <w:pPr>
              <w:jc w:val="left"/>
              <w:rPr>
                <w:color w:val="0033CC"/>
              </w:rPr>
            </w:pPr>
            <w:r w:rsidRPr="00F275EB">
              <w:rPr>
                <w:color w:val="0033CC"/>
              </w:rPr>
              <w:t>Position</w:t>
            </w:r>
          </w:p>
        </w:tc>
        <w:tc>
          <w:tcPr>
            <w:tcW w:w="2982" w:type="dxa"/>
            <w:shd w:val="clear" w:color="auto" w:fill="auto"/>
          </w:tcPr>
          <w:p w14:paraId="39F26A71" w14:textId="77777777" w:rsidR="00041D76" w:rsidRPr="00F275EB" w:rsidRDefault="00041D76" w:rsidP="00F275EB">
            <w:pPr>
              <w:jc w:val="left"/>
              <w:rPr>
                <w:color w:val="0033CC"/>
              </w:rPr>
            </w:pPr>
            <w:r w:rsidRPr="00F275EB">
              <w:rPr>
                <w:color w:val="0033CC"/>
              </w:rPr>
              <w:t>Role and Responsibilities</w:t>
            </w:r>
          </w:p>
        </w:tc>
      </w:tr>
      <w:tr w:rsidR="00F275EB" w:rsidRPr="00F275EB" w14:paraId="0372A8C4" w14:textId="77777777" w:rsidTr="00F275EB">
        <w:tc>
          <w:tcPr>
            <w:tcW w:w="2740" w:type="dxa"/>
            <w:shd w:val="clear" w:color="auto" w:fill="auto"/>
          </w:tcPr>
          <w:p w14:paraId="6D3F6A65" w14:textId="77777777" w:rsidR="00041D76" w:rsidRPr="00F275EB" w:rsidRDefault="00041D76" w:rsidP="00F275EB">
            <w:pPr>
              <w:jc w:val="left"/>
              <w:rPr>
                <w:color w:val="0033CC"/>
              </w:rPr>
            </w:pPr>
          </w:p>
        </w:tc>
        <w:tc>
          <w:tcPr>
            <w:tcW w:w="2634" w:type="dxa"/>
            <w:shd w:val="clear" w:color="auto" w:fill="auto"/>
          </w:tcPr>
          <w:p w14:paraId="34E19FF3" w14:textId="77777777" w:rsidR="00041D76" w:rsidRPr="00F275EB" w:rsidRDefault="00041D76" w:rsidP="00F275EB">
            <w:pPr>
              <w:jc w:val="left"/>
              <w:rPr>
                <w:color w:val="0033CC"/>
              </w:rPr>
            </w:pPr>
          </w:p>
        </w:tc>
        <w:tc>
          <w:tcPr>
            <w:tcW w:w="2982" w:type="dxa"/>
            <w:shd w:val="clear" w:color="auto" w:fill="auto"/>
          </w:tcPr>
          <w:p w14:paraId="4EC1FF79" w14:textId="77777777" w:rsidR="00041D76" w:rsidRPr="00F275EB" w:rsidRDefault="00041D76" w:rsidP="00F275EB">
            <w:pPr>
              <w:jc w:val="left"/>
              <w:rPr>
                <w:color w:val="0033CC"/>
              </w:rPr>
            </w:pPr>
          </w:p>
        </w:tc>
      </w:tr>
      <w:tr w:rsidR="00F275EB" w:rsidRPr="00F275EB" w14:paraId="5FDBEB65" w14:textId="77777777" w:rsidTr="00F275EB">
        <w:tc>
          <w:tcPr>
            <w:tcW w:w="2740" w:type="dxa"/>
            <w:shd w:val="clear" w:color="auto" w:fill="auto"/>
          </w:tcPr>
          <w:p w14:paraId="60C11894" w14:textId="77777777" w:rsidR="00041D76" w:rsidRPr="00F275EB" w:rsidRDefault="00041D76" w:rsidP="00F275EB">
            <w:pPr>
              <w:jc w:val="left"/>
              <w:rPr>
                <w:color w:val="0033CC"/>
              </w:rPr>
            </w:pPr>
          </w:p>
        </w:tc>
        <w:tc>
          <w:tcPr>
            <w:tcW w:w="2634" w:type="dxa"/>
            <w:shd w:val="clear" w:color="auto" w:fill="auto"/>
          </w:tcPr>
          <w:p w14:paraId="6AD8DA80" w14:textId="77777777" w:rsidR="00041D76" w:rsidRPr="00F275EB" w:rsidRDefault="00041D76" w:rsidP="00F275EB">
            <w:pPr>
              <w:jc w:val="left"/>
              <w:rPr>
                <w:color w:val="0033CC"/>
              </w:rPr>
            </w:pPr>
          </w:p>
        </w:tc>
        <w:tc>
          <w:tcPr>
            <w:tcW w:w="2982" w:type="dxa"/>
            <w:shd w:val="clear" w:color="auto" w:fill="auto"/>
          </w:tcPr>
          <w:p w14:paraId="1C43608E" w14:textId="77777777" w:rsidR="00041D76" w:rsidRPr="00F275EB" w:rsidRDefault="00041D76" w:rsidP="00F275EB">
            <w:pPr>
              <w:jc w:val="left"/>
              <w:rPr>
                <w:color w:val="0033CC"/>
              </w:rPr>
            </w:pPr>
          </w:p>
        </w:tc>
      </w:tr>
      <w:tr w:rsidR="00F275EB" w:rsidRPr="00F275EB" w14:paraId="66ECFD33" w14:textId="77777777" w:rsidTr="00F275EB">
        <w:tc>
          <w:tcPr>
            <w:tcW w:w="2740" w:type="dxa"/>
            <w:shd w:val="clear" w:color="auto" w:fill="auto"/>
          </w:tcPr>
          <w:p w14:paraId="12E26A4B" w14:textId="77777777" w:rsidR="00041D76" w:rsidRPr="00F275EB" w:rsidRDefault="00041D76" w:rsidP="00F275EB">
            <w:pPr>
              <w:jc w:val="left"/>
              <w:rPr>
                <w:color w:val="0033CC"/>
              </w:rPr>
            </w:pPr>
          </w:p>
        </w:tc>
        <w:tc>
          <w:tcPr>
            <w:tcW w:w="2634" w:type="dxa"/>
            <w:shd w:val="clear" w:color="auto" w:fill="auto"/>
          </w:tcPr>
          <w:p w14:paraId="1314889B" w14:textId="77777777" w:rsidR="00041D76" w:rsidRPr="00F275EB" w:rsidRDefault="00041D76" w:rsidP="00F275EB">
            <w:pPr>
              <w:jc w:val="left"/>
              <w:rPr>
                <w:color w:val="0033CC"/>
              </w:rPr>
            </w:pPr>
          </w:p>
        </w:tc>
        <w:tc>
          <w:tcPr>
            <w:tcW w:w="2982" w:type="dxa"/>
            <w:shd w:val="clear" w:color="auto" w:fill="auto"/>
          </w:tcPr>
          <w:p w14:paraId="15C94F1E" w14:textId="77777777" w:rsidR="00041D76" w:rsidRPr="00F275EB" w:rsidRDefault="00041D76" w:rsidP="00F275EB">
            <w:pPr>
              <w:jc w:val="left"/>
              <w:rPr>
                <w:color w:val="0033CC"/>
              </w:rPr>
            </w:pPr>
          </w:p>
        </w:tc>
      </w:tr>
    </w:tbl>
    <w:p w14:paraId="09440E7C" w14:textId="251891BB" w:rsidR="00041D76" w:rsidRDefault="00041D76" w:rsidP="002F2FAC">
      <w:pPr>
        <w:pStyle w:val="Heading3"/>
        <w:tabs>
          <w:tab w:val="left" w:pos="709"/>
        </w:tabs>
        <w:spacing w:before="240"/>
        <w:jc w:val="both"/>
      </w:pPr>
      <w:bookmarkStart w:id="185" w:name="_Toc521310053"/>
      <w:bookmarkStart w:id="186" w:name="_Toc187677253"/>
      <w:r>
        <w:t>C</w:t>
      </w:r>
      <w:r w:rsidR="00DD2DA6">
        <w:t xml:space="preserve">ontract </w:t>
      </w:r>
      <w:r>
        <w:t>H</w:t>
      </w:r>
      <w:r w:rsidR="00DD2DA6">
        <w:t>andover</w:t>
      </w:r>
      <w:bookmarkEnd w:id="185"/>
      <w:bookmarkEnd w:id="186"/>
    </w:p>
    <w:p w14:paraId="12EC56F5" w14:textId="77777777" w:rsidR="00041D76" w:rsidRPr="00B80452" w:rsidRDefault="00041D76" w:rsidP="00B80452">
      <w:pPr>
        <w:pStyle w:val="Normalindent125"/>
        <w:rPr>
          <w:rStyle w:val="Optional"/>
        </w:rPr>
      </w:pPr>
      <w:r w:rsidRPr="00B80452">
        <w:rPr>
          <w:rStyle w:val="Optional"/>
        </w:rPr>
        <w:t xml:space="preserve">The contract manager </w:t>
      </w:r>
      <w:r w:rsidRPr="007B091D">
        <w:rPr>
          <w:rStyle w:val="Optional"/>
          <w:color w:val="C00000"/>
        </w:rPr>
        <w:fldChar w:fldCharType="begin">
          <w:ffData>
            <w:name w:val="Text181"/>
            <w:enabled/>
            <w:calcOnExit w:val="0"/>
            <w:textInput>
              <w:default w:val="[or, edit as required]"/>
            </w:textInput>
          </w:ffData>
        </w:fldChar>
      </w:r>
      <w:bookmarkStart w:id="187" w:name="Text181"/>
      <w:r w:rsidRPr="007B091D">
        <w:rPr>
          <w:rStyle w:val="Optional"/>
          <w:color w:val="C00000"/>
        </w:rPr>
        <w:instrText xml:space="preserve"> FORMTEXT </w:instrText>
      </w:r>
      <w:r w:rsidRPr="007B091D">
        <w:rPr>
          <w:rStyle w:val="Optional"/>
          <w:color w:val="C00000"/>
        </w:rPr>
      </w:r>
      <w:r w:rsidRPr="007B091D">
        <w:rPr>
          <w:rStyle w:val="Optional"/>
          <w:color w:val="C00000"/>
        </w:rPr>
        <w:fldChar w:fldCharType="separate"/>
      </w:r>
      <w:r w:rsidRPr="007B091D">
        <w:rPr>
          <w:rStyle w:val="Optional"/>
          <w:color w:val="C00000"/>
        </w:rPr>
        <w:t>[or, edit as required]</w:t>
      </w:r>
      <w:r w:rsidRPr="007B091D">
        <w:rPr>
          <w:rStyle w:val="Optional"/>
          <w:color w:val="C00000"/>
        </w:rPr>
        <w:fldChar w:fldCharType="end"/>
      </w:r>
      <w:bookmarkEnd w:id="187"/>
      <w:r w:rsidRPr="00B80452">
        <w:rPr>
          <w:rStyle w:val="Optional"/>
        </w:rPr>
        <w:t xml:space="preserve">The contract management team member, </w:t>
      </w:r>
      <w:r w:rsidRPr="00B80452">
        <w:rPr>
          <w:rStyle w:val="Optional"/>
        </w:rPr>
        <w:fldChar w:fldCharType="begin">
          <w:ffData>
            <w:name w:val="Text180"/>
            <w:enabled/>
            <w:calcOnExit w:val="0"/>
            <w:textInput>
              <w:default w:val="[insert name]"/>
            </w:textInput>
          </w:ffData>
        </w:fldChar>
      </w:r>
      <w:bookmarkStart w:id="188" w:name="Text180"/>
      <w:r w:rsidRPr="00B80452">
        <w:rPr>
          <w:rStyle w:val="Optional"/>
        </w:rPr>
        <w:instrText xml:space="preserve"> FORMTEXT </w:instrText>
      </w:r>
      <w:r w:rsidRPr="00B80452">
        <w:rPr>
          <w:rStyle w:val="Optional"/>
        </w:rPr>
      </w:r>
      <w:r w:rsidRPr="00B80452">
        <w:rPr>
          <w:rStyle w:val="Optional"/>
        </w:rPr>
        <w:fldChar w:fldCharType="separate"/>
      </w:r>
      <w:r w:rsidRPr="00B80452">
        <w:rPr>
          <w:rStyle w:val="Optional"/>
        </w:rPr>
        <w:t>[insert name]</w:t>
      </w:r>
      <w:r w:rsidRPr="00B80452">
        <w:rPr>
          <w:rStyle w:val="Optional"/>
        </w:rPr>
        <w:fldChar w:fldCharType="end"/>
      </w:r>
      <w:bookmarkEnd w:id="188"/>
      <w:r w:rsidRPr="00B80452">
        <w:rPr>
          <w:rStyle w:val="Optional"/>
        </w:rPr>
        <w:t>, will be involved in the procurement process and as such, will collect and collate all the appropriate information and documentation to ensure the contract can be managed efficiently and effectively.</w:t>
      </w:r>
    </w:p>
    <w:p w14:paraId="0FD0B96B" w14:textId="77777777" w:rsidR="00041D76" w:rsidRPr="00B80452" w:rsidRDefault="00041D76" w:rsidP="00B80452">
      <w:pPr>
        <w:pStyle w:val="Normalindent125"/>
        <w:rPr>
          <w:rStyle w:val="Optional"/>
        </w:rPr>
      </w:pPr>
      <w:r w:rsidRPr="00B80452">
        <w:rPr>
          <w:rStyle w:val="Optional"/>
        </w:rPr>
        <w:t>A contract handover will not be required.</w:t>
      </w:r>
    </w:p>
    <w:p w14:paraId="5565EB20" w14:textId="77777777" w:rsidR="00041D76" w:rsidRPr="00FA285F" w:rsidRDefault="00041D76" w:rsidP="00041D76">
      <w:pPr>
        <w:pStyle w:val="BodyText"/>
        <w:tabs>
          <w:tab w:val="left" w:pos="709"/>
        </w:tabs>
        <w:ind w:left="709"/>
        <w:rPr>
          <w:rStyle w:val="Instruction"/>
          <w:color w:val="C00000"/>
        </w:rPr>
      </w:pPr>
      <w:r w:rsidRPr="00FA285F">
        <w:rPr>
          <w:rStyle w:val="Instruction"/>
          <w:color w:val="C00000"/>
        </w:rPr>
        <w:t>or</w:t>
      </w:r>
    </w:p>
    <w:p w14:paraId="41FA1FBD" w14:textId="77777777" w:rsidR="00041D76" w:rsidRPr="00C16281" w:rsidRDefault="00041D76" w:rsidP="00C16281">
      <w:pPr>
        <w:pStyle w:val="Normalindent125"/>
        <w:rPr>
          <w:rStyle w:val="Optional"/>
        </w:rPr>
      </w:pPr>
      <w:r w:rsidRPr="00C16281">
        <w:rPr>
          <w:rStyle w:val="Optional"/>
        </w:rPr>
        <w:t>The contract manager or a contract management team member</w:t>
      </w:r>
      <w:r w:rsidR="000A0319" w:rsidRPr="00C16281">
        <w:rPr>
          <w:rStyle w:val="Optional"/>
        </w:rPr>
        <w:t xml:space="preserve"> </w:t>
      </w:r>
      <w:r w:rsidRPr="00C16281">
        <w:rPr>
          <w:rStyle w:val="Optional"/>
          <w:i/>
          <w:iCs/>
          <w:color w:val="C00000"/>
        </w:rPr>
        <w:fldChar w:fldCharType="begin">
          <w:ffData>
            <w:name w:val="Text182"/>
            <w:enabled/>
            <w:calcOnExit w:val="0"/>
            <w:textInput>
              <w:default w:val="[delete team member part if no team]"/>
            </w:textInput>
          </w:ffData>
        </w:fldChar>
      </w:r>
      <w:bookmarkStart w:id="189" w:name="Text182"/>
      <w:r w:rsidRPr="00C16281">
        <w:rPr>
          <w:rStyle w:val="Optional"/>
          <w:i/>
          <w:iCs/>
          <w:color w:val="C00000"/>
        </w:rPr>
        <w:instrText xml:space="preserve"> FORMTEXT </w:instrText>
      </w:r>
      <w:r w:rsidRPr="00C16281">
        <w:rPr>
          <w:rStyle w:val="Optional"/>
          <w:i/>
          <w:iCs/>
          <w:color w:val="C00000"/>
        </w:rPr>
      </w:r>
      <w:r w:rsidRPr="00C16281">
        <w:rPr>
          <w:rStyle w:val="Optional"/>
          <w:i/>
          <w:iCs/>
          <w:color w:val="C00000"/>
        </w:rPr>
        <w:fldChar w:fldCharType="separate"/>
      </w:r>
      <w:r w:rsidRPr="00C16281">
        <w:rPr>
          <w:rStyle w:val="Optional"/>
          <w:i/>
          <w:iCs/>
          <w:color w:val="C00000"/>
        </w:rPr>
        <w:t>[delete team member part if no team]</w:t>
      </w:r>
      <w:r w:rsidRPr="00C16281">
        <w:rPr>
          <w:rStyle w:val="Optional"/>
          <w:i/>
          <w:iCs/>
          <w:color w:val="C00000"/>
        </w:rPr>
        <w:fldChar w:fldCharType="end"/>
      </w:r>
      <w:bookmarkEnd w:id="189"/>
      <w:r w:rsidRPr="00C16281">
        <w:rPr>
          <w:rStyle w:val="Optional"/>
        </w:rPr>
        <w:t xml:space="preserve"> will not be involved in the procurement process.</w:t>
      </w:r>
    </w:p>
    <w:p w14:paraId="33A06BD4" w14:textId="77777777" w:rsidR="00041D76" w:rsidRPr="004D4D88" w:rsidRDefault="00041D76" w:rsidP="00C16281">
      <w:pPr>
        <w:pStyle w:val="Normalindent125"/>
        <w:rPr>
          <w:rStyle w:val="Optional"/>
        </w:rPr>
      </w:pPr>
      <w:r w:rsidRPr="004D4D88">
        <w:rPr>
          <w:rStyle w:val="Optional"/>
        </w:rPr>
        <w:lastRenderedPageBreak/>
        <w:t>A contract handover will be required to collect and collate all the appropriate information and documentation to ensure the contract can be managed efficiently and effectively.</w:t>
      </w:r>
    </w:p>
    <w:p w14:paraId="2C557983" w14:textId="77777777" w:rsidR="00041D76" w:rsidRPr="00C16281" w:rsidRDefault="00041D76" w:rsidP="00C16281">
      <w:pPr>
        <w:pStyle w:val="Normalindent125"/>
        <w:rPr>
          <w:rStyle w:val="Optional"/>
        </w:rPr>
      </w:pPr>
      <w:r w:rsidRPr="00C16281">
        <w:rPr>
          <w:rStyle w:val="Optional"/>
        </w:rPr>
        <w:t>This will occur as follows:</w:t>
      </w:r>
    </w:p>
    <w:p w14:paraId="662353BB" w14:textId="77777777" w:rsidR="00041D76" w:rsidRPr="00C16281" w:rsidRDefault="00041D76" w:rsidP="00FE143F">
      <w:pPr>
        <w:pStyle w:val="Normalindent125"/>
        <w:numPr>
          <w:ilvl w:val="0"/>
          <w:numId w:val="26"/>
        </w:numPr>
        <w:ind w:left="1276" w:hanging="567"/>
        <w:rPr>
          <w:rStyle w:val="Optional"/>
        </w:rPr>
      </w:pPr>
      <w:r w:rsidRPr="00C16281">
        <w:rPr>
          <w:rStyle w:val="Optional"/>
        </w:rPr>
        <w:fldChar w:fldCharType="begin">
          <w:ffData>
            <w:name w:val="Text183"/>
            <w:enabled/>
            <w:calcOnExit w:val="0"/>
            <w:textInput>
              <w:default w:val="[Detail how the contract handover will occur to ensure the contract manager and/or team will have all the appropriate information and documentation to ensure the contract can be managed efficiently and effectively]"/>
            </w:textInput>
          </w:ffData>
        </w:fldChar>
      </w:r>
      <w:bookmarkStart w:id="190" w:name="Text183"/>
      <w:r w:rsidRPr="00C16281">
        <w:rPr>
          <w:rStyle w:val="Optional"/>
        </w:rPr>
        <w:instrText xml:space="preserve"> FORMTEXT </w:instrText>
      </w:r>
      <w:r w:rsidRPr="00C16281">
        <w:rPr>
          <w:rStyle w:val="Optional"/>
        </w:rPr>
      </w:r>
      <w:r w:rsidRPr="00C16281">
        <w:rPr>
          <w:rStyle w:val="Optional"/>
        </w:rPr>
        <w:fldChar w:fldCharType="separate"/>
      </w:r>
      <w:r w:rsidRPr="00C16281">
        <w:rPr>
          <w:rStyle w:val="Optional"/>
        </w:rPr>
        <w:t>[Detail how the contract handover will occur to ensure the contract manager and/or team will have all the appropriate information and documentation to ensure the contract can be managed efficiently and effectively]</w:t>
      </w:r>
      <w:r w:rsidRPr="00C16281">
        <w:rPr>
          <w:rStyle w:val="Optional"/>
        </w:rPr>
        <w:fldChar w:fldCharType="end"/>
      </w:r>
      <w:bookmarkEnd w:id="190"/>
    </w:p>
    <w:p w14:paraId="74500F29" w14:textId="77777777" w:rsidR="00041D76" w:rsidRPr="00E875EF" w:rsidRDefault="00041D76" w:rsidP="00E875EF">
      <w:pPr>
        <w:pStyle w:val="Heading2"/>
      </w:pPr>
      <w:bookmarkStart w:id="191" w:name="_Toc521310054"/>
      <w:bookmarkStart w:id="192" w:name="_Toc187677254"/>
      <w:r w:rsidRPr="00E875EF">
        <w:t>P</w:t>
      </w:r>
      <w:r w:rsidR="00DD2DA6" w:rsidRPr="00E875EF">
        <w:t xml:space="preserve">erformance </w:t>
      </w:r>
      <w:r w:rsidRPr="00E875EF">
        <w:t>R</w:t>
      </w:r>
      <w:r w:rsidR="00DD2DA6" w:rsidRPr="00E875EF">
        <w:t>equirements</w:t>
      </w:r>
      <w:bookmarkEnd w:id="191"/>
      <w:bookmarkEnd w:id="192"/>
    </w:p>
    <w:p w14:paraId="3E629D1E" w14:textId="77777777" w:rsidR="00041D76" w:rsidRPr="001A149A" w:rsidRDefault="00041D76" w:rsidP="00E875EF">
      <w:pPr>
        <w:pStyle w:val="Normalindent125"/>
      </w:pPr>
      <w:r w:rsidRPr="001A149A">
        <w:t>The proposed contract management performance requirements for the contract are:</w:t>
      </w:r>
    </w:p>
    <w:p w14:paraId="6832603D" w14:textId="77777777" w:rsidR="00041D76" w:rsidRPr="006C66FE" w:rsidRDefault="00041D76" w:rsidP="002509CC">
      <w:pPr>
        <w:pStyle w:val="Heading3"/>
        <w:rPr>
          <w:bCs/>
          <w:color w:val="0033CC"/>
        </w:rPr>
      </w:pPr>
      <w:bookmarkStart w:id="193" w:name="_Toc187677255"/>
      <w:r w:rsidRPr="002509CC">
        <w:rPr>
          <w:rStyle w:val="OptionalBold"/>
          <w:b/>
          <w:bCs/>
          <w:color w:val="0033CC"/>
        </w:rPr>
        <w:t xml:space="preserve">Key </w:t>
      </w:r>
      <w:r w:rsidRPr="006C66FE">
        <w:rPr>
          <w:rStyle w:val="Optional"/>
          <w:bCs/>
        </w:rPr>
        <w:t>Performance</w:t>
      </w:r>
      <w:r w:rsidRPr="002509CC">
        <w:rPr>
          <w:rStyle w:val="OptionalBold"/>
          <w:b/>
          <w:bCs/>
          <w:color w:val="0033CC"/>
        </w:rPr>
        <w:t xml:space="preserve"> Indicators</w:t>
      </w:r>
      <w:bookmarkEnd w:id="193"/>
    </w:p>
    <w:p w14:paraId="6FA2E3EA" w14:textId="77777777" w:rsidR="00041D76" w:rsidRPr="00B1762F" w:rsidRDefault="00041D76" w:rsidP="00B1762F">
      <w:pPr>
        <w:pStyle w:val="Normalindent125"/>
        <w:ind w:left="1276"/>
        <w:rPr>
          <w:rStyle w:val="Optional"/>
        </w:rPr>
      </w:pPr>
      <w:r w:rsidRPr="00B1762F">
        <w:rPr>
          <w:rStyle w:val="Optional"/>
        </w:rPr>
        <w:t>The criteria that will be used to measure the performance of the contractor are as follows:</w:t>
      </w:r>
    </w:p>
    <w:p w14:paraId="570E8D74" w14:textId="7390504E" w:rsidR="00041D76" w:rsidRPr="00B1762F" w:rsidRDefault="00041D76" w:rsidP="00B1762F">
      <w:pPr>
        <w:pStyle w:val="Instructions"/>
        <w:ind w:left="1276"/>
        <w:rPr>
          <w:rStyle w:val="Instruction"/>
          <w:color w:val="C00000"/>
        </w:rPr>
      </w:pPr>
      <w:r w:rsidRPr="00B1762F">
        <w:rPr>
          <w:rStyle w:val="Instruction"/>
          <w:color w:val="C00000"/>
        </w:rPr>
        <w:t>Detail KPIs to be included to monitor performance and to ensure outcomes are achieved.</w:t>
      </w:r>
    </w:p>
    <w:p w14:paraId="2B2B3935" w14:textId="0265C3C4" w:rsidR="00264D48" w:rsidRPr="00B1762F" w:rsidRDefault="00041D76" w:rsidP="006F6127">
      <w:pPr>
        <w:pStyle w:val="Instructions"/>
        <w:ind w:left="1276"/>
        <w:rPr>
          <w:rStyle w:val="Instruction"/>
          <w:color w:val="C00000"/>
        </w:rPr>
      </w:pPr>
      <w:r w:rsidRPr="00B1762F">
        <w:rPr>
          <w:rStyle w:val="Instruction"/>
          <w:color w:val="C00000"/>
        </w:rPr>
        <w:t>If KPIs are not being specified provide details about how contractor performance will be measured.</w:t>
      </w:r>
      <w:r w:rsidR="000857DB">
        <w:rPr>
          <w:rStyle w:val="Instruction"/>
          <w:color w:val="C00000"/>
        </w:rPr>
        <w:t xml:space="preserve"> </w:t>
      </w:r>
    </w:p>
    <w:p w14:paraId="405B317D" w14:textId="77777777" w:rsidR="00041D76" w:rsidRPr="002509CC" w:rsidRDefault="00041D76" w:rsidP="002509CC">
      <w:pPr>
        <w:pStyle w:val="Heading3"/>
        <w:rPr>
          <w:rStyle w:val="Optional"/>
        </w:rPr>
      </w:pPr>
      <w:bookmarkStart w:id="194" w:name="_Toc187677256"/>
      <w:r w:rsidRPr="006C66FE">
        <w:rPr>
          <w:rStyle w:val="Optional"/>
        </w:rPr>
        <w:t>Reporting</w:t>
      </w:r>
      <w:bookmarkEnd w:id="194"/>
    </w:p>
    <w:p w14:paraId="05866CBE" w14:textId="6865161B" w:rsidR="00041D76" w:rsidRDefault="00041D76" w:rsidP="00B1762F">
      <w:pPr>
        <w:pStyle w:val="Normalindent125"/>
        <w:ind w:left="1276"/>
        <w:rPr>
          <w:rStyle w:val="Optional"/>
        </w:rPr>
      </w:pPr>
      <w:r w:rsidRPr="005024EE">
        <w:rPr>
          <w:rStyle w:val="Optional"/>
        </w:rPr>
        <w:t xml:space="preserve">The contractor/s will be required to provide </w:t>
      </w:r>
      <w:r w:rsidR="00BF3D29">
        <w:rPr>
          <w:rStyle w:val="Optional"/>
        </w:rPr>
        <w:fldChar w:fldCharType="begin">
          <w:ffData>
            <w:name w:val=""/>
            <w:enabled/>
            <w:calcOnExit w:val="0"/>
            <w:textInput>
              <w:default w:val="[State Agency name]"/>
            </w:textInput>
          </w:ffData>
        </w:fldChar>
      </w:r>
      <w:r w:rsidR="00BF3D29">
        <w:rPr>
          <w:rStyle w:val="Optional"/>
        </w:rPr>
        <w:instrText xml:space="preserve"> FORMTEXT </w:instrText>
      </w:r>
      <w:r w:rsidR="00BF3D29">
        <w:rPr>
          <w:rStyle w:val="Optional"/>
        </w:rPr>
      </w:r>
      <w:r w:rsidR="00BF3D29">
        <w:rPr>
          <w:rStyle w:val="Optional"/>
        </w:rPr>
        <w:fldChar w:fldCharType="separate"/>
      </w:r>
      <w:r w:rsidR="00BF3D29">
        <w:rPr>
          <w:rStyle w:val="Optional"/>
          <w:noProof/>
        </w:rPr>
        <w:t>[State Agency name]</w:t>
      </w:r>
      <w:r w:rsidR="00BF3D29">
        <w:rPr>
          <w:rStyle w:val="Optional"/>
        </w:rPr>
        <w:fldChar w:fldCharType="end"/>
      </w:r>
      <w:r w:rsidRPr="005024EE">
        <w:rPr>
          <w:rStyle w:val="Optional"/>
        </w:rPr>
        <w:t xml:space="preserve"> with the following reports:</w:t>
      </w:r>
    </w:p>
    <w:p w14:paraId="110670D2" w14:textId="4A88A01F" w:rsidR="00041D76" w:rsidRPr="00B1762F" w:rsidRDefault="00041D76" w:rsidP="00B1762F">
      <w:pPr>
        <w:pStyle w:val="Instructions"/>
        <w:ind w:left="1276"/>
        <w:rPr>
          <w:rStyle w:val="Instruction"/>
          <w:color w:val="C00000"/>
        </w:rPr>
      </w:pPr>
      <w:r w:rsidRPr="00B1762F">
        <w:rPr>
          <w:rStyle w:val="Instruction"/>
          <w:color w:val="C00000"/>
        </w:rPr>
        <w:t xml:space="preserve">List proposed reporting requirements </w:t>
      </w:r>
      <w:r w:rsidR="00E53AE4" w:rsidRPr="00B1762F">
        <w:rPr>
          <w:rStyle w:val="Instruction"/>
          <w:color w:val="C00000"/>
        </w:rPr>
        <w:t>e.g.</w:t>
      </w:r>
      <w:r w:rsidRPr="00B1762F">
        <w:rPr>
          <w:rStyle w:val="Instruction"/>
          <w:color w:val="C00000"/>
        </w:rPr>
        <w:t xml:space="preserve"> the type and frequency of reports required.</w:t>
      </w:r>
      <w:r w:rsidR="005F1409">
        <w:rPr>
          <w:rStyle w:val="Instruction"/>
          <w:color w:val="C00000"/>
        </w:rPr>
        <w:t xml:space="preserve"> </w:t>
      </w:r>
      <w:r w:rsidR="005F1409" w:rsidRPr="005F1409">
        <w:rPr>
          <w:rStyle w:val="Instruction"/>
          <w:color w:val="C00000"/>
        </w:rPr>
        <w:t xml:space="preserve">Consider inclusion of indicators from the </w:t>
      </w:r>
      <w:hyperlink r:id="rId44" w:history="1">
        <w:r w:rsidR="005F1409" w:rsidRPr="00A25EED">
          <w:rPr>
            <w:rStyle w:val="Hyperlink"/>
          </w:rPr>
          <w:t>Outcomes Measurement Framework</w:t>
        </w:r>
      </w:hyperlink>
      <w:r w:rsidR="005F1409" w:rsidRPr="005F1409">
        <w:rPr>
          <w:rStyle w:val="Instruction"/>
          <w:color w:val="C00000"/>
        </w:rPr>
        <w:t xml:space="preserve"> where appropriate.</w:t>
      </w:r>
    </w:p>
    <w:p w14:paraId="3F22D9D1" w14:textId="2596491B" w:rsidR="00041D76" w:rsidRDefault="00041D76" w:rsidP="00B1762F">
      <w:pPr>
        <w:pStyle w:val="Instructions"/>
        <w:ind w:left="1276"/>
        <w:rPr>
          <w:rStyle w:val="Instruction"/>
          <w:color w:val="C00000"/>
        </w:rPr>
      </w:pPr>
      <w:r w:rsidRPr="00B1762F">
        <w:rPr>
          <w:rStyle w:val="Instruction"/>
          <w:color w:val="C00000"/>
        </w:rPr>
        <w:t>Expand on CUA reporting requirements if relevant.</w:t>
      </w:r>
    </w:p>
    <w:p w14:paraId="1BC45C07" w14:textId="75A248D8" w:rsidR="00CE4777" w:rsidRPr="006C3D8F" w:rsidRDefault="00CE4777" w:rsidP="00197F62">
      <w:pPr>
        <w:pStyle w:val="Heading3"/>
        <w:numPr>
          <w:ilvl w:val="3"/>
          <w:numId w:val="2"/>
        </w:numPr>
        <w:tabs>
          <w:tab w:val="clear" w:pos="864"/>
        </w:tabs>
        <w:ind w:left="1418"/>
        <w:rPr>
          <w:rStyle w:val="Optional"/>
        </w:rPr>
      </w:pPr>
      <w:bookmarkStart w:id="195" w:name="_Hlk151459167"/>
      <w:bookmarkStart w:id="196" w:name="_Toc187677257"/>
      <w:r w:rsidRPr="006C3D8F">
        <w:rPr>
          <w:rStyle w:val="Optional"/>
        </w:rPr>
        <w:t>Aboriginal Participation Requirements</w:t>
      </w:r>
      <w:bookmarkEnd w:id="196"/>
    </w:p>
    <w:bookmarkEnd w:id="195"/>
    <w:p w14:paraId="570B2D1F" w14:textId="188FB235" w:rsidR="00CE4777" w:rsidRPr="00CE4777" w:rsidRDefault="00CE4777" w:rsidP="00CE4777">
      <w:pPr>
        <w:pStyle w:val="Instructions"/>
        <w:ind w:left="1276"/>
        <w:rPr>
          <w:rStyle w:val="Instruction"/>
          <w:color w:val="C00000"/>
        </w:rPr>
      </w:pPr>
      <w:r w:rsidRPr="00CE4777">
        <w:rPr>
          <w:rStyle w:val="Instruction"/>
          <w:color w:val="C00000"/>
        </w:rPr>
        <w:t>Include details regarding Aboriginal participation reporting as required under the Aboriginal Procurement Policy. At a minimum, S</w:t>
      </w:r>
      <w:r w:rsidR="000E4FD1">
        <w:rPr>
          <w:rStyle w:val="Instruction"/>
          <w:color w:val="C00000"/>
        </w:rPr>
        <w:t>ervice Providers</w:t>
      </w:r>
      <w:r w:rsidRPr="00CE4777">
        <w:rPr>
          <w:rStyle w:val="Instruction"/>
          <w:color w:val="C00000"/>
        </w:rPr>
        <w:t xml:space="preserve"> will be required to report annually on</w:t>
      </w:r>
      <w:r w:rsidR="00BE6D1E">
        <w:rPr>
          <w:rStyle w:val="Instruction"/>
          <w:color w:val="C00000"/>
        </w:rPr>
        <w:t xml:space="preserve"> the Employment of</w:t>
      </w:r>
      <w:r w:rsidRPr="00CE4777">
        <w:rPr>
          <w:rStyle w:val="Instruction"/>
          <w:color w:val="C00000"/>
        </w:rPr>
        <w:t xml:space="preserve"> Aboriginal </w:t>
      </w:r>
      <w:r w:rsidR="00BE6D1E">
        <w:rPr>
          <w:rStyle w:val="Instruction"/>
          <w:color w:val="C00000"/>
        </w:rPr>
        <w:t>Per</w:t>
      </w:r>
      <w:r w:rsidR="004C7D75">
        <w:rPr>
          <w:rStyle w:val="Instruction"/>
          <w:color w:val="C00000"/>
        </w:rPr>
        <w:t>sons Outcomes requirement</w:t>
      </w:r>
      <w:r w:rsidRPr="00CE4777">
        <w:rPr>
          <w:rStyle w:val="Instruction"/>
          <w:color w:val="C00000"/>
        </w:rPr>
        <w:t xml:space="preserve">, and at the </w:t>
      </w:r>
      <w:r w:rsidR="00A62F39">
        <w:rPr>
          <w:rStyle w:val="Instruction"/>
          <w:color w:val="C00000"/>
        </w:rPr>
        <w:t>e</w:t>
      </w:r>
      <w:r w:rsidRPr="00CE4777">
        <w:rPr>
          <w:rStyle w:val="Instruction"/>
          <w:color w:val="C00000"/>
        </w:rPr>
        <w:t xml:space="preserve">xpiry of the </w:t>
      </w:r>
      <w:r w:rsidR="008F4468">
        <w:rPr>
          <w:rStyle w:val="Instruction"/>
          <w:color w:val="C00000"/>
        </w:rPr>
        <w:t>Service Agreement</w:t>
      </w:r>
      <w:r w:rsidRPr="00CE4777">
        <w:rPr>
          <w:rStyle w:val="Instruction"/>
          <w:color w:val="C00000"/>
        </w:rPr>
        <w:t xml:space="preserve"> Term for the </w:t>
      </w:r>
      <w:bookmarkStart w:id="197" w:name="_Hlk151459199"/>
      <w:r w:rsidRPr="00CE4777">
        <w:rPr>
          <w:rStyle w:val="Instruction"/>
          <w:color w:val="C00000"/>
        </w:rPr>
        <w:t>Aboriginal Business</w:t>
      </w:r>
      <w:r w:rsidR="007C196C">
        <w:rPr>
          <w:rStyle w:val="Instruction"/>
          <w:color w:val="C00000"/>
        </w:rPr>
        <w:t xml:space="preserve"> / ACCO</w:t>
      </w:r>
      <w:r w:rsidRPr="00CE4777">
        <w:rPr>
          <w:rStyle w:val="Instruction"/>
          <w:color w:val="C00000"/>
        </w:rPr>
        <w:t xml:space="preserve"> Subcontracting Outcomes requirement. </w:t>
      </w:r>
    </w:p>
    <w:bookmarkEnd w:id="197"/>
    <w:p w14:paraId="62CEF399" w14:textId="77777777" w:rsidR="00CE4777" w:rsidRPr="002509CC" w:rsidRDefault="00CE4777" w:rsidP="002509CC">
      <w:pPr>
        <w:pStyle w:val="Normalindent125"/>
        <w:ind w:left="1276"/>
        <w:rPr>
          <w:rStyle w:val="Optional"/>
        </w:rPr>
      </w:pPr>
      <w:r w:rsidRPr="002509CC">
        <w:rPr>
          <w:rStyle w:val="Optional"/>
        </w:rPr>
        <w:t>Procedures, as applicable, will be put in place to:</w:t>
      </w:r>
    </w:p>
    <w:p w14:paraId="0119A273" w14:textId="77777777" w:rsidR="0004044F" w:rsidRDefault="00CE4777" w:rsidP="002509CC">
      <w:pPr>
        <w:pStyle w:val="Normalindent125"/>
        <w:numPr>
          <w:ilvl w:val="0"/>
          <w:numId w:val="32"/>
        </w:numPr>
        <w:ind w:left="1701"/>
        <w:rPr>
          <w:rStyle w:val="Optional"/>
        </w:rPr>
      </w:pPr>
      <w:r w:rsidRPr="002509CC">
        <w:rPr>
          <w:rStyle w:val="Optional"/>
        </w:rPr>
        <w:t xml:space="preserve">Actively monitor the ongoing requirements, commitments and obligations, as detailed in the Offer submitted by the </w:t>
      </w:r>
      <w:r w:rsidR="008D0387">
        <w:rPr>
          <w:rStyle w:val="Optional"/>
        </w:rPr>
        <w:t>Service Provider</w:t>
      </w:r>
      <w:r w:rsidRPr="002509CC">
        <w:rPr>
          <w:rStyle w:val="Optional"/>
        </w:rPr>
        <w:t xml:space="preserve">, to meet the Aboriginal participation </w:t>
      </w:r>
      <w:proofErr w:type="gramStart"/>
      <w:r w:rsidR="004C7D75">
        <w:rPr>
          <w:rStyle w:val="Optional"/>
        </w:rPr>
        <w:t>requirements</w:t>
      </w:r>
      <w:r w:rsidRPr="002509CC">
        <w:rPr>
          <w:rStyle w:val="Optional"/>
        </w:rPr>
        <w:t>;</w:t>
      </w:r>
      <w:proofErr w:type="gramEnd"/>
    </w:p>
    <w:p w14:paraId="38641FA8" w14:textId="0DDD0CC6" w:rsidR="00CE4777" w:rsidRPr="002509CC" w:rsidRDefault="005A6AD0" w:rsidP="002509CC">
      <w:pPr>
        <w:pStyle w:val="Normalindent125"/>
        <w:numPr>
          <w:ilvl w:val="0"/>
          <w:numId w:val="32"/>
        </w:numPr>
        <w:ind w:left="1701"/>
        <w:rPr>
          <w:rStyle w:val="Optional"/>
        </w:rPr>
      </w:pPr>
      <w:r w:rsidRPr="005A6AD0">
        <w:rPr>
          <w:color w:val="0033CC"/>
        </w:rPr>
        <w:t>Ensure the contract manager details in Tenders WA are kept up to date so that the Tenders WA notifications are sent to the current contract manager</w:t>
      </w:r>
      <w:r>
        <w:rPr>
          <w:color w:val="0033CC"/>
        </w:rPr>
        <w:t>;</w:t>
      </w:r>
      <w:r w:rsidR="00CE4777" w:rsidRPr="002509CC">
        <w:rPr>
          <w:rStyle w:val="Optional"/>
        </w:rPr>
        <w:t xml:space="preserve"> and</w:t>
      </w:r>
    </w:p>
    <w:p w14:paraId="117F57EB" w14:textId="779DFDAC" w:rsidR="00CE4777" w:rsidRPr="002509CC" w:rsidRDefault="008A3112" w:rsidP="002509CC">
      <w:pPr>
        <w:pStyle w:val="Normalindent125"/>
        <w:numPr>
          <w:ilvl w:val="0"/>
          <w:numId w:val="32"/>
        </w:numPr>
        <w:ind w:left="1701"/>
        <w:rPr>
          <w:rStyle w:val="Optional"/>
        </w:rPr>
      </w:pPr>
      <w:r w:rsidRPr="008A3112">
        <w:rPr>
          <w:color w:val="0033CC"/>
        </w:rPr>
        <w:t>Actively monitor the entry of the participation reports into Tenders WA by</w:t>
      </w:r>
      <w:r w:rsidRPr="008A3112" w:rsidDel="008A3112">
        <w:rPr>
          <w:color w:val="0033CC"/>
        </w:rPr>
        <w:t xml:space="preserve"> </w:t>
      </w:r>
      <w:r w:rsidR="00CE4777" w:rsidRPr="002509CC">
        <w:rPr>
          <w:rStyle w:val="Optional"/>
        </w:rPr>
        <w:t xml:space="preserve">the </w:t>
      </w:r>
      <w:r w:rsidR="0009763D">
        <w:rPr>
          <w:rStyle w:val="Optional"/>
        </w:rPr>
        <w:t>Service Provider</w:t>
      </w:r>
      <w:r w:rsidR="00CE4777" w:rsidRPr="002509CC">
        <w:rPr>
          <w:rStyle w:val="Optional"/>
        </w:rPr>
        <w:t>, as required.</w:t>
      </w:r>
    </w:p>
    <w:p w14:paraId="370B033D" w14:textId="77777777" w:rsidR="00041D76" w:rsidRPr="00353CA4" w:rsidRDefault="00041D76" w:rsidP="002509CC">
      <w:pPr>
        <w:pStyle w:val="Heading3"/>
        <w:rPr>
          <w:rStyle w:val="OptionalBold"/>
          <w:b/>
          <w:bCs/>
          <w:color w:val="0033CC"/>
        </w:rPr>
      </w:pPr>
      <w:bookmarkStart w:id="198" w:name="_Toc187677258"/>
      <w:r w:rsidRPr="00353CA4">
        <w:rPr>
          <w:rStyle w:val="OptionalBold"/>
          <w:b/>
          <w:bCs/>
          <w:color w:val="0033CC"/>
        </w:rPr>
        <w:lastRenderedPageBreak/>
        <w:t>Meetings</w:t>
      </w:r>
      <w:bookmarkEnd w:id="198"/>
    </w:p>
    <w:p w14:paraId="3C880C9C" w14:textId="77777777" w:rsidR="00041D76" w:rsidRPr="00B1762F" w:rsidRDefault="00041D76" w:rsidP="00B1762F">
      <w:pPr>
        <w:pStyle w:val="Normalindent125"/>
        <w:ind w:left="1276"/>
        <w:rPr>
          <w:rStyle w:val="Optional"/>
        </w:rPr>
      </w:pPr>
      <w:r w:rsidRPr="00B1762F">
        <w:rPr>
          <w:rStyle w:val="Optional"/>
        </w:rPr>
        <w:t>The proposed meeting requirements to be included are as follows:</w:t>
      </w:r>
    </w:p>
    <w:p w14:paraId="4A588128" w14:textId="3FFB16D9" w:rsidR="00041D76" w:rsidRPr="00B1762F" w:rsidRDefault="00041D76" w:rsidP="00B1762F">
      <w:pPr>
        <w:pStyle w:val="Instructions"/>
        <w:ind w:left="1276"/>
        <w:rPr>
          <w:rStyle w:val="Instruction"/>
          <w:color w:val="C00000"/>
        </w:rPr>
      </w:pPr>
      <w:r w:rsidRPr="00B1762F">
        <w:rPr>
          <w:rStyle w:val="Instruction"/>
          <w:color w:val="C00000"/>
        </w:rPr>
        <w:t xml:space="preserve">List proposed meeting requirements </w:t>
      </w:r>
      <w:r w:rsidR="00E53AE4" w:rsidRPr="00B1762F">
        <w:rPr>
          <w:rStyle w:val="Instruction"/>
          <w:color w:val="C00000"/>
        </w:rPr>
        <w:t>e</w:t>
      </w:r>
      <w:r w:rsidR="009D5E56">
        <w:rPr>
          <w:rStyle w:val="Instruction"/>
          <w:color w:val="C00000"/>
        </w:rPr>
        <w:t>.</w:t>
      </w:r>
      <w:r w:rsidR="00E53AE4" w:rsidRPr="00B1762F">
        <w:rPr>
          <w:rStyle w:val="Instruction"/>
          <w:color w:val="C00000"/>
        </w:rPr>
        <w:t>g</w:t>
      </w:r>
      <w:r w:rsidRPr="00B1762F">
        <w:rPr>
          <w:rStyle w:val="Instruction"/>
          <w:color w:val="C00000"/>
        </w:rPr>
        <w:t>. type and frequency of meetings required.</w:t>
      </w:r>
    </w:p>
    <w:p w14:paraId="405FB61F" w14:textId="77777777" w:rsidR="00041D76" w:rsidRPr="000F5F84" w:rsidRDefault="00041D76" w:rsidP="00380982">
      <w:pPr>
        <w:pStyle w:val="Heading2"/>
        <w:tabs>
          <w:tab w:val="left" w:pos="902"/>
        </w:tabs>
        <w:spacing w:before="480"/>
        <w:jc w:val="both"/>
        <w:rPr>
          <w:rStyle w:val="OptionalBold"/>
          <w:b/>
          <w:color w:val="auto"/>
        </w:rPr>
      </w:pPr>
      <w:bookmarkStart w:id="199" w:name="_Toc378335208"/>
      <w:bookmarkStart w:id="200" w:name="_Toc521310055"/>
      <w:bookmarkStart w:id="201" w:name="_Toc187677259"/>
      <w:r w:rsidRPr="00380982">
        <w:rPr>
          <w:rStyle w:val="OptionalBold"/>
          <w:b/>
          <w:color w:val="auto"/>
        </w:rPr>
        <w:t>T</w:t>
      </w:r>
      <w:bookmarkEnd w:id="199"/>
      <w:bookmarkEnd w:id="200"/>
      <w:r w:rsidR="00DD2DA6" w:rsidRPr="00380982">
        <w:rPr>
          <w:rStyle w:val="OptionalBold"/>
          <w:b/>
          <w:color w:val="auto"/>
        </w:rPr>
        <w:t>ransition</w:t>
      </w:r>
      <w:bookmarkEnd w:id="201"/>
    </w:p>
    <w:p w14:paraId="32DA8DE4" w14:textId="77777777" w:rsidR="00041D76" w:rsidRPr="00B1762F" w:rsidRDefault="00041D76" w:rsidP="00B1762F">
      <w:pPr>
        <w:pStyle w:val="Instructions"/>
        <w:rPr>
          <w:rStyle w:val="Instruction"/>
          <w:color w:val="C00000"/>
        </w:rPr>
      </w:pPr>
      <w:r w:rsidRPr="00B1762F">
        <w:rPr>
          <w:rStyle w:val="Instruction"/>
          <w:color w:val="C00000"/>
        </w:rPr>
        <w:t>Detail any contract start up issues and/or any transition in and out issues. Provide details of the proposed strategy for managing these issues.</w:t>
      </w:r>
    </w:p>
    <w:p w14:paraId="05823A60" w14:textId="77777777" w:rsidR="00041D76" w:rsidRDefault="00041D76" w:rsidP="00380982">
      <w:pPr>
        <w:pStyle w:val="Heading2"/>
        <w:tabs>
          <w:tab w:val="clear" w:pos="902"/>
          <w:tab w:val="left" w:pos="709"/>
        </w:tabs>
        <w:spacing w:before="480"/>
        <w:jc w:val="both"/>
      </w:pPr>
      <w:bookmarkStart w:id="202" w:name="_Toc378335209"/>
      <w:bookmarkStart w:id="203" w:name="_Toc521310056"/>
      <w:bookmarkStart w:id="204" w:name="_Toc187677260"/>
      <w:r w:rsidRPr="00380982">
        <w:t>C</w:t>
      </w:r>
      <w:r w:rsidR="00DD2DA6" w:rsidRPr="00380982">
        <w:t>ontract</w:t>
      </w:r>
      <w:r w:rsidR="00DD2DA6">
        <w:t xml:space="preserve"> </w:t>
      </w:r>
      <w:r>
        <w:t>R</w:t>
      </w:r>
      <w:r w:rsidR="00DD2DA6">
        <w:t>eview</w:t>
      </w:r>
      <w:bookmarkEnd w:id="202"/>
      <w:bookmarkEnd w:id="203"/>
      <w:bookmarkEnd w:id="204"/>
    </w:p>
    <w:p w14:paraId="7006207B" w14:textId="77777777" w:rsidR="00041D76" w:rsidRPr="001A149A" w:rsidRDefault="00041D76" w:rsidP="00A84C6B">
      <w:pPr>
        <w:pStyle w:val="Normalindent125"/>
      </w:pPr>
      <w:r>
        <w:t>F</w:t>
      </w:r>
      <w:r w:rsidRPr="001A149A">
        <w:t>ormal review</w:t>
      </w:r>
      <w:r>
        <w:t>s</w:t>
      </w:r>
      <w:r w:rsidRPr="001A149A">
        <w:t xml:space="preserve"> of the contract will be undertaken by the </w:t>
      </w:r>
      <w:r>
        <w:t>c</w:t>
      </w:r>
      <w:r w:rsidRPr="001A149A">
        <w:t xml:space="preserve">ontract </w:t>
      </w:r>
      <w:r>
        <w:t>m</w:t>
      </w:r>
      <w:r w:rsidRPr="001A149A">
        <w:t xml:space="preserve">anager prior to contract extension </w:t>
      </w:r>
      <w:r>
        <w:t xml:space="preserve">and </w:t>
      </w:r>
      <w:r w:rsidRPr="001A149A">
        <w:t>expiry to ensure outcomes are being achieved and value for money claims are validated.</w:t>
      </w:r>
    </w:p>
    <w:p w14:paraId="361903F3" w14:textId="77777777" w:rsidR="00041D76" w:rsidRPr="009A76EF" w:rsidRDefault="00041D76" w:rsidP="00380982">
      <w:pPr>
        <w:pStyle w:val="Heading2"/>
        <w:tabs>
          <w:tab w:val="left" w:pos="902"/>
        </w:tabs>
        <w:spacing w:before="480"/>
        <w:jc w:val="both"/>
        <w:rPr>
          <w:rStyle w:val="Optional"/>
          <w:color w:val="auto"/>
        </w:rPr>
      </w:pPr>
      <w:bookmarkStart w:id="205" w:name="_Toc521310057"/>
      <w:bookmarkStart w:id="206" w:name="_Toc187677261"/>
      <w:r w:rsidRPr="002D31C2">
        <w:rPr>
          <w:rStyle w:val="Optional"/>
          <w:color w:val="auto"/>
        </w:rPr>
        <w:t>R</w:t>
      </w:r>
      <w:r w:rsidR="00DD2DA6">
        <w:rPr>
          <w:rStyle w:val="Optional"/>
          <w:color w:val="auto"/>
        </w:rPr>
        <w:t>isk Management</w:t>
      </w:r>
      <w:bookmarkEnd w:id="205"/>
      <w:bookmarkEnd w:id="206"/>
    </w:p>
    <w:p w14:paraId="78B93F17" w14:textId="78696F47" w:rsidR="00041D76" w:rsidRPr="00FA0466" w:rsidRDefault="00041D76" w:rsidP="00A84C6B">
      <w:pPr>
        <w:pStyle w:val="Normalindent125"/>
      </w:pPr>
      <w:bookmarkStart w:id="207" w:name="Text159"/>
      <w:r w:rsidRPr="00211038">
        <w:t xml:space="preserve">Identified risks (refer Appendix </w:t>
      </w:r>
      <w:r w:rsidR="00BB54A5">
        <w:t>B</w:t>
      </w:r>
      <w:r w:rsidRPr="00211038">
        <w:t xml:space="preserve"> – Risk </w:t>
      </w:r>
      <w:r w:rsidR="001D56C2">
        <w:t>Assessment</w:t>
      </w:r>
      <w:r w:rsidRPr="00211038">
        <w:t xml:space="preserve">) </w:t>
      </w:r>
      <w:r>
        <w:t xml:space="preserve">and any new risks that arise during the contract </w:t>
      </w:r>
      <w:r w:rsidRPr="00211038">
        <w:t xml:space="preserve">will be actively reviewed and managed, </w:t>
      </w:r>
      <w:r w:rsidRPr="00DE26F7">
        <w:rPr>
          <w:color w:val="0033CC"/>
        </w:rPr>
        <w:t>and where required, after contract expiration</w:t>
      </w:r>
      <w:r w:rsidRPr="00FA0466">
        <w:t xml:space="preserve"> </w:t>
      </w:r>
      <w:r w:rsidRPr="00DE26F7">
        <w:rPr>
          <w:rStyle w:val="Instruction"/>
          <w:color w:val="C00000"/>
        </w:rPr>
        <w:t>(</w:t>
      </w:r>
      <w:r w:rsidR="00E53AE4" w:rsidRPr="00DE26F7">
        <w:rPr>
          <w:rStyle w:val="Instruction"/>
          <w:color w:val="C00000"/>
        </w:rPr>
        <w:t>e.g.</w:t>
      </w:r>
      <w:r w:rsidRPr="00DE26F7">
        <w:rPr>
          <w:rStyle w:val="Instruction"/>
          <w:color w:val="C00000"/>
        </w:rPr>
        <w:t xml:space="preserve"> extended professional indemnity insurance requirements)</w:t>
      </w:r>
      <w:r w:rsidRPr="00FA0466">
        <w:t>.</w:t>
      </w:r>
    </w:p>
    <w:p w14:paraId="75B64FEF" w14:textId="64D07476" w:rsidR="00DA639D" w:rsidRPr="00D94C78" w:rsidRDefault="00E830FC" w:rsidP="00380982">
      <w:pPr>
        <w:pStyle w:val="Heading2"/>
        <w:ind w:left="0" w:hanging="142"/>
      </w:pPr>
      <w:bookmarkStart w:id="208" w:name="_Toc187677262"/>
      <w:bookmarkEnd w:id="207"/>
      <w:r w:rsidRPr="00D94C78">
        <w:t>Risk Management</w:t>
      </w:r>
      <w:bookmarkEnd w:id="208"/>
    </w:p>
    <w:p w14:paraId="6E258A51" w14:textId="77777777" w:rsidR="00DA639D" w:rsidRPr="00D94C78" w:rsidRDefault="00590CE7" w:rsidP="00A84C6B">
      <w:pPr>
        <w:pStyle w:val="Instructions"/>
      </w:pPr>
      <w:r w:rsidRPr="00D94C78">
        <w:t>[</w:t>
      </w:r>
      <w:r w:rsidR="00926B76" w:rsidRPr="00D94C78">
        <w:t>Elaborate on the risk management strategies that will be employed as part of the contract management process to manage the risks identified in section 4.</w:t>
      </w:r>
      <w:r w:rsidRPr="00D94C78">
        <w:t>]</w:t>
      </w:r>
    </w:p>
    <w:p w14:paraId="3138476D" w14:textId="56A1D1C5" w:rsidR="005E7A4C" w:rsidRPr="00E830FC" w:rsidRDefault="00E830FC" w:rsidP="00380982">
      <w:pPr>
        <w:pStyle w:val="Heading2"/>
        <w:tabs>
          <w:tab w:val="clear" w:pos="902"/>
          <w:tab w:val="num" w:pos="993"/>
        </w:tabs>
        <w:ind w:left="851" w:hanging="993"/>
        <w:rPr>
          <w:rStyle w:val="Optional"/>
        </w:rPr>
      </w:pPr>
      <w:bookmarkStart w:id="209" w:name="_Toc396143520"/>
      <w:bookmarkStart w:id="210" w:name="_Toc396830798"/>
      <w:bookmarkStart w:id="211" w:name="_Toc396832744"/>
      <w:bookmarkStart w:id="212" w:name="_Toc397065429"/>
      <w:bookmarkStart w:id="213" w:name="_Toc296585894"/>
      <w:bookmarkStart w:id="214" w:name="_Toc187677263"/>
      <w:bookmarkEnd w:id="209"/>
      <w:bookmarkEnd w:id="210"/>
      <w:bookmarkEnd w:id="211"/>
      <w:bookmarkEnd w:id="212"/>
      <w:r w:rsidRPr="00E830FC">
        <w:rPr>
          <w:rStyle w:val="Optional"/>
        </w:rPr>
        <w:t xml:space="preserve">Applications </w:t>
      </w:r>
      <w:r>
        <w:rPr>
          <w:rStyle w:val="Optional"/>
        </w:rPr>
        <w:t>f</w:t>
      </w:r>
      <w:r w:rsidRPr="00E830FC">
        <w:rPr>
          <w:rStyle w:val="Optional"/>
        </w:rPr>
        <w:t xml:space="preserve">rom New </w:t>
      </w:r>
      <w:bookmarkEnd w:id="213"/>
      <w:r w:rsidRPr="00E830FC">
        <w:rPr>
          <w:rStyle w:val="Optional"/>
        </w:rPr>
        <w:t xml:space="preserve">Service Providers </w:t>
      </w:r>
      <w:r>
        <w:rPr>
          <w:rStyle w:val="Optional"/>
        </w:rPr>
        <w:t>f</w:t>
      </w:r>
      <w:r w:rsidRPr="00E830FC">
        <w:rPr>
          <w:rStyle w:val="Optional"/>
        </w:rPr>
        <w:t xml:space="preserve">or </w:t>
      </w:r>
      <w:r w:rsidR="00867923">
        <w:rPr>
          <w:rStyle w:val="Optional"/>
        </w:rPr>
        <w:t>Standing Offers</w:t>
      </w:r>
      <w:bookmarkEnd w:id="214"/>
    </w:p>
    <w:p w14:paraId="57190021" w14:textId="77777777" w:rsidR="005E7A4C" w:rsidRPr="00D94C78" w:rsidRDefault="00590CE7" w:rsidP="00A84C6B">
      <w:pPr>
        <w:pStyle w:val="Instructions"/>
      </w:pPr>
      <w:r w:rsidRPr="00D94C78">
        <w:t>[</w:t>
      </w:r>
      <w:r w:rsidR="00926B76" w:rsidRPr="00D94C78">
        <w:t xml:space="preserve">Describe the approach that will be taken </w:t>
      </w:r>
      <w:r w:rsidR="007371FF" w:rsidRPr="00D94C78">
        <w:t>if</w:t>
      </w:r>
      <w:r w:rsidR="00926B76" w:rsidRPr="00D94C78">
        <w:t xml:space="preserve"> non-contracted service providers apply to </w:t>
      </w:r>
      <w:r w:rsidR="00926B76" w:rsidRPr="00A84C6B">
        <w:t>join</w:t>
      </w:r>
      <w:r w:rsidR="00926B76" w:rsidRPr="00D94C78">
        <w:t xml:space="preserve"> the </w:t>
      </w:r>
      <w:r w:rsidR="007371FF" w:rsidRPr="00D94C78">
        <w:t xml:space="preserve">panel </w:t>
      </w:r>
      <w:r w:rsidR="00926B76" w:rsidRPr="00D94C78">
        <w:t>arrangement. Will this be permitted? If so</w:t>
      </w:r>
      <w:r w:rsidR="009F316D" w:rsidRPr="00D94C78">
        <w:t>,</w:t>
      </w:r>
      <w:r w:rsidR="000655B9" w:rsidRPr="00D94C78">
        <w:t xml:space="preserve"> </w:t>
      </w:r>
      <w:r w:rsidR="00926B76" w:rsidRPr="00D94C78">
        <w:t>state the mechanism for approval</w:t>
      </w:r>
      <w:r w:rsidR="009F316D" w:rsidRPr="00D94C78">
        <w:t>.</w:t>
      </w:r>
      <w:r w:rsidR="00157395" w:rsidRPr="00D94C78">
        <w:t xml:space="preserve"> Delete this section if not applicable.</w:t>
      </w:r>
      <w:r w:rsidRPr="00D94C78">
        <w:t>]</w:t>
      </w:r>
    </w:p>
    <w:p w14:paraId="7526E287" w14:textId="6E19E21D" w:rsidR="003724EA" w:rsidRPr="00E830FC" w:rsidRDefault="00E830FC" w:rsidP="00380982">
      <w:pPr>
        <w:pStyle w:val="Heading2"/>
        <w:rPr>
          <w:rStyle w:val="Optional"/>
        </w:rPr>
      </w:pPr>
      <w:bookmarkStart w:id="215" w:name="_Toc296585895"/>
      <w:bookmarkStart w:id="216" w:name="_Toc187677264"/>
      <w:r w:rsidRPr="00E830FC">
        <w:rPr>
          <w:rStyle w:val="Optional"/>
        </w:rPr>
        <w:t>Adding/Removing S</w:t>
      </w:r>
      <w:bookmarkEnd w:id="215"/>
      <w:r w:rsidRPr="00E830FC">
        <w:rPr>
          <w:rStyle w:val="Optional"/>
        </w:rPr>
        <w:t xml:space="preserve">ervices To/From </w:t>
      </w:r>
      <w:r w:rsidR="00867923">
        <w:rPr>
          <w:rStyle w:val="Optional"/>
        </w:rPr>
        <w:t>Standing Offers</w:t>
      </w:r>
      <w:bookmarkEnd w:id="216"/>
    </w:p>
    <w:p w14:paraId="677CED8B" w14:textId="69CFEB4A" w:rsidR="005B2757" w:rsidRDefault="00590CE7" w:rsidP="00A84C6B">
      <w:pPr>
        <w:pStyle w:val="Instructions"/>
        <w:sectPr w:rsidR="005B2757" w:rsidSect="001A361E">
          <w:pgSz w:w="11906" w:h="16838" w:code="9"/>
          <w:pgMar w:top="1418" w:right="1418" w:bottom="1559" w:left="1418" w:header="567" w:footer="567" w:gutter="0"/>
          <w:cols w:space="708"/>
          <w:docGrid w:linePitch="360"/>
        </w:sectPr>
      </w:pPr>
      <w:r w:rsidRPr="00D94C78">
        <w:t>[</w:t>
      </w:r>
      <w:r w:rsidR="00926B76" w:rsidRPr="00D94C78">
        <w:t>Describe the approach that will be taken if there are amendments to the specification.</w:t>
      </w:r>
      <w:r w:rsidR="00F96E7B" w:rsidRPr="00D94C78">
        <w:t xml:space="preserve"> </w:t>
      </w:r>
      <w:r w:rsidR="00926B76" w:rsidRPr="00A84C6B">
        <w:t>Will</w:t>
      </w:r>
      <w:r w:rsidR="00926B76" w:rsidRPr="00D94C78">
        <w:t xml:space="preserve"> this be permitted? State the mechanism for approval</w:t>
      </w:r>
      <w:r w:rsidR="009F316D" w:rsidRPr="00D94C78">
        <w:t>.</w:t>
      </w:r>
      <w:r w:rsidR="00157395" w:rsidRPr="00D94C78">
        <w:t xml:space="preserve"> Delete this section if not applicable.</w:t>
      </w:r>
      <w:r w:rsidRPr="00D94C78">
        <w:t>]</w:t>
      </w:r>
    </w:p>
    <w:p w14:paraId="771FF8FD" w14:textId="6D1CE75C" w:rsidR="00BB54A5" w:rsidRPr="00FD6641" w:rsidRDefault="00BB54A5" w:rsidP="00FD6641">
      <w:pPr>
        <w:pStyle w:val="Heading1"/>
        <w:numPr>
          <w:ilvl w:val="0"/>
          <w:numId w:val="0"/>
        </w:numPr>
        <w:spacing w:after="0"/>
        <w:rPr>
          <w:color w:val="0033CC"/>
        </w:rPr>
      </w:pPr>
      <w:bookmarkStart w:id="217" w:name="_Toc187677265"/>
      <w:r w:rsidRPr="0040497A">
        <w:lastRenderedPageBreak/>
        <w:t xml:space="preserve">Appendix A </w:t>
      </w:r>
      <w:r w:rsidR="006E6D8E" w:rsidRPr="0040497A">
        <w:t>–</w:t>
      </w:r>
      <w:r w:rsidRPr="0040497A">
        <w:t xml:space="preserve"> </w:t>
      </w:r>
      <w:bookmarkStart w:id="218" w:name="_Hlk164158954"/>
      <w:r w:rsidR="000F76C6" w:rsidRPr="0040497A">
        <w:t>Es</w:t>
      </w:r>
      <w:r w:rsidR="00740645" w:rsidRPr="0040497A">
        <w:t xml:space="preserve">timated Service Agreement Value </w:t>
      </w:r>
      <w:r w:rsidR="00740645" w:rsidRPr="00FD6641">
        <w:rPr>
          <w:color w:val="0033CC"/>
        </w:rPr>
        <w:t xml:space="preserve">and </w:t>
      </w:r>
      <w:r w:rsidR="00740645" w:rsidRPr="00526A37">
        <w:rPr>
          <w:color w:val="0033CC"/>
        </w:rPr>
        <w:t>Approved</w:t>
      </w:r>
      <w:r w:rsidR="00740645" w:rsidRPr="00FD6641">
        <w:rPr>
          <w:color w:val="0033CC"/>
        </w:rPr>
        <w:t xml:space="preserve"> Funding Sources</w:t>
      </w:r>
      <w:bookmarkEnd w:id="217"/>
    </w:p>
    <w:bookmarkEnd w:id="218"/>
    <w:p w14:paraId="3EDA60FC" w14:textId="3DD41D8C" w:rsidR="001B50E0" w:rsidRPr="00FD6641" w:rsidRDefault="00D72CEC" w:rsidP="00C60431">
      <w:pPr>
        <w:pStyle w:val="Normalindent125"/>
        <w:spacing w:before="240"/>
        <w:ind w:left="0"/>
        <w:rPr>
          <w:rFonts w:cs="Arial"/>
          <w:b/>
          <w:bCs/>
          <w:i/>
          <w:color w:val="C00000"/>
          <w:szCs w:val="22"/>
        </w:rPr>
      </w:pPr>
      <w:r w:rsidRPr="00FD6641">
        <w:rPr>
          <w:rFonts w:cs="Arial"/>
          <w:b/>
          <w:bCs/>
          <w:i/>
          <w:color w:val="C00000"/>
          <w:szCs w:val="22"/>
        </w:rPr>
        <w:t>[</w:t>
      </w:r>
      <w:r w:rsidR="001B50E0" w:rsidRPr="00FD6641">
        <w:rPr>
          <w:rFonts w:cs="Arial"/>
          <w:b/>
          <w:bCs/>
          <w:i/>
          <w:color w:val="C00000"/>
          <w:szCs w:val="22"/>
        </w:rPr>
        <w:t>Instructions</w:t>
      </w:r>
      <w:r w:rsidRPr="00FD6641">
        <w:rPr>
          <w:rFonts w:cs="Arial"/>
          <w:b/>
          <w:bCs/>
          <w:i/>
          <w:color w:val="C00000"/>
          <w:szCs w:val="22"/>
        </w:rPr>
        <w:t xml:space="preserve"> for </w:t>
      </w:r>
      <w:r w:rsidR="001B50E0" w:rsidRPr="00FD6641">
        <w:rPr>
          <w:rFonts w:cs="Arial"/>
          <w:b/>
          <w:bCs/>
          <w:i/>
          <w:color w:val="C00000"/>
          <w:szCs w:val="22"/>
        </w:rPr>
        <w:t>Table 1 – Estimated Service Agreement Value</w:t>
      </w:r>
      <w:r w:rsidR="00704224" w:rsidRPr="00FD6641">
        <w:rPr>
          <w:rFonts w:cs="Arial"/>
          <w:b/>
          <w:bCs/>
          <w:i/>
          <w:color w:val="C00000"/>
          <w:szCs w:val="22"/>
        </w:rPr>
        <w:t xml:space="preserve"> (</w:t>
      </w:r>
      <w:r w:rsidR="00C95E2A" w:rsidRPr="00FD6641">
        <w:rPr>
          <w:rFonts w:cs="Arial"/>
          <w:b/>
          <w:bCs/>
          <w:i/>
          <w:color w:val="C00000"/>
          <w:szCs w:val="22"/>
        </w:rPr>
        <w:t>see pages below</w:t>
      </w:r>
      <w:r w:rsidR="00704224" w:rsidRPr="00FD6641">
        <w:rPr>
          <w:rFonts w:cs="Arial"/>
          <w:b/>
          <w:bCs/>
          <w:i/>
          <w:color w:val="C00000"/>
          <w:szCs w:val="22"/>
        </w:rPr>
        <w:t>)</w:t>
      </w:r>
    </w:p>
    <w:p w14:paraId="1ACB42DC" w14:textId="42C97A1D" w:rsidR="006E6D8E" w:rsidRDefault="006E6D8E" w:rsidP="00FD6641">
      <w:pPr>
        <w:pStyle w:val="Normalindent125"/>
        <w:spacing w:after="240"/>
        <w:ind w:left="0"/>
        <w:rPr>
          <w:rFonts w:cs="Arial"/>
          <w:i/>
          <w:color w:val="C00000"/>
          <w:szCs w:val="22"/>
        </w:rPr>
      </w:pPr>
      <w:r w:rsidRPr="00A55414">
        <w:rPr>
          <w:rFonts w:cs="Arial"/>
          <w:i/>
          <w:color w:val="C00000"/>
          <w:szCs w:val="22"/>
        </w:rPr>
        <w:t>Table 1 should be</w:t>
      </w:r>
      <w:r w:rsidR="001B50E0" w:rsidRPr="00A55414">
        <w:rPr>
          <w:rFonts w:cs="Arial"/>
          <w:i/>
          <w:color w:val="C00000"/>
          <w:szCs w:val="22"/>
        </w:rPr>
        <w:t xml:space="preserve"> completed for all </w:t>
      </w:r>
      <w:r w:rsidR="00D72CEC" w:rsidRPr="00A55414">
        <w:rPr>
          <w:rFonts w:cs="Arial"/>
          <w:i/>
          <w:color w:val="C00000"/>
          <w:szCs w:val="22"/>
        </w:rPr>
        <w:t>procurements and</w:t>
      </w:r>
      <w:r w:rsidRPr="00A55414">
        <w:rPr>
          <w:rFonts w:cs="Arial"/>
          <w:i/>
          <w:color w:val="C00000"/>
          <w:szCs w:val="22"/>
        </w:rPr>
        <w:t xml:space="preserve"> informed by </w:t>
      </w:r>
      <w:r w:rsidR="0043387D" w:rsidRPr="00A55414">
        <w:rPr>
          <w:rFonts w:cs="Arial"/>
          <w:i/>
          <w:color w:val="C00000"/>
          <w:szCs w:val="22"/>
        </w:rPr>
        <w:t xml:space="preserve">more </w:t>
      </w:r>
      <w:r w:rsidRPr="00A55414">
        <w:rPr>
          <w:rFonts w:cs="Arial"/>
          <w:i/>
          <w:color w:val="C00000"/>
          <w:szCs w:val="22"/>
        </w:rPr>
        <w:t>detailed costings prepared separately.</w:t>
      </w:r>
      <w:r w:rsidR="0043387D" w:rsidRPr="00A55414">
        <w:rPr>
          <w:rFonts w:cs="Arial"/>
          <w:i/>
          <w:color w:val="C00000"/>
          <w:szCs w:val="22"/>
        </w:rPr>
        <w:t xml:space="preserve"> </w:t>
      </w:r>
      <w:r w:rsidRPr="00A55414">
        <w:rPr>
          <w:rFonts w:cs="Arial"/>
          <w:i/>
          <w:color w:val="C00000"/>
          <w:szCs w:val="22"/>
        </w:rPr>
        <w:t xml:space="preserve">Refer to the </w:t>
      </w:r>
      <w:hyperlink r:id="rId45" w:history="1">
        <w:r w:rsidRPr="00FD6641">
          <w:rPr>
            <w:rStyle w:val="Hyperlink"/>
            <w:rFonts w:cs="Arial"/>
            <w:i/>
            <w:color w:val="C00000"/>
            <w:szCs w:val="22"/>
          </w:rPr>
          <w:t>Financial Guidelines for Government Agencies – Commissioning Community Services</w:t>
        </w:r>
      </w:hyperlink>
      <w:r w:rsidRPr="00A55414">
        <w:rPr>
          <w:rFonts w:cs="Arial"/>
          <w:i/>
          <w:color w:val="C00000"/>
          <w:szCs w:val="22"/>
        </w:rPr>
        <w:t xml:space="preserve"> for </w:t>
      </w:r>
      <w:r w:rsidRPr="002D3682">
        <w:rPr>
          <w:rFonts w:cs="Arial"/>
          <w:i/>
          <w:color w:val="C00000"/>
          <w:szCs w:val="22"/>
        </w:rPr>
        <w:t>further information.</w:t>
      </w:r>
    </w:p>
    <w:p w14:paraId="02D0B4E9" w14:textId="3605DA12" w:rsidR="006E6D8E" w:rsidRPr="00221357" w:rsidRDefault="006E6D8E" w:rsidP="00FD6641">
      <w:pPr>
        <w:pStyle w:val="Normalindent125"/>
        <w:spacing w:after="240"/>
        <w:ind w:left="0"/>
        <w:rPr>
          <w:rFonts w:cs="Arial"/>
          <w:i/>
          <w:color w:val="C00000"/>
          <w:szCs w:val="22"/>
        </w:rPr>
      </w:pPr>
      <w:r w:rsidRPr="00221357">
        <w:rPr>
          <w:rFonts w:cs="Arial"/>
          <w:i/>
          <w:color w:val="C00000"/>
          <w:szCs w:val="22"/>
        </w:rPr>
        <w:t xml:space="preserve">Note that the </w:t>
      </w:r>
      <w:hyperlink r:id="rId46" w:history="1">
        <w:r w:rsidRPr="00FD6641">
          <w:rPr>
            <w:rStyle w:val="Hyperlink"/>
            <w:rFonts w:cs="Arial"/>
            <w:i/>
            <w:color w:val="C00000"/>
            <w:szCs w:val="22"/>
          </w:rPr>
          <w:t>Indexation Policy for the Non-Government Human Services Sector (NGHSS)</w:t>
        </w:r>
      </w:hyperlink>
      <w:r w:rsidRPr="00221357">
        <w:rPr>
          <w:rFonts w:cs="Arial"/>
          <w:i/>
          <w:color w:val="C00000"/>
          <w:szCs w:val="22"/>
        </w:rPr>
        <w:t xml:space="preserve"> applies to Community Services agreements.</w:t>
      </w:r>
      <w:r w:rsidR="00AC619C" w:rsidRPr="00221357">
        <w:rPr>
          <w:rFonts w:cs="Arial"/>
          <w:i/>
          <w:color w:val="C00000"/>
          <w:szCs w:val="22"/>
        </w:rPr>
        <w:t xml:space="preserve"> </w:t>
      </w:r>
      <w:r w:rsidR="005154B6" w:rsidRPr="00221357">
        <w:rPr>
          <w:rFonts w:cs="Arial"/>
          <w:i/>
          <w:color w:val="C00000"/>
          <w:szCs w:val="22"/>
        </w:rPr>
        <w:t xml:space="preserve">Chief Financial Officers </w:t>
      </w:r>
      <w:r w:rsidR="002623F7">
        <w:rPr>
          <w:rFonts w:cs="Arial"/>
          <w:i/>
          <w:color w:val="C00000"/>
          <w:szCs w:val="22"/>
        </w:rPr>
        <w:t xml:space="preserve">have access to </w:t>
      </w:r>
      <w:r w:rsidR="00A85781">
        <w:rPr>
          <w:rFonts w:cs="Arial"/>
          <w:i/>
          <w:color w:val="C00000"/>
          <w:szCs w:val="22"/>
        </w:rPr>
        <w:t xml:space="preserve">current </w:t>
      </w:r>
      <w:r w:rsidR="005154B6" w:rsidRPr="00221357">
        <w:rPr>
          <w:rFonts w:cs="Arial"/>
          <w:i/>
          <w:color w:val="C00000"/>
          <w:szCs w:val="22"/>
        </w:rPr>
        <w:t xml:space="preserve">Government-approved NGHSS indexation rates </w:t>
      </w:r>
      <w:r w:rsidR="002623F7">
        <w:rPr>
          <w:rFonts w:cs="Arial"/>
          <w:i/>
          <w:color w:val="C00000"/>
          <w:szCs w:val="22"/>
        </w:rPr>
        <w:t>to be reflected</w:t>
      </w:r>
      <w:r w:rsidR="00BA18E8" w:rsidRPr="00FD6641">
        <w:rPr>
          <w:rFonts w:cs="Arial"/>
          <w:i/>
          <w:color w:val="C00000"/>
          <w:szCs w:val="22"/>
        </w:rPr>
        <w:t xml:space="preserve"> in Table 1. </w:t>
      </w:r>
      <w:r w:rsidR="007C72A9">
        <w:rPr>
          <w:rFonts w:cs="Arial"/>
          <w:i/>
          <w:color w:val="C00000"/>
          <w:szCs w:val="22"/>
        </w:rPr>
        <w:t>NGHSS indexation</w:t>
      </w:r>
      <w:r w:rsidR="0012090C" w:rsidRPr="00221357">
        <w:rPr>
          <w:rFonts w:cs="Arial"/>
          <w:i/>
          <w:color w:val="C00000"/>
          <w:szCs w:val="22"/>
        </w:rPr>
        <w:t xml:space="preserve"> rates </w:t>
      </w:r>
      <w:r w:rsidR="003E53A3" w:rsidRPr="00221357">
        <w:rPr>
          <w:rFonts w:cs="Arial"/>
          <w:i/>
          <w:color w:val="C00000"/>
          <w:szCs w:val="22"/>
        </w:rPr>
        <w:t xml:space="preserve">beyond the forward estimates should be ‘flatlined’ (i.e. consistent with </w:t>
      </w:r>
      <w:r w:rsidR="002C6011" w:rsidRPr="00221357">
        <w:rPr>
          <w:rFonts w:cs="Arial"/>
          <w:i/>
          <w:color w:val="C00000"/>
          <w:szCs w:val="22"/>
        </w:rPr>
        <w:t xml:space="preserve">the </w:t>
      </w:r>
      <w:r w:rsidR="00BA18E8" w:rsidRPr="00FD6641">
        <w:rPr>
          <w:rFonts w:cs="Arial"/>
          <w:i/>
          <w:color w:val="C00000"/>
          <w:szCs w:val="22"/>
        </w:rPr>
        <w:t xml:space="preserve">last </w:t>
      </w:r>
      <w:r w:rsidR="002B6E0D" w:rsidRPr="00FD6641">
        <w:rPr>
          <w:rFonts w:cs="Arial"/>
          <w:i/>
          <w:color w:val="C00000"/>
          <w:szCs w:val="22"/>
        </w:rPr>
        <w:t>known rate of indexation).</w:t>
      </w:r>
    </w:p>
    <w:p w14:paraId="1BB910F5" w14:textId="34C3D4A2" w:rsidR="006E6D8E" w:rsidRDefault="006E6D8E" w:rsidP="00FD6641">
      <w:pPr>
        <w:pStyle w:val="Normalindent125"/>
        <w:spacing w:after="240"/>
        <w:ind w:left="0"/>
        <w:rPr>
          <w:rFonts w:cs="Arial"/>
          <w:i/>
          <w:color w:val="C00000"/>
          <w:szCs w:val="22"/>
        </w:rPr>
      </w:pPr>
      <w:r>
        <w:rPr>
          <w:rFonts w:cs="Arial"/>
          <w:i/>
          <w:color w:val="C00000"/>
          <w:szCs w:val="22"/>
        </w:rPr>
        <w:t xml:space="preserve">Beyond Year 5, </w:t>
      </w:r>
      <w:r w:rsidR="002D747D">
        <w:rPr>
          <w:rFonts w:cs="Arial"/>
          <w:i/>
          <w:color w:val="C00000"/>
          <w:szCs w:val="22"/>
        </w:rPr>
        <w:t>c</w:t>
      </w:r>
      <w:r w:rsidRPr="002D3682">
        <w:rPr>
          <w:rFonts w:cs="Arial"/>
          <w:i/>
          <w:color w:val="C00000"/>
          <w:szCs w:val="22"/>
        </w:rPr>
        <w:t xml:space="preserve">olumn(s) </w:t>
      </w:r>
      <w:r>
        <w:rPr>
          <w:rFonts w:cs="Arial"/>
          <w:i/>
          <w:color w:val="C00000"/>
          <w:szCs w:val="22"/>
        </w:rPr>
        <w:t>should</w:t>
      </w:r>
      <w:r w:rsidRPr="002D3682">
        <w:rPr>
          <w:rFonts w:cs="Arial"/>
          <w:i/>
          <w:color w:val="C00000"/>
          <w:szCs w:val="22"/>
        </w:rPr>
        <w:t xml:space="preserve"> be populated/adjusted on a case-by-case basis to appropriately reflect the structure and total quantum of extension option(s).</w:t>
      </w:r>
    </w:p>
    <w:p w14:paraId="25CC5755" w14:textId="109D97F9" w:rsidR="006E6D8E" w:rsidRDefault="006E6D8E" w:rsidP="00FD6641">
      <w:pPr>
        <w:pStyle w:val="Normalindent125"/>
        <w:spacing w:after="240"/>
        <w:ind w:left="0"/>
        <w:rPr>
          <w:rFonts w:cs="Arial"/>
          <w:i/>
          <w:color w:val="C00000"/>
          <w:szCs w:val="22"/>
        </w:rPr>
      </w:pPr>
      <w:r w:rsidRPr="00741A82">
        <w:rPr>
          <w:rFonts w:cs="Arial"/>
          <w:i/>
          <w:color w:val="C00000"/>
          <w:szCs w:val="22"/>
        </w:rPr>
        <w:t>Only populate th</w:t>
      </w:r>
      <w:r>
        <w:rPr>
          <w:rFonts w:cs="Arial"/>
          <w:i/>
          <w:color w:val="C00000"/>
          <w:szCs w:val="22"/>
        </w:rPr>
        <w:t xml:space="preserve">e ‘Estimated Volume’ </w:t>
      </w:r>
      <w:r w:rsidRPr="00741A82">
        <w:rPr>
          <w:rFonts w:cs="Arial"/>
          <w:i/>
          <w:color w:val="C00000"/>
          <w:szCs w:val="22"/>
        </w:rPr>
        <w:t>row</w:t>
      </w:r>
      <w:r>
        <w:rPr>
          <w:rFonts w:cs="Arial"/>
          <w:i/>
          <w:color w:val="C00000"/>
          <w:szCs w:val="22"/>
        </w:rPr>
        <w:t>s</w:t>
      </w:r>
      <w:r w:rsidRPr="00741A82">
        <w:rPr>
          <w:rFonts w:cs="Arial"/>
          <w:i/>
          <w:color w:val="C00000"/>
          <w:szCs w:val="22"/>
        </w:rPr>
        <w:t xml:space="preserve"> if service volume(s) will be specified in the Request for Tender</w:t>
      </w:r>
      <w:r w:rsidR="00235BF8">
        <w:rPr>
          <w:rFonts w:cs="Arial"/>
          <w:i/>
          <w:color w:val="C00000"/>
          <w:szCs w:val="22"/>
        </w:rPr>
        <w:t>.</w:t>
      </w:r>
      <w:r w:rsidR="002D747D">
        <w:rPr>
          <w:rFonts w:cs="Arial"/>
          <w:i/>
          <w:color w:val="C00000"/>
          <w:szCs w:val="22"/>
        </w:rPr>
        <w:t xml:space="preserve"> Otherwise, delete these rows.</w:t>
      </w:r>
    </w:p>
    <w:p w14:paraId="3936E32C" w14:textId="247910B4" w:rsidR="001B50E0" w:rsidRPr="00FD6641" w:rsidRDefault="00D72CEC" w:rsidP="00C60431">
      <w:pPr>
        <w:pStyle w:val="Normalindent125"/>
        <w:ind w:left="0"/>
        <w:rPr>
          <w:rFonts w:cs="Arial"/>
          <w:b/>
          <w:bCs/>
          <w:i/>
          <w:color w:val="C00000"/>
          <w:szCs w:val="22"/>
        </w:rPr>
      </w:pPr>
      <w:r>
        <w:rPr>
          <w:rFonts w:cs="Arial"/>
          <w:b/>
          <w:bCs/>
          <w:i/>
          <w:color w:val="C00000"/>
          <w:szCs w:val="22"/>
        </w:rPr>
        <w:t xml:space="preserve">Instructions for </w:t>
      </w:r>
      <w:r w:rsidR="001B50E0" w:rsidRPr="00FD6641">
        <w:rPr>
          <w:rFonts w:cs="Arial"/>
          <w:b/>
          <w:bCs/>
          <w:i/>
          <w:color w:val="C00000"/>
          <w:szCs w:val="22"/>
        </w:rPr>
        <w:t xml:space="preserve">Table </w:t>
      </w:r>
      <w:r w:rsidR="0043387D" w:rsidRPr="00FD6641">
        <w:rPr>
          <w:rFonts w:cs="Arial"/>
          <w:b/>
          <w:bCs/>
          <w:i/>
          <w:color w:val="C00000"/>
          <w:szCs w:val="22"/>
        </w:rPr>
        <w:t>2</w:t>
      </w:r>
      <w:r w:rsidR="001B50E0" w:rsidRPr="00FD6641">
        <w:rPr>
          <w:rFonts w:cs="Arial"/>
          <w:b/>
          <w:bCs/>
          <w:i/>
          <w:color w:val="C00000"/>
          <w:szCs w:val="22"/>
        </w:rPr>
        <w:t xml:space="preserve"> – </w:t>
      </w:r>
      <w:r w:rsidR="004A14A8">
        <w:rPr>
          <w:rFonts w:cs="Arial"/>
          <w:b/>
          <w:bCs/>
          <w:i/>
          <w:color w:val="C00000"/>
          <w:szCs w:val="22"/>
        </w:rPr>
        <w:t>Approved Funding Sources</w:t>
      </w:r>
      <w:r w:rsidR="00704224" w:rsidRPr="00FD6641">
        <w:rPr>
          <w:rFonts w:cs="Arial"/>
          <w:b/>
          <w:bCs/>
          <w:i/>
          <w:color w:val="C00000"/>
          <w:szCs w:val="22"/>
        </w:rPr>
        <w:t xml:space="preserve"> (</w:t>
      </w:r>
      <w:r w:rsidR="00C95E2A" w:rsidRPr="00FD6641">
        <w:rPr>
          <w:rFonts w:cs="Arial"/>
          <w:b/>
          <w:bCs/>
          <w:i/>
          <w:color w:val="C00000"/>
          <w:szCs w:val="22"/>
        </w:rPr>
        <w:t>see pages below</w:t>
      </w:r>
      <w:r w:rsidR="00704224" w:rsidRPr="00FD6641">
        <w:rPr>
          <w:rFonts w:cs="Arial"/>
          <w:b/>
          <w:bCs/>
          <w:i/>
          <w:color w:val="C00000"/>
          <w:szCs w:val="22"/>
        </w:rPr>
        <w:t>)</w:t>
      </w:r>
    </w:p>
    <w:p w14:paraId="5A35E542" w14:textId="394A07C9" w:rsidR="0043387D" w:rsidRPr="00C95E2A" w:rsidRDefault="0043387D" w:rsidP="00FD6641">
      <w:pPr>
        <w:pStyle w:val="Normalindent125"/>
        <w:spacing w:after="240"/>
        <w:ind w:left="0"/>
        <w:rPr>
          <w:rFonts w:cs="Arial"/>
          <w:i/>
          <w:color w:val="C00000"/>
          <w:szCs w:val="22"/>
        </w:rPr>
      </w:pPr>
      <w:r w:rsidRPr="00FD6641">
        <w:rPr>
          <w:rFonts w:cs="Arial"/>
          <w:i/>
          <w:color w:val="C00000"/>
          <w:szCs w:val="22"/>
        </w:rPr>
        <w:t>Completion of Table 2 is</w:t>
      </w:r>
      <w:r w:rsidRPr="00704224">
        <w:rPr>
          <w:rFonts w:cs="Arial"/>
          <w:i/>
          <w:color w:val="C00000"/>
          <w:szCs w:val="22"/>
        </w:rPr>
        <w:t xml:space="preserve"> mandatory where the Current or Estimated Service Agreement Value is $5 million or more</w:t>
      </w:r>
      <w:r w:rsidR="00F047C9">
        <w:rPr>
          <w:rFonts w:cs="Arial"/>
          <w:i/>
          <w:color w:val="C00000"/>
          <w:szCs w:val="22"/>
        </w:rPr>
        <w:t xml:space="preserve"> (including GST)</w:t>
      </w:r>
      <w:r w:rsidRPr="00704224">
        <w:rPr>
          <w:rFonts w:cs="Arial"/>
          <w:i/>
          <w:color w:val="C00000"/>
          <w:szCs w:val="22"/>
        </w:rPr>
        <w:t xml:space="preserve"> over the Service </w:t>
      </w:r>
      <w:r w:rsidRPr="00C95E2A">
        <w:rPr>
          <w:rFonts w:cs="Arial"/>
          <w:i/>
          <w:color w:val="C00000"/>
          <w:szCs w:val="22"/>
        </w:rPr>
        <w:t>Agreement Term.</w:t>
      </w:r>
    </w:p>
    <w:p w14:paraId="14038889" w14:textId="52D8EE06" w:rsidR="0043387D" w:rsidRPr="00C95E2A" w:rsidRDefault="0043387D" w:rsidP="00FD6641">
      <w:pPr>
        <w:pStyle w:val="Normalindent125"/>
        <w:spacing w:after="240"/>
        <w:ind w:left="0"/>
        <w:rPr>
          <w:rFonts w:cs="Arial"/>
          <w:i/>
          <w:color w:val="C00000"/>
          <w:szCs w:val="22"/>
        </w:rPr>
      </w:pPr>
      <w:r w:rsidRPr="00FD6641">
        <w:rPr>
          <w:rFonts w:cs="Arial"/>
          <w:i/>
          <w:color w:val="C00000"/>
          <w:szCs w:val="22"/>
        </w:rPr>
        <w:t>Total approved funding</w:t>
      </w:r>
      <w:r w:rsidR="006F405E">
        <w:rPr>
          <w:rFonts w:cs="Arial"/>
          <w:i/>
          <w:color w:val="C00000"/>
          <w:szCs w:val="22"/>
        </w:rPr>
        <w:t xml:space="preserve"> </w:t>
      </w:r>
      <w:r w:rsidR="006F405E" w:rsidRPr="006F405E">
        <w:rPr>
          <w:rFonts w:cs="Arial"/>
          <w:i/>
          <w:color w:val="C00000"/>
          <w:szCs w:val="22"/>
        </w:rPr>
        <w:t>must be consistent with Table 1 (exc</w:t>
      </w:r>
      <w:r w:rsidR="00203DD4">
        <w:rPr>
          <w:rFonts w:cs="Arial"/>
          <w:i/>
          <w:color w:val="C00000"/>
          <w:szCs w:val="22"/>
        </w:rPr>
        <w:t>luding</w:t>
      </w:r>
      <w:r w:rsidR="006F405E" w:rsidRPr="006F405E">
        <w:rPr>
          <w:rFonts w:cs="Arial"/>
          <w:i/>
          <w:color w:val="C00000"/>
          <w:szCs w:val="22"/>
        </w:rPr>
        <w:t xml:space="preserve"> GST) </w:t>
      </w:r>
      <w:r w:rsidRPr="00C95E2A">
        <w:rPr>
          <w:rFonts w:cs="Arial"/>
          <w:i/>
          <w:color w:val="C00000"/>
          <w:szCs w:val="22"/>
        </w:rPr>
        <w:t xml:space="preserve">in each financial </w:t>
      </w:r>
      <w:proofErr w:type="gramStart"/>
      <w:r w:rsidRPr="00C95E2A">
        <w:rPr>
          <w:rFonts w:cs="Arial"/>
          <w:i/>
          <w:color w:val="C00000"/>
          <w:szCs w:val="22"/>
        </w:rPr>
        <w:t>year</w:t>
      </w:r>
      <w:r w:rsidR="00203DD4">
        <w:rPr>
          <w:rFonts w:cs="Arial"/>
          <w:i/>
          <w:color w:val="C00000"/>
          <w:szCs w:val="22"/>
        </w:rPr>
        <w:t>, and</w:t>
      </w:r>
      <w:proofErr w:type="gramEnd"/>
      <w:r w:rsidR="00203DD4">
        <w:rPr>
          <w:rFonts w:cs="Arial"/>
          <w:i/>
          <w:color w:val="C00000"/>
          <w:szCs w:val="22"/>
        </w:rPr>
        <w:t xml:space="preserve"> should reflect </w:t>
      </w:r>
      <w:r w:rsidRPr="00C95E2A">
        <w:rPr>
          <w:rFonts w:cs="Arial"/>
          <w:i/>
          <w:color w:val="C00000"/>
          <w:szCs w:val="22"/>
        </w:rPr>
        <w:t>the</w:t>
      </w:r>
      <w:r w:rsidR="002244CC">
        <w:rPr>
          <w:rFonts w:cs="Arial"/>
          <w:i/>
          <w:color w:val="C00000"/>
          <w:szCs w:val="22"/>
        </w:rPr>
        <w:t xml:space="preserve"> </w:t>
      </w:r>
      <w:r w:rsidR="002244CC" w:rsidRPr="002244CC">
        <w:rPr>
          <w:rFonts w:cs="Arial"/>
          <w:i/>
          <w:color w:val="C00000"/>
          <w:szCs w:val="22"/>
        </w:rPr>
        <w:t>current level of approved funding (e.g. changes to NGHSS indexation parameters approved through Budget processes)</w:t>
      </w:r>
      <w:r w:rsidRPr="00C95E2A">
        <w:rPr>
          <w:rFonts w:cs="Arial"/>
          <w:i/>
          <w:color w:val="C00000"/>
          <w:szCs w:val="22"/>
        </w:rPr>
        <w:t xml:space="preserve">. </w:t>
      </w:r>
    </w:p>
    <w:p w14:paraId="0DBEF1AC" w14:textId="40961E7C" w:rsidR="0043387D" w:rsidRPr="00C95E2A" w:rsidRDefault="0043387D" w:rsidP="00FD6641">
      <w:pPr>
        <w:pStyle w:val="Normalindent125"/>
        <w:spacing w:after="240"/>
        <w:ind w:left="0"/>
        <w:rPr>
          <w:rFonts w:cs="Arial"/>
          <w:i/>
          <w:color w:val="C00000"/>
          <w:szCs w:val="22"/>
        </w:rPr>
      </w:pPr>
      <w:r w:rsidRPr="00FD6641">
        <w:rPr>
          <w:rFonts w:cs="Arial"/>
          <w:i/>
          <w:color w:val="C00000"/>
          <w:szCs w:val="22"/>
        </w:rPr>
        <w:t>Existing service funding</w:t>
      </w:r>
      <w:r w:rsidRPr="00C95E2A">
        <w:rPr>
          <w:rFonts w:cs="Arial"/>
          <w:i/>
          <w:color w:val="C00000"/>
          <w:szCs w:val="22"/>
        </w:rPr>
        <w:t xml:space="preserve"> only applies where an existing Community Service is being continued and has approved ongoing funding.</w:t>
      </w:r>
    </w:p>
    <w:p w14:paraId="4BAB413F" w14:textId="658CE4CA" w:rsidR="0043387D" w:rsidRPr="00C95E2A" w:rsidRDefault="0043387D" w:rsidP="00FD6641">
      <w:pPr>
        <w:pStyle w:val="Normalindent125"/>
        <w:spacing w:after="240"/>
        <w:ind w:left="0"/>
        <w:rPr>
          <w:rFonts w:cs="Arial"/>
          <w:i/>
          <w:color w:val="C00000"/>
          <w:szCs w:val="22"/>
        </w:rPr>
      </w:pPr>
      <w:r w:rsidRPr="00C95E2A">
        <w:rPr>
          <w:rFonts w:cs="Arial"/>
          <w:i/>
          <w:color w:val="C00000"/>
          <w:szCs w:val="22"/>
        </w:rPr>
        <w:t xml:space="preserve">Provide further information on </w:t>
      </w:r>
      <w:r w:rsidR="00107403">
        <w:rPr>
          <w:rFonts w:cs="Arial"/>
          <w:i/>
          <w:color w:val="C00000"/>
          <w:szCs w:val="22"/>
        </w:rPr>
        <w:t xml:space="preserve">other </w:t>
      </w:r>
      <w:r w:rsidRPr="00C95E2A">
        <w:rPr>
          <w:rFonts w:cs="Arial"/>
          <w:i/>
          <w:color w:val="C00000"/>
          <w:szCs w:val="22"/>
        </w:rPr>
        <w:t xml:space="preserve">funding sources in </w:t>
      </w:r>
      <w:r w:rsidR="00CF67A3">
        <w:rPr>
          <w:rFonts w:cs="Arial"/>
          <w:i/>
          <w:color w:val="C00000"/>
          <w:szCs w:val="22"/>
        </w:rPr>
        <w:t>the relevant section</w:t>
      </w:r>
      <w:r w:rsidRPr="00C95E2A">
        <w:rPr>
          <w:rFonts w:cs="Arial"/>
          <w:i/>
          <w:color w:val="C00000"/>
          <w:szCs w:val="22"/>
        </w:rPr>
        <w:t xml:space="preserve"> below</w:t>
      </w:r>
      <w:r w:rsidR="00D83937">
        <w:rPr>
          <w:rFonts w:cs="Arial"/>
          <w:i/>
          <w:color w:val="C00000"/>
          <w:szCs w:val="22"/>
        </w:rPr>
        <w:t xml:space="preserve"> </w:t>
      </w:r>
      <w:r w:rsidR="00D83937" w:rsidRPr="00D83937">
        <w:rPr>
          <w:rFonts w:cs="Arial"/>
          <w:i/>
          <w:color w:val="C00000"/>
          <w:szCs w:val="22"/>
        </w:rPr>
        <w:t>as required (for example, for the internal reprioritisation of services)</w:t>
      </w:r>
      <w:r w:rsidRPr="00C95E2A">
        <w:rPr>
          <w:rFonts w:cs="Arial"/>
          <w:i/>
          <w:color w:val="C00000"/>
          <w:szCs w:val="22"/>
        </w:rPr>
        <w:t>.</w:t>
      </w:r>
    </w:p>
    <w:p w14:paraId="6F60ACDD" w14:textId="57090067" w:rsidR="001B50E0" w:rsidRPr="00C95E2A" w:rsidRDefault="0043387D" w:rsidP="00FD6641">
      <w:pPr>
        <w:pStyle w:val="Normalindent125"/>
        <w:spacing w:after="240"/>
        <w:ind w:left="0"/>
        <w:rPr>
          <w:rFonts w:cs="Arial"/>
          <w:i/>
          <w:color w:val="C00000"/>
          <w:szCs w:val="22"/>
        </w:rPr>
      </w:pPr>
      <w:r w:rsidRPr="00C95E2A">
        <w:rPr>
          <w:rFonts w:cs="Arial"/>
          <w:i/>
          <w:color w:val="C00000"/>
          <w:szCs w:val="22"/>
        </w:rPr>
        <w:t>Beyond Year 5, column(s) should be populated/adjusted on a case-by-case basis to appropriately reflect the structure and total quantum of extension option(s).</w:t>
      </w:r>
      <w:r w:rsidR="00FD6641">
        <w:rPr>
          <w:rFonts w:cs="Arial"/>
          <w:i/>
          <w:color w:val="C00000"/>
          <w:szCs w:val="22"/>
        </w:rPr>
        <w:t>]</w:t>
      </w:r>
    </w:p>
    <w:p w14:paraId="2B3F1792" w14:textId="3BA68578" w:rsidR="006E6D8E" w:rsidRPr="00647636" w:rsidRDefault="00841B1D" w:rsidP="00FD6641">
      <w:pPr>
        <w:pStyle w:val="Heading2"/>
        <w:numPr>
          <w:ilvl w:val="0"/>
          <w:numId w:val="0"/>
        </w:numPr>
        <w:ind w:left="709" w:hanging="902"/>
      </w:pPr>
      <w:bookmarkStart w:id="219" w:name="_Toc187677266"/>
      <w:r w:rsidRPr="00647636">
        <w:rPr>
          <w:rStyle w:val="InputTextChar"/>
          <w:rFonts w:cs="Times New Roman"/>
          <w:sz w:val="24"/>
          <w:szCs w:val="24"/>
        </w:rPr>
        <w:lastRenderedPageBreak/>
        <w:t>Table 1</w:t>
      </w:r>
      <w:r>
        <w:rPr>
          <w:rStyle w:val="InputTextChar"/>
          <w:rFonts w:cs="Times New Roman"/>
          <w:sz w:val="24"/>
          <w:szCs w:val="24"/>
        </w:rPr>
        <w:t>: Estimated Service Agreement Value</w:t>
      </w:r>
      <w:bookmarkEnd w:id="219"/>
    </w:p>
    <w:tbl>
      <w:tblPr>
        <w:tblW w:w="5163" w:type="pct"/>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3003"/>
        <w:gridCol w:w="1565"/>
        <w:gridCol w:w="1564"/>
        <w:gridCol w:w="1564"/>
        <w:gridCol w:w="1564"/>
        <w:gridCol w:w="1564"/>
        <w:gridCol w:w="1871"/>
        <w:gridCol w:w="1587"/>
      </w:tblGrid>
      <w:tr w:rsidR="006E6D8E" w:rsidRPr="003675DD" w14:paraId="53C1199A" w14:textId="77777777" w:rsidTr="00F54E25">
        <w:trPr>
          <w:trHeight w:val="655"/>
          <w:tblHeader/>
        </w:trPr>
        <w:tc>
          <w:tcPr>
            <w:tcW w:w="3003" w:type="dxa"/>
            <w:tcBorders>
              <w:top w:val="double" w:sz="4" w:space="0" w:color="auto"/>
              <w:left w:val="double" w:sz="4" w:space="0" w:color="auto"/>
              <w:bottom w:val="double" w:sz="4" w:space="0" w:color="auto"/>
            </w:tcBorders>
            <w:vAlign w:val="center"/>
          </w:tcPr>
          <w:p w14:paraId="2E77FEA7" w14:textId="77777777" w:rsidR="006E6D8E" w:rsidRPr="003675DD" w:rsidRDefault="006E6D8E" w:rsidP="00F54E25">
            <w:pPr>
              <w:keepNext/>
              <w:keepLines/>
              <w:spacing w:before="40" w:after="40"/>
              <w:ind w:left="57" w:hanging="57"/>
              <w:jc w:val="left"/>
              <w:outlineLvl w:val="5"/>
              <w:rPr>
                <w:rFonts w:cs="Arial"/>
                <w:b/>
                <w:bCs/>
                <w:sz w:val="20"/>
                <w:szCs w:val="20"/>
                <w:lang w:eastAsia="en-US"/>
              </w:rPr>
            </w:pPr>
            <w:r>
              <w:rPr>
                <w:rFonts w:cs="Arial"/>
                <w:b/>
                <w:bCs/>
                <w:sz w:val="20"/>
                <w:szCs w:val="20"/>
                <w:lang w:eastAsia="en-US"/>
              </w:rPr>
              <w:t>Service element</w:t>
            </w:r>
            <w:r>
              <w:rPr>
                <w:rFonts w:cs="Arial"/>
                <w:b/>
                <w:bCs/>
                <w:sz w:val="20"/>
                <w:szCs w:val="20"/>
                <w:lang w:eastAsia="en-US"/>
              </w:rPr>
              <w:br/>
            </w:r>
            <w:r w:rsidRPr="00526984">
              <w:rPr>
                <w:rFonts w:cs="Arial"/>
                <w:sz w:val="20"/>
                <w:szCs w:val="20"/>
                <w:lang w:eastAsia="en-US"/>
              </w:rPr>
              <w:t>(as applicable)</w:t>
            </w:r>
          </w:p>
        </w:tc>
        <w:tc>
          <w:tcPr>
            <w:tcW w:w="1565" w:type="dxa"/>
            <w:tcBorders>
              <w:top w:val="double" w:sz="4" w:space="0" w:color="auto"/>
              <w:bottom w:val="double" w:sz="4" w:space="0" w:color="auto"/>
            </w:tcBorders>
          </w:tcPr>
          <w:p w14:paraId="4C711280" w14:textId="77777777" w:rsidR="006E6D8E" w:rsidRPr="003675DD" w:rsidRDefault="006E6D8E" w:rsidP="00F54E25">
            <w:pPr>
              <w:keepLines/>
              <w:spacing w:before="40" w:after="40"/>
              <w:jc w:val="center"/>
              <w:rPr>
                <w:rFonts w:cs="Arial"/>
                <w:b/>
                <w:bCs/>
                <w:sz w:val="20"/>
                <w:szCs w:val="20"/>
                <w:lang w:eastAsia="en-US"/>
              </w:rPr>
            </w:pPr>
            <w:r>
              <w:rPr>
                <w:rFonts w:cs="Arial"/>
                <w:b/>
                <w:bCs/>
                <w:sz w:val="20"/>
                <w:szCs w:val="20"/>
                <w:lang w:eastAsia="en-US"/>
              </w:rPr>
              <w:t>Year 1</w:t>
            </w:r>
            <w:r>
              <w:rPr>
                <w:rFonts w:cs="Arial"/>
                <w:b/>
                <w:bCs/>
                <w:sz w:val="20"/>
                <w:szCs w:val="20"/>
                <w:lang w:eastAsia="en-US"/>
              </w:rPr>
              <w:br/>
              <w:t>202</w:t>
            </w:r>
            <w:r w:rsidRPr="00C60431">
              <w:rPr>
                <w:rFonts w:cs="Arial"/>
                <w:b/>
                <w:bCs/>
                <w:color w:val="0033CC"/>
                <w:sz w:val="20"/>
                <w:szCs w:val="20"/>
                <w:highlight w:val="lightGray"/>
                <w:lang w:eastAsia="en-US"/>
              </w:rPr>
              <w:t>X-YY</w:t>
            </w:r>
          </w:p>
        </w:tc>
        <w:tc>
          <w:tcPr>
            <w:tcW w:w="1564" w:type="dxa"/>
            <w:tcBorders>
              <w:top w:val="double" w:sz="4" w:space="0" w:color="auto"/>
              <w:bottom w:val="double" w:sz="4" w:space="0" w:color="auto"/>
            </w:tcBorders>
          </w:tcPr>
          <w:p w14:paraId="28DF9D6E" w14:textId="77777777" w:rsidR="006E6D8E" w:rsidRPr="003675DD" w:rsidRDefault="006E6D8E" w:rsidP="00F54E25">
            <w:pPr>
              <w:keepLines/>
              <w:spacing w:before="40" w:after="40"/>
              <w:jc w:val="center"/>
              <w:rPr>
                <w:rFonts w:cs="Arial"/>
                <w:b/>
                <w:bCs/>
                <w:sz w:val="20"/>
                <w:szCs w:val="20"/>
                <w:lang w:eastAsia="en-US"/>
              </w:rPr>
            </w:pPr>
            <w:r>
              <w:rPr>
                <w:rFonts w:cs="Arial"/>
                <w:b/>
                <w:bCs/>
                <w:sz w:val="20"/>
                <w:szCs w:val="20"/>
                <w:lang w:eastAsia="en-US"/>
              </w:rPr>
              <w:t>Year 2</w:t>
            </w:r>
            <w:r>
              <w:rPr>
                <w:rFonts w:cs="Arial"/>
                <w:b/>
                <w:bCs/>
                <w:sz w:val="20"/>
                <w:szCs w:val="20"/>
                <w:lang w:eastAsia="en-US"/>
              </w:rPr>
              <w:br/>
              <w:t>202</w:t>
            </w:r>
            <w:r w:rsidRPr="00C60431">
              <w:rPr>
                <w:rFonts w:cs="Arial"/>
                <w:b/>
                <w:bCs/>
                <w:color w:val="0033CC"/>
                <w:sz w:val="20"/>
                <w:szCs w:val="20"/>
                <w:highlight w:val="lightGray"/>
                <w:lang w:eastAsia="en-US"/>
              </w:rPr>
              <w:t>X-YY</w:t>
            </w:r>
          </w:p>
        </w:tc>
        <w:tc>
          <w:tcPr>
            <w:tcW w:w="1564" w:type="dxa"/>
            <w:tcBorders>
              <w:top w:val="double" w:sz="4" w:space="0" w:color="auto"/>
              <w:bottom w:val="double" w:sz="4" w:space="0" w:color="auto"/>
            </w:tcBorders>
          </w:tcPr>
          <w:p w14:paraId="25A75224" w14:textId="77777777" w:rsidR="006E6D8E" w:rsidRPr="00C60431" w:rsidRDefault="006E6D8E" w:rsidP="00F54E25">
            <w:pPr>
              <w:keepLines/>
              <w:spacing w:before="40" w:after="40"/>
              <w:ind w:left="30"/>
              <w:jc w:val="center"/>
              <w:rPr>
                <w:rFonts w:cs="Arial"/>
                <w:b/>
                <w:bCs/>
                <w:color w:val="0033CC"/>
                <w:sz w:val="20"/>
                <w:szCs w:val="20"/>
                <w:lang w:eastAsia="en-US"/>
              </w:rPr>
            </w:pPr>
            <w:r>
              <w:rPr>
                <w:rFonts w:cs="Arial"/>
                <w:b/>
                <w:bCs/>
                <w:sz w:val="20"/>
                <w:szCs w:val="20"/>
                <w:lang w:eastAsia="en-US"/>
              </w:rPr>
              <w:t>Year 3</w:t>
            </w:r>
            <w:r>
              <w:rPr>
                <w:rFonts w:cs="Arial"/>
                <w:b/>
                <w:bCs/>
                <w:sz w:val="20"/>
                <w:szCs w:val="20"/>
                <w:lang w:eastAsia="en-US"/>
              </w:rPr>
              <w:br/>
              <w:t>202</w:t>
            </w:r>
            <w:r w:rsidRPr="00C60431">
              <w:rPr>
                <w:rFonts w:cs="Arial"/>
                <w:b/>
                <w:bCs/>
                <w:color w:val="0033CC"/>
                <w:sz w:val="20"/>
                <w:szCs w:val="20"/>
                <w:highlight w:val="lightGray"/>
                <w:lang w:eastAsia="en-US"/>
              </w:rPr>
              <w:t>X-YY</w:t>
            </w:r>
          </w:p>
        </w:tc>
        <w:tc>
          <w:tcPr>
            <w:tcW w:w="1564" w:type="dxa"/>
            <w:tcBorders>
              <w:top w:val="double" w:sz="4" w:space="0" w:color="auto"/>
              <w:bottom w:val="double" w:sz="4" w:space="0" w:color="auto"/>
            </w:tcBorders>
          </w:tcPr>
          <w:p w14:paraId="1F06E601" w14:textId="77777777" w:rsidR="006E6D8E" w:rsidRPr="003675DD" w:rsidRDefault="006E6D8E" w:rsidP="00F54E25">
            <w:pPr>
              <w:keepLines/>
              <w:spacing w:before="40" w:after="40"/>
              <w:jc w:val="center"/>
              <w:rPr>
                <w:rFonts w:cs="Arial"/>
                <w:b/>
                <w:bCs/>
                <w:sz w:val="20"/>
                <w:szCs w:val="20"/>
                <w:lang w:eastAsia="en-US"/>
              </w:rPr>
            </w:pPr>
            <w:r>
              <w:rPr>
                <w:rFonts w:cs="Arial"/>
                <w:b/>
                <w:bCs/>
                <w:sz w:val="20"/>
                <w:szCs w:val="20"/>
                <w:lang w:eastAsia="en-US"/>
              </w:rPr>
              <w:t>Year 4</w:t>
            </w:r>
            <w:r>
              <w:rPr>
                <w:rFonts w:cs="Arial"/>
                <w:b/>
                <w:bCs/>
                <w:sz w:val="20"/>
                <w:szCs w:val="20"/>
                <w:lang w:eastAsia="en-US"/>
              </w:rPr>
              <w:br/>
              <w:t>202</w:t>
            </w:r>
            <w:r w:rsidRPr="00C60431">
              <w:rPr>
                <w:rFonts w:cs="Arial"/>
                <w:b/>
                <w:bCs/>
                <w:color w:val="0033CC"/>
                <w:sz w:val="20"/>
                <w:szCs w:val="20"/>
                <w:highlight w:val="lightGray"/>
                <w:lang w:eastAsia="en-US"/>
              </w:rPr>
              <w:t>X-YY</w:t>
            </w:r>
          </w:p>
        </w:tc>
        <w:tc>
          <w:tcPr>
            <w:tcW w:w="1564" w:type="dxa"/>
            <w:tcBorders>
              <w:top w:val="double" w:sz="4" w:space="0" w:color="auto"/>
              <w:bottom w:val="double" w:sz="4" w:space="0" w:color="auto"/>
            </w:tcBorders>
          </w:tcPr>
          <w:p w14:paraId="66B26D4F" w14:textId="77777777" w:rsidR="006E6D8E" w:rsidRPr="003675DD" w:rsidRDefault="006E6D8E" w:rsidP="00F54E25">
            <w:pPr>
              <w:keepLines/>
              <w:spacing w:before="40" w:after="40"/>
              <w:jc w:val="center"/>
              <w:rPr>
                <w:rFonts w:cs="Arial"/>
                <w:b/>
                <w:bCs/>
                <w:sz w:val="20"/>
                <w:szCs w:val="20"/>
                <w:lang w:eastAsia="en-US"/>
              </w:rPr>
            </w:pPr>
            <w:r>
              <w:rPr>
                <w:rFonts w:cs="Arial"/>
                <w:b/>
                <w:bCs/>
                <w:sz w:val="20"/>
                <w:szCs w:val="20"/>
                <w:lang w:eastAsia="en-US"/>
              </w:rPr>
              <w:t>Year 5</w:t>
            </w:r>
            <w:r>
              <w:rPr>
                <w:rFonts w:cs="Arial"/>
                <w:b/>
                <w:bCs/>
                <w:sz w:val="20"/>
                <w:szCs w:val="20"/>
                <w:lang w:eastAsia="en-US"/>
              </w:rPr>
              <w:br/>
              <w:t>202</w:t>
            </w:r>
            <w:r w:rsidRPr="00C60431">
              <w:rPr>
                <w:rFonts w:cs="Arial"/>
                <w:b/>
                <w:bCs/>
                <w:color w:val="0033CC"/>
                <w:sz w:val="20"/>
                <w:szCs w:val="20"/>
                <w:highlight w:val="lightGray"/>
                <w:lang w:eastAsia="en-US"/>
              </w:rPr>
              <w:t>X-YY</w:t>
            </w:r>
          </w:p>
        </w:tc>
        <w:tc>
          <w:tcPr>
            <w:tcW w:w="1871" w:type="dxa"/>
            <w:tcBorders>
              <w:top w:val="double" w:sz="4" w:space="0" w:color="auto"/>
              <w:bottom w:val="double" w:sz="4" w:space="0" w:color="auto"/>
            </w:tcBorders>
          </w:tcPr>
          <w:p w14:paraId="66184B56" w14:textId="77777777" w:rsidR="006E6D8E" w:rsidRPr="00526984" w:rsidRDefault="006E6D8E" w:rsidP="00F54E25">
            <w:pPr>
              <w:keepLines/>
              <w:spacing w:before="40" w:after="0"/>
              <w:jc w:val="center"/>
              <w:rPr>
                <w:rFonts w:cs="Arial"/>
                <w:sz w:val="20"/>
                <w:szCs w:val="20"/>
                <w:lang w:eastAsia="en-US"/>
              </w:rPr>
            </w:pPr>
            <w:r>
              <w:rPr>
                <w:rFonts w:cs="Arial"/>
                <w:b/>
                <w:bCs/>
                <w:sz w:val="20"/>
                <w:szCs w:val="20"/>
                <w:lang w:eastAsia="en-US"/>
              </w:rPr>
              <w:t>Year</w:t>
            </w:r>
            <w:r w:rsidRPr="00C60431">
              <w:rPr>
                <w:rFonts w:cs="Arial"/>
                <w:b/>
                <w:bCs/>
                <w:color w:val="0033CC"/>
                <w:sz w:val="20"/>
                <w:szCs w:val="20"/>
                <w:lang w:eastAsia="en-US"/>
              </w:rPr>
              <w:t xml:space="preserve">(s) </w:t>
            </w:r>
            <w:r w:rsidRPr="00C60431">
              <w:rPr>
                <w:rFonts w:cs="Arial"/>
                <w:b/>
                <w:bCs/>
                <w:color w:val="0033CC"/>
                <w:sz w:val="20"/>
                <w:szCs w:val="20"/>
                <w:highlight w:val="lightGray"/>
                <w:lang w:eastAsia="en-US"/>
              </w:rPr>
              <w:t>X</w:t>
            </w:r>
            <w:r w:rsidRPr="00C60431">
              <w:rPr>
                <w:rFonts w:cs="Arial"/>
                <w:b/>
                <w:bCs/>
                <w:color w:val="0033CC"/>
                <w:sz w:val="20"/>
                <w:szCs w:val="20"/>
                <w:lang w:eastAsia="en-US"/>
              </w:rPr>
              <w:t xml:space="preserve"> </w:t>
            </w:r>
            <w:r w:rsidRPr="00C60431">
              <w:rPr>
                <w:rFonts w:cs="Arial"/>
                <w:b/>
                <w:bCs/>
                <w:sz w:val="20"/>
                <w:szCs w:val="20"/>
                <w:lang w:eastAsia="en-US"/>
              </w:rPr>
              <w:t>to</w:t>
            </w:r>
            <w:r w:rsidRPr="00054FC6">
              <w:rPr>
                <w:rFonts w:cs="Arial"/>
                <w:b/>
                <w:bCs/>
                <w:color w:val="C00000"/>
                <w:sz w:val="20"/>
                <w:szCs w:val="20"/>
                <w:lang w:eastAsia="en-US"/>
              </w:rPr>
              <w:t xml:space="preserve"> </w:t>
            </w:r>
            <w:r w:rsidRPr="00C60431">
              <w:rPr>
                <w:rFonts w:cs="Arial"/>
                <w:b/>
                <w:bCs/>
                <w:color w:val="0033CC"/>
                <w:sz w:val="20"/>
                <w:szCs w:val="20"/>
                <w:highlight w:val="lightGray"/>
                <w:lang w:eastAsia="en-US"/>
              </w:rPr>
              <w:t>Y</w:t>
            </w:r>
            <w:r>
              <w:rPr>
                <w:rFonts w:cs="Arial"/>
                <w:b/>
                <w:bCs/>
                <w:sz w:val="20"/>
                <w:szCs w:val="20"/>
                <w:lang w:eastAsia="en-US"/>
              </w:rPr>
              <w:br/>
            </w:r>
            <w:r w:rsidRPr="00526A37">
              <w:rPr>
                <w:rFonts w:cs="Arial"/>
                <w:b/>
                <w:bCs/>
                <w:sz w:val="20"/>
                <w:szCs w:val="20"/>
                <w:lang w:eastAsia="en-US"/>
              </w:rPr>
              <w:t>202</w:t>
            </w:r>
            <w:r w:rsidRPr="00C60431">
              <w:rPr>
                <w:rFonts w:cs="Arial"/>
                <w:b/>
                <w:bCs/>
                <w:color w:val="0033CC"/>
                <w:sz w:val="20"/>
                <w:szCs w:val="20"/>
                <w:highlight w:val="lightGray"/>
                <w:lang w:eastAsia="en-US"/>
              </w:rPr>
              <w:t>X-YY</w:t>
            </w:r>
            <w:r>
              <w:rPr>
                <w:rFonts w:cs="Arial"/>
                <w:b/>
                <w:bCs/>
                <w:color w:val="FF0000"/>
                <w:sz w:val="20"/>
                <w:szCs w:val="20"/>
                <w:lang w:eastAsia="en-US"/>
              </w:rPr>
              <w:br/>
            </w:r>
            <w:r>
              <w:rPr>
                <w:rFonts w:cs="Arial"/>
                <w:i/>
                <w:iCs/>
                <w:color w:val="C00000"/>
                <w:sz w:val="20"/>
                <w:szCs w:val="20"/>
                <w:lang w:eastAsia="en-US"/>
              </w:rPr>
              <w:t>[</w:t>
            </w:r>
            <w:r w:rsidRPr="00A9042D">
              <w:rPr>
                <w:rFonts w:cs="Arial"/>
                <w:i/>
                <w:iCs/>
                <w:color w:val="C00000"/>
                <w:sz w:val="20"/>
                <w:szCs w:val="20"/>
                <w:lang w:eastAsia="en-US"/>
              </w:rPr>
              <w:t>extension option</w:t>
            </w:r>
            <w:r>
              <w:rPr>
                <w:rFonts w:cs="Arial"/>
                <w:i/>
                <w:iCs/>
                <w:color w:val="C00000"/>
                <w:sz w:val="20"/>
                <w:szCs w:val="20"/>
                <w:lang w:eastAsia="en-US"/>
              </w:rPr>
              <w:t>(s)</w:t>
            </w:r>
            <w:r w:rsidRPr="00A9042D">
              <w:rPr>
                <w:rFonts w:cs="Arial"/>
                <w:i/>
                <w:iCs/>
                <w:color w:val="C00000"/>
                <w:sz w:val="20"/>
                <w:szCs w:val="20"/>
                <w:lang w:eastAsia="en-US"/>
              </w:rPr>
              <w:t xml:space="preserve"> </w:t>
            </w:r>
            <w:r w:rsidRPr="00A9042D">
              <w:rPr>
                <w:rFonts w:cs="Arial"/>
                <w:i/>
                <w:iCs/>
                <w:color w:val="C00000"/>
                <w:sz w:val="20"/>
                <w:szCs w:val="20"/>
                <w:lang w:eastAsia="en-US"/>
              </w:rPr>
              <w:br/>
              <w:t>if applicable</w:t>
            </w:r>
            <w:r>
              <w:rPr>
                <w:rFonts w:cs="Arial"/>
                <w:i/>
                <w:iCs/>
                <w:color w:val="C00000"/>
                <w:sz w:val="20"/>
                <w:szCs w:val="20"/>
                <w:lang w:eastAsia="en-US"/>
              </w:rPr>
              <w:t>]</w:t>
            </w:r>
          </w:p>
        </w:tc>
        <w:tc>
          <w:tcPr>
            <w:tcW w:w="1587" w:type="dxa"/>
            <w:tcBorders>
              <w:top w:val="double" w:sz="4" w:space="0" w:color="auto"/>
              <w:left w:val="single" w:sz="4" w:space="0" w:color="auto"/>
              <w:bottom w:val="double" w:sz="4" w:space="0" w:color="auto"/>
              <w:right w:val="double" w:sz="4" w:space="0" w:color="auto"/>
            </w:tcBorders>
          </w:tcPr>
          <w:p w14:paraId="4D0F01B3" w14:textId="77777777" w:rsidR="006E6D8E" w:rsidRDefault="006E6D8E" w:rsidP="00F54E25">
            <w:pPr>
              <w:keepLines/>
              <w:spacing w:before="40" w:after="0"/>
              <w:jc w:val="center"/>
              <w:rPr>
                <w:rFonts w:cs="Arial"/>
                <w:b/>
                <w:bCs/>
                <w:sz w:val="20"/>
                <w:szCs w:val="20"/>
                <w:lang w:eastAsia="en-US"/>
              </w:rPr>
            </w:pPr>
            <w:r>
              <w:rPr>
                <w:rFonts w:cs="Arial"/>
                <w:b/>
                <w:bCs/>
                <w:sz w:val="20"/>
                <w:szCs w:val="20"/>
                <w:lang w:eastAsia="en-US"/>
              </w:rPr>
              <w:t>Total</w:t>
            </w:r>
          </w:p>
        </w:tc>
      </w:tr>
      <w:tr w:rsidR="006E6D8E" w:rsidRPr="003675DD" w14:paraId="291D142F" w14:textId="77777777" w:rsidTr="00F54E25">
        <w:trPr>
          <w:trHeight w:val="737"/>
        </w:trPr>
        <w:tc>
          <w:tcPr>
            <w:tcW w:w="3003" w:type="dxa"/>
            <w:tcBorders>
              <w:top w:val="double" w:sz="4" w:space="0" w:color="auto"/>
              <w:left w:val="double" w:sz="4" w:space="0" w:color="auto"/>
              <w:bottom w:val="double" w:sz="4" w:space="0" w:color="auto"/>
            </w:tcBorders>
            <w:vAlign w:val="center"/>
          </w:tcPr>
          <w:p w14:paraId="3200002A" w14:textId="77777777" w:rsidR="006E6D8E" w:rsidRPr="00595616" w:rsidRDefault="006E6D8E" w:rsidP="00F54E25">
            <w:pPr>
              <w:keepNext/>
              <w:keepLines/>
              <w:spacing w:before="20"/>
              <w:jc w:val="left"/>
              <w:rPr>
                <w:rFonts w:cs="Arial"/>
                <w:sz w:val="20"/>
                <w:szCs w:val="20"/>
                <w:lang w:eastAsia="en-US"/>
              </w:rPr>
            </w:pPr>
            <w:r w:rsidRPr="00595616">
              <w:rPr>
                <w:rFonts w:cs="Arial"/>
                <w:sz w:val="20"/>
                <w:szCs w:val="20"/>
                <w:lang w:eastAsia="en-US"/>
              </w:rPr>
              <w:t>Indicative indexation</w:t>
            </w:r>
          </w:p>
          <w:p w14:paraId="45130F38" w14:textId="77777777" w:rsidR="006E6D8E" w:rsidRPr="00535D05" w:rsidRDefault="006E6D8E" w:rsidP="00F54E25">
            <w:pPr>
              <w:keepNext/>
              <w:keepLines/>
              <w:spacing w:before="20" w:after="60"/>
              <w:jc w:val="left"/>
              <w:rPr>
                <w:rFonts w:cs="Arial"/>
                <w:b/>
                <w:bCs/>
                <w:i/>
                <w:iCs/>
                <w:sz w:val="20"/>
                <w:szCs w:val="20"/>
                <w:lang w:eastAsia="en-US"/>
              </w:rPr>
            </w:pPr>
            <w:r w:rsidRPr="00595616">
              <w:rPr>
                <w:rFonts w:cs="Arial"/>
                <w:i/>
                <w:iCs/>
                <w:sz w:val="20"/>
                <w:szCs w:val="20"/>
                <w:lang w:eastAsia="en-US"/>
              </w:rPr>
              <w:t>[%]</w:t>
            </w:r>
          </w:p>
        </w:tc>
        <w:tc>
          <w:tcPr>
            <w:tcW w:w="1565" w:type="dxa"/>
            <w:tcBorders>
              <w:top w:val="double" w:sz="4" w:space="0" w:color="auto"/>
              <w:bottom w:val="double" w:sz="4" w:space="0" w:color="auto"/>
            </w:tcBorders>
            <w:shd w:val="clear" w:color="auto" w:fill="D9D9D9" w:themeFill="background1" w:themeFillShade="D9"/>
            <w:vAlign w:val="center"/>
          </w:tcPr>
          <w:p w14:paraId="073BA785" w14:textId="77777777" w:rsidR="006E6D8E" w:rsidRPr="003675DD" w:rsidRDefault="006E6D8E" w:rsidP="00F54E25">
            <w:pPr>
              <w:keepNext/>
              <w:keepLines/>
              <w:spacing w:before="20" w:after="20"/>
              <w:ind w:right="113"/>
              <w:jc w:val="right"/>
              <w:rPr>
                <w:rFonts w:cs="Arial"/>
                <w:sz w:val="20"/>
                <w:szCs w:val="20"/>
                <w:lang w:eastAsia="en-US"/>
              </w:rPr>
            </w:pPr>
          </w:p>
        </w:tc>
        <w:tc>
          <w:tcPr>
            <w:tcW w:w="1564" w:type="dxa"/>
            <w:tcBorders>
              <w:top w:val="double" w:sz="4" w:space="0" w:color="auto"/>
              <w:bottom w:val="double" w:sz="4" w:space="0" w:color="auto"/>
            </w:tcBorders>
            <w:vAlign w:val="center"/>
          </w:tcPr>
          <w:p w14:paraId="16965A6F" w14:textId="77777777" w:rsidR="006E6D8E" w:rsidRPr="003675DD" w:rsidRDefault="006E6D8E" w:rsidP="00F54E25">
            <w:pPr>
              <w:keepNext/>
              <w:keepLines/>
              <w:spacing w:before="20" w:after="20"/>
              <w:ind w:right="113"/>
              <w:jc w:val="right"/>
              <w:rPr>
                <w:rFonts w:cs="Arial"/>
                <w:sz w:val="20"/>
                <w:szCs w:val="20"/>
                <w:lang w:eastAsia="en-US"/>
              </w:rPr>
            </w:pPr>
          </w:p>
        </w:tc>
        <w:tc>
          <w:tcPr>
            <w:tcW w:w="1564" w:type="dxa"/>
            <w:tcBorders>
              <w:top w:val="double" w:sz="4" w:space="0" w:color="auto"/>
              <w:bottom w:val="double" w:sz="4" w:space="0" w:color="auto"/>
            </w:tcBorders>
            <w:vAlign w:val="center"/>
          </w:tcPr>
          <w:p w14:paraId="211801E2" w14:textId="77777777" w:rsidR="006E6D8E" w:rsidRPr="003675DD" w:rsidRDefault="006E6D8E" w:rsidP="00F54E25">
            <w:pPr>
              <w:keepNext/>
              <w:keepLines/>
              <w:spacing w:before="20" w:after="20"/>
              <w:ind w:right="113"/>
              <w:jc w:val="right"/>
              <w:rPr>
                <w:rFonts w:cs="Arial"/>
                <w:sz w:val="20"/>
                <w:szCs w:val="20"/>
                <w:lang w:eastAsia="en-US"/>
              </w:rPr>
            </w:pPr>
          </w:p>
        </w:tc>
        <w:tc>
          <w:tcPr>
            <w:tcW w:w="1564" w:type="dxa"/>
            <w:tcBorders>
              <w:top w:val="double" w:sz="4" w:space="0" w:color="auto"/>
              <w:bottom w:val="double" w:sz="4" w:space="0" w:color="auto"/>
            </w:tcBorders>
            <w:vAlign w:val="center"/>
          </w:tcPr>
          <w:p w14:paraId="310CFF5D" w14:textId="77777777" w:rsidR="006E6D8E" w:rsidRPr="003675DD" w:rsidRDefault="006E6D8E" w:rsidP="00F54E25">
            <w:pPr>
              <w:keepNext/>
              <w:keepLines/>
              <w:spacing w:before="20" w:after="20"/>
              <w:ind w:right="113"/>
              <w:jc w:val="right"/>
              <w:rPr>
                <w:rFonts w:cs="Arial"/>
                <w:sz w:val="20"/>
                <w:szCs w:val="20"/>
                <w:lang w:eastAsia="en-US"/>
              </w:rPr>
            </w:pPr>
          </w:p>
        </w:tc>
        <w:tc>
          <w:tcPr>
            <w:tcW w:w="1564" w:type="dxa"/>
            <w:tcBorders>
              <w:top w:val="double" w:sz="4" w:space="0" w:color="auto"/>
              <w:bottom w:val="double" w:sz="4" w:space="0" w:color="auto"/>
            </w:tcBorders>
            <w:vAlign w:val="center"/>
          </w:tcPr>
          <w:p w14:paraId="5AAD5878" w14:textId="77777777" w:rsidR="006E6D8E" w:rsidRPr="003675DD" w:rsidRDefault="006E6D8E" w:rsidP="00F54E25">
            <w:pPr>
              <w:keepNext/>
              <w:keepLines/>
              <w:spacing w:before="20" w:after="20"/>
              <w:ind w:right="113"/>
              <w:jc w:val="right"/>
              <w:rPr>
                <w:rFonts w:cs="Arial"/>
                <w:sz w:val="20"/>
                <w:szCs w:val="20"/>
                <w:lang w:eastAsia="en-US"/>
              </w:rPr>
            </w:pPr>
          </w:p>
        </w:tc>
        <w:tc>
          <w:tcPr>
            <w:tcW w:w="1871" w:type="dxa"/>
            <w:tcBorders>
              <w:top w:val="double" w:sz="4" w:space="0" w:color="auto"/>
              <w:bottom w:val="double" w:sz="4" w:space="0" w:color="auto"/>
            </w:tcBorders>
            <w:vAlign w:val="center"/>
          </w:tcPr>
          <w:p w14:paraId="4727CA96" w14:textId="77777777" w:rsidR="006E6D8E" w:rsidRPr="003675DD" w:rsidRDefault="006E6D8E" w:rsidP="00F54E25">
            <w:pPr>
              <w:keepNext/>
              <w:keepLines/>
              <w:spacing w:before="20" w:after="20"/>
              <w:ind w:right="113"/>
              <w:jc w:val="right"/>
              <w:rPr>
                <w:rFonts w:cs="Arial"/>
                <w:sz w:val="20"/>
                <w:szCs w:val="20"/>
                <w:lang w:eastAsia="en-US"/>
              </w:rPr>
            </w:pPr>
          </w:p>
        </w:tc>
        <w:tc>
          <w:tcPr>
            <w:tcW w:w="1587" w:type="dxa"/>
            <w:tcBorders>
              <w:top w:val="double" w:sz="4" w:space="0" w:color="auto"/>
              <w:left w:val="single" w:sz="4" w:space="0" w:color="auto"/>
              <w:bottom w:val="double" w:sz="4" w:space="0" w:color="auto"/>
              <w:right w:val="double" w:sz="4" w:space="0" w:color="auto"/>
            </w:tcBorders>
            <w:shd w:val="clear" w:color="auto" w:fill="D9D9D9" w:themeFill="background1" w:themeFillShade="D9"/>
          </w:tcPr>
          <w:p w14:paraId="5C93B1E9" w14:textId="77777777" w:rsidR="006E6D8E" w:rsidRPr="006670F5" w:rsidRDefault="006E6D8E" w:rsidP="00F54E25">
            <w:pPr>
              <w:keepNext/>
              <w:keepLines/>
              <w:spacing w:before="20" w:after="20"/>
              <w:ind w:right="113"/>
              <w:jc w:val="right"/>
              <w:rPr>
                <w:rFonts w:cs="Arial"/>
                <w:b/>
                <w:bCs/>
                <w:sz w:val="20"/>
                <w:szCs w:val="20"/>
                <w:lang w:eastAsia="en-US"/>
              </w:rPr>
            </w:pPr>
          </w:p>
        </w:tc>
      </w:tr>
      <w:tr w:rsidR="006E6D8E" w:rsidRPr="003675DD" w14:paraId="5D732736" w14:textId="77777777" w:rsidTr="00F54E25">
        <w:trPr>
          <w:trHeight w:val="737"/>
        </w:trPr>
        <w:tc>
          <w:tcPr>
            <w:tcW w:w="3003" w:type="dxa"/>
            <w:tcBorders>
              <w:top w:val="double" w:sz="4" w:space="0" w:color="auto"/>
              <w:left w:val="double" w:sz="4" w:space="0" w:color="auto"/>
            </w:tcBorders>
            <w:vAlign w:val="center"/>
          </w:tcPr>
          <w:p w14:paraId="5B9C0F10" w14:textId="77777777" w:rsidR="006E6D8E" w:rsidRPr="00595616" w:rsidRDefault="006E6D8E" w:rsidP="00F54E25">
            <w:pPr>
              <w:keepNext/>
              <w:keepLines/>
              <w:spacing w:before="20"/>
              <w:jc w:val="left"/>
              <w:rPr>
                <w:rFonts w:cs="Arial"/>
                <w:sz w:val="20"/>
                <w:szCs w:val="20"/>
                <w:lang w:eastAsia="en-US"/>
              </w:rPr>
            </w:pPr>
            <w:r w:rsidRPr="00595616">
              <w:rPr>
                <w:rFonts w:cs="Arial"/>
                <w:sz w:val="20"/>
                <w:szCs w:val="20"/>
                <w:lang w:eastAsia="en-US"/>
              </w:rPr>
              <w:t>Program 1 - estimated price</w:t>
            </w:r>
          </w:p>
          <w:p w14:paraId="0CFAB74D" w14:textId="2F493D2E" w:rsidR="006E6D8E" w:rsidRPr="003C7AC8" w:rsidRDefault="006E6D8E" w:rsidP="00F54E25">
            <w:pPr>
              <w:keepNext/>
              <w:keepLines/>
              <w:spacing w:before="20"/>
              <w:jc w:val="left"/>
              <w:rPr>
                <w:rFonts w:cs="Arial"/>
                <w:sz w:val="20"/>
                <w:szCs w:val="20"/>
                <w:lang w:eastAsia="en-US"/>
              </w:rPr>
            </w:pPr>
            <w:r w:rsidRPr="00595616">
              <w:rPr>
                <w:rFonts w:cs="Arial"/>
                <w:i/>
                <w:iCs/>
                <w:sz w:val="20"/>
                <w:szCs w:val="20"/>
                <w:lang w:eastAsia="en-US"/>
              </w:rPr>
              <w:t>[$’000</w:t>
            </w:r>
            <w:r w:rsidR="001830E1">
              <w:rPr>
                <w:rFonts w:cs="Arial"/>
                <w:i/>
                <w:iCs/>
                <w:sz w:val="20"/>
                <w:szCs w:val="20"/>
                <w:lang w:eastAsia="en-US"/>
              </w:rPr>
              <w:t xml:space="preserve"> exc. GST</w:t>
            </w:r>
            <w:r w:rsidRPr="00595616">
              <w:rPr>
                <w:rFonts w:cs="Arial"/>
                <w:i/>
                <w:iCs/>
                <w:sz w:val="20"/>
                <w:szCs w:val="20"/>
                <w:lang w:eastAsia="en-US"/>
              </w:rPr>
              <w:t>]</w:t>
            </w:r>
          </w:p>
        </w:tc>
        <w:tc>
          <w:tcPr>
            <w:tcW w:w="1565" w:type="dxa"/>
            <w:tcBorders>
              <w:top w:val="double" w:sz="4" w:space="0" w:color="auto"/>
            </w:tcBorders>
            <w:vAlign w:val="center"/>
          </w:tcPr>
          <w:p w14:paraId="0956BA53" w14:textId="77777777" w:rsidR="006E6D8E" w:rsidRPr="003675DD" w:rsidRDefault="006E6D8E" w:rsidP="00F54E25">
            <w:pPr>
              <w:keepNext/>
              <w:keepLines/>
              <w:spacing w:before="20" w:after="20"/>
              <w:ind w:right="113"/>
              <w:jc w:val="right"/>
              <w:rPr>
                <w:rFonts w:cs="Arial"/>
                <w:sz w:val="20"/>
                <w:szCs w:val="20"/>
                <w:lang w:eastAsia="en-US"/>
              </w:rPr>
            </w:pPr>
          </w:p>
        </w:tc>
        <w:tc>
          <w:tcPr>
            <w:tcW w:w="1564" w:type="dxa"/>
            <w:tcBorders>
              <w:top w:val="double" w:sz="4" w:space="0" w:color="auto"/>
            </w:tcBorders>
            <w:vAlign w:val="center"/>
          </w:tcPr>
          <w:p w14:paraId="5F36C237" w14:textId="77777777" w:rsidR="006E6D8E" w:rsidRPr="003675DD" w:rsidRDefault="006E6D8E" w:rsidP="00F54E25">
            <w:pPr>
              <w:keepNext/>
              <w:keepLines/>
              <w:spacing w:before="20" w:after="20"/>
              <w:ind w:right="113"/>
              <w:jc w:val="right"/>
              <w:rPr>
                <w:rFonts w:cs="Arial"/>
                <w:sz w:val="20"/>
                <w:szCs w:val="20"/>
                <w:lang w:eastAsia="en-US"/>
              </w:rPr>
            </w:pPr>
          </w:p>
        </w:tc>
        <w:tc>
          <w:tcPr>
            <w:tcW w:w="1564" w:type="dxa"/>
            <w:tcBorders>
              <w:top w:val="double" w:sz="4" w:space="0" w:color="auto"/>
            </w:tcBorders>
            <w:vAlign w:val="center"/>
          </w:tcPr>
          <w:p w14:paraId="52C59D6F" w14:textId="77777777" w:rsidR="006E6D8E" w:rsidRPr="003675DD" w:rsidRDefault="006E6D8E" w:rsidP="00F54E25">
            <w:pPr>
              <w:keepNext/>
              <w:keepLines/>
              <w:spacing w:before="20" w:after="20"/>
              <w:ind w:right="113"/>
              <w:jc w:val="right"/>
              <w:rPr>
                <w:rFonts w:cs="Arial"/>
                <w:sz w:val="20"/>
                <w:szCs w:val="20"/>
                <w:lang w:eastAsia="en-US"/>
              </w:rPr>
            </w:pPr>
          </w:p>
        </w:tc>
        <w:tc>
          <w:tcPr>
            <w:tcW w:w="1564" w:type="dxa"/>
            <w:tcBorders>
              <w:top w:val="double" w:sz="4" w:space="0" w:color="auto"/>
            </w:tcBorders>
            <w:vAlign w:val="center"/>
          </w:tcPr>
          <w:p w14:paraId="023582EB" w14:textId="77777777" w:rsidR="006E6D8E" w:rsidRPr="003675DD" w:rsidRDefault="006E6D8E" w:rsidP="00F54E25">
            <w:pPr>
              <w:keepNext/>
              <w:keepLines/>
              <w:spacing w:before="20" w:after="20"/>
              <w:ind w:right="113"/>
              <w:jc w:val="right"/>
              <w:rPr>
                <w:rFonts w:cs="Arial"/>
                <w:sz w:val="20"/>
                <w:szCs w:val="20"/>
                <w:lang w:eastAsia="en-US"/>
              </w:rPr>
            </w:pPr>
          </w:p>
        </w:tc>
        <w:tc>
          <w:tcPr>
            <w:tcW w:w="1564" w:type="dxa"/>
            <w:tcBorders>
              <w:top w:val="double" w:sz="4" w:space="0" w:color="auto"/>
            </w:tcBorders>
            <w:vAlign w:val="center"/>
          </w:tcPr>
          <w:p w14:paraId="59EC31CF" w14:textId="77777777" w:rsidR="006E6D8E" w:rsidRPr="003675DD" w:rsidRDefault="006E6D8E" w:rsidP="00F54E25">
            <w:pPr>
              <w:keepNext/>
              <w:keepLines/>
              <w:spacing w:before="20" w:after="20"/>
              <w:ind w:right="113"/>
              <w:jc w:val="right"/>
              <w:rPr>
                <w:rFonts w:cs="Arial"/>
                <w:sz w:val="20"/>
                <w:szCs w:val="20"/>
                <w:lang w:eastAsia="en-US"/>
              </w:rPr>
            </w:pPr>
          </w:p>
        </w:tc>
        <w:tc>
          <w:tcPr>
            <w:tcW w:w="1871" w:type="dxa"/>
            <w:tcBorders>
              <w:top w:val="double" w:sz="4" w:space="0" w:color="auto"/>
            </w:tcBorders>
            <w:vAlign w:val="center"/>
          </w:tcPr>
          <w:p w14:paraId="553FB422" w14:textId="77777777" w:rsidR="006E6D8E" w:rsidRPr="003675DD" w:rsidRDefault="006E6D8E" w:rsidP="00F54E25">
            <w:pPr>
              <w:keepNext/>
              <w:keepLines/>
              <w:spacing w:before="20" w:after="20"/>
              <w:ind w:right="113"/>
              <w:jc w:val="right"/>
              <w:rPr>
                <w:rFonts w:cs="Arial"/>
                <w:sz w:val="20"/>
                <w:szCs w:val="20"/>
                <w:lang w:eastAsia="en-US"/>
              </w:rPr>
            </w:pPr>
          </w:p>
        </w:tc>
        <w:tc>
          <w:tcPr>
            <w:tcW w:w="1587" w:type="dxa"/>
            <w:tcBorders>
              <w:top w:val="double" w:sz="4" w:space="0" w:color="auto"/>
              <w:left w:val="single" w:sz="4" w:space="0" w:color="auto"/>
              <w:right w:val="double" w:sz="4" w:space="0" w:color="auto"/>
            </w:tcBorders>
          </w:tcPr>
          <w:p w14:paraId="07EE5658" w14:textId="77777777" w:rsidR="006E6D8E" w:rsidRPr="006670F5" w:rsidRDefault="006E6D8E" w:rsidP="00F54E25">
            <w:pPr>
              <w:keepNext/>
              <w:keepLines/>
              <w:spacing w:before="20" w:after="20"/>
              <w:ind w:right="113"/>
              <w:jc w:val="right"/>
              <w:rPr>
                <w:rFonts w:cs="Arial"/>
                <w:b/>
                <w:bCs/>
                <w:sz w:val="20"/>
                <w:szCs w:val="20"/>
                <w:lang w:eastAsia="en-US"/>
              </w:rPr>
            </w:pPr>
          </w:p>
        </w:tc>
      </w:tr>
      <w:tr w:rsidR="006C452B" w:rsidRPr="003675DD" w14:paraId="06DC0593" w14:textId="77777777" w:rsidTr="00F54E25">
        <w:trPr>
          <w:trHeight w:val="737"/>
        </w:trPr>
        <w:tc>
          <w:tcPr>
            <w:tcW w:w="3003" w:type="dxa"/>
            <w:tcBorders>
              <w:top w:val="single" w:sz="4" w:space="0" w:color="auto"/>
              <w:left w:val="double" w:sz="4" w:space="0" w:color="auto"/>
              <w:bottom w:val="double" w:sz="4" w:space="0" w:color="auto"/>
            </w:tcBorders>
            <w:vAlign w:val="center"/>
          </w:tcPr>
          <w:p w14:paraId="25B43A21" w14:textId="77777777" w:rsidR="006E6D8E" w:rsidRDefault="006E6D8E" w:rsidP="00F54E25">
            <w:pPr>
              <w:keepNext/>
              <w:keepLines/>
              <w:spacing w:before="20"/>
              <w:jc w:val="left"/>
              <w:rPr>
                <w:rFonts w:cs="Arial"/>
                <w:sz w:val="20"/>
                <w:szCs w:val="20"/>
                <w:lang w:eastAsia="en-US"/>
              </w:rPr>
            </w:pPr>
            <w:r w:rsidRPr="003C7AC8">
              <w:rPr>
                <w:rFonts w:cs="Arial"/>
                <w:sz w:val="20"/>
                <w:szCs w:val="20"/>
                <w:lang w:eastAsia="en-US"/>
              </w:rPr>
              <w:t>Program 1 - estimated volume</w:t>
            </w:r>
          </w:p>
          <w:p w14:paraId="0E26D2F7" w14:textId="77777777" w:rsidR="006E6D8E" w:rsidRPr="00C60431" w:rsidRDefault="006E6D8E" w:rsidP="00F54E25">
            <w:pPr>
              <w:keepNext/>
              <w:keepLines/>
              <w:spacing w:before="20"/>
              <w:jc w:val="left"/>
              <w:rPr>
                <w:rFonts w:cs="Arial"/>
                <w:i/>
                <w:iCs/>
                <w:sz w:val="20"/>
                <w:szCs w:val="20"/>
                <w:lang w:eastAsia="en-US"/>
              </w:rPr>
            </w:pPr>
            <w:r w:rsidRPr="00C60431">
              <w:rPr>
                <w:rFonts w:cs="Arial"/>
                <w:i/>
                <w:iCs/>
                <w:color w:val="0033CC"/>
                <w:sz w:val="20"/>
                <w:szCs w:val="20"/>
                <w:highlight w:val="lightGray"/>
                <w:lang w:eastAsia="en-US"/>
              </w:rPr>
              <w:t>[specify units of service]</w:t>
            </w:r>
          </w:p>
        </w:tc>
        <w:tc>
          <w:tcPr>
            <w:tcW w:w="1565" w:type="dxa"/>
            <w:tcBorders>
              <w:top w:val="single" w:sz="4" w:space="0" w:color="auto"/>
              <w:bottom w:val="double" w:sz="4" w:space="0" w:color="auto"/>
            </w:tcBorders>
            <w:vAlign w:val="center"/>
          </w:tcPr>
          <w:p w14:paraId="02781272" w14:textId="77777777" w:rsidR="006E6D8E" w:rsidRPr="003675DD" w:rsidRDefault="006E6D8E" w:rsidP="00F54E25">
            <w:pPr>
              <w:keepNext/>
              <w:keepLines/>
              <w:spacing w:before="20" w:after="20"/>
              <w:ind w:right="113"/>
              <w:jc w:val="right"/>
              <w:rPr>
                <w:rFonts w:cs="Arial"/>
                <w:sz w:val="20"/>
                <w:szCs w:val="20"/>
                <w:lang w:eastAsia="en-US"/>
              </w:rPr>
            </w:pPr>
          </w:p>
        </w:tc>
        <w:tc>
          <w:tcPr>
            <w:tcW w:w="1564" w:type="dxa"/>
            <w:tcBorders>
              <w:top w:val="single" w:sz="4" w:space="0" w:color="auto"/>
              <w:bottom w:val="double" w:sz="4" w:space="0" w:color="auto"/>
            </w:tcBorders>
            <w:vAlign w:val="center"/>
          </w:tcPr>
          <w:p w14:paraId="5368422E" w14:textId="77777777" w:rsidR="006E6D8E" w:rsidRPr="003675DD" w:rsidRDefault="006E6D8E" w:rsidP="00F54E25">
            <w:pPr>
              <w:keepNext/>
              <w:keepLines/>
              <w:spacing w:before="20" w:after="20"/>
              <w:ind w:right="113"/>
              <w:jc w:val="right"/>
              <w:rPr>
                <w:rFonts w:cs="Arial"/>
                <w:sz w:val="20"/>
                <w:szCs w:val="20"/>
                <w:lang w:eastAsia="en-US"/>
              </w:rPr>
            </w:pPr>
          </w:p>
        </w:tc>
        <w:tc>
          <w:tcPr>
            <w:tcW w:w="1564" w:type="dxa"/>
            <w:tcBorders>
              <w:top w:val="single" w:sz="4" w:space="0" w:color="auto"/>
              <w:bottom w:val="double" w:sz="4" w:space="0" w:color="auto"/>
            </w:tcBorders>
            <w:vAlign w:val="center"/>
          </w:tcPr>
          <w:p w14:paraId="61BFC357" w14:textId="77777777" w:rsidR="006E6D8E" w:rsidRPr="003675DD" w:rsidRDefault="006E6D8E" w:rsidP="00F54E25">
            <w:pPr>
              <w:keepNext/>
              <w:keepLines/>
              <w:spacing w:before="20" w:after="20"/>
              <w:ind w:right="113"/>
              <w:jc w:val="right"/>
              <w:rPr>
                <w:rFonts w:cs="Arial"/>
                <w:sz w:val="20"/>
                <w:szCs w:val="20"/>
                <w:lang w:eastAsia="en-US"/>
              </w:rPr>
            </w:pPr>
          </w:p>
        </w:tc>
        <w:tc>
          <w:tcPr>
            <w:tcW w:w="1564" w:type="dxa"/>
            <w:tcBorders>
              <w:top w:val="single" w:sz="4" w:space="0" w:color="auto"/>
              <w:bottom w:val="double" w:sz="4" w:space="0" w:color="auto"/>
            </w:tcBorders>
            <w:vAlign w:val="center"/>
          </w:tcPr>
          <w:p w14:paraId="14B5CF47" w14:textId="77777777" w:rsidR="006E6D8E" w:rsidRPr="003675DD" w:rsidRDefault="006E6D8E" w:rsidP="00F54E25">
            <w:pPr>
              <w:keepNext/>
              <w:keepLines/>
              <w:spacing w:before="20" w:after="20"/>
              <w:ind w:right="113"/>
              <w:jc w:val="right"/>
              <w:rPr>
                <w:rFonts w:cs="Arial"/>
                <w:sz w:val="20"/>
                <w:szCs w:val="20"/>
                <w:lang w:eastAsia="en-US"/>
              </w:rPr>
            </w:pPr>
          </w:p>
        </w:tc>
        <w:tc>
          <w:tcPr>
            <w:tcW w:w="1564" w:type="dxa"/>
            <w:tcBorders>
              <w:top w:val="single" w:sz="4" w:space="0" w:color="auto"/>
              <w:bottom w:val="double" w:sz="4" w:space="0" w:color="auto"/>
            </w:tcBorders>
            <w:vAlign w:val="center"/>
          </w:tcPr>
          <w:p w14:paraId="1DDD9523" w14:textId="77777777" w:rsidR="006E6D8E" w:rsidRPr="003675DD" w:rsidRDefault="006E6D8E" w:rsidP="00F54E25">
            <w:pPr>
              <w:keepNext/>
              <w:keepLines/>
              <w:spacing w:before="20" w:after="20"/>
              <w:ind w:right="113"/>
              <w:jc w:val="right"/>
              <w:rPr>
                <w:rFonts w:cs="Arial"/>
                <w:sz w:val="20"/>
                <w:szCs w:val="20"/>
                <w:lang w:eastAsia="en-US"/>
              </w:rPr>
            </w:pPr>
          </w:p>
        </w:tc>
        <w:tc>
          <w:tcPr>
            <w:tcW w:w="1871" w:type="dxa"/>
            <w:tcBorders>
              <w:top w:val="single" w:sz="4" w:space="0" w:color="auto"/>
              <w:bottom w:val="double" w:sz="4" w:space="0" w:color="auto"/>
            </w:tcBorders>
            <w:vAlign w:val="center"/>
          </w:tcPr>
          <w:p w14:paraId="58AF17FC" w14:textId="77777777" w:rsidR="006E6D8E" w:rsidRPr="003675DD" w:rsidRDefault="006E6D8E" w:rsidP="00F54E25">
            <w:pPr>
              <w:keepNext/>
              <w:keepLines/>
              <w:spacing w:before="20" w:after="20"/>
              <w:ind w:right="113"/>
              <w:jc w:val="right"/>
              <w:rPr>
                <w:rFonts w:cs="Arial"/>
                <w:sz w:val="20"/>
                <w:szCs w:val="20"/>
                <w:lang w:eastAsia="en-US"/>
              </w:rPr>
            </w:pPr>
          </w:p>
        </w:tc>
        <w:tc>
          <w:tcPr>
            <w:tcW w:w="1587" w:type="dxa"/>
            <w:tcBorders>
              <w:top w:val="single" w:sz="4" w:space="0" w:color="auto"/>
              <w:left w:val="single" w:sz="4" w:space="0" w:color="auto"/>
              <w:bottom w:val="double" w:sz="4" w:space="0" w:color="auto"/>
              <w:right w:val="double" w:sz="4" w:space="0" w:color="auto"/>
            </w:tcBorders>
          </w:tcPr>
          <w:p w14:paraId="50380832" w14:textId="77777777" w:rsidR="006E6D8E" w:rsidRPr="006670F5" w:rsidRDefault="006E6D8E" w:rsidP="00F54E25">
            <w:pPr>
              <w:keepNext/>
              <w:keepLines/>
              <w:spacing w:before="20" w:after="20"/>
              <w:ind w:right="113"/>
              <w:jc w:val="right"/>
              <w:rPr>
                <w:rFonts w:cs="Arial"/>
                <w:b/>
                <w:bCs/>
                <w:sz w:val="20"/>
                <w:szCs w:val="20"/>
                <w:lang w:eastAsia="en-US"/>
              </w:rPr>
            </w:pPr>
          </w:p>
        </w:tc>
      </w:tr>
      <w:tr w:rsidR="006C452B" w:rsidRPr="003675DD" w14:paraId="3352219B" w14:textId="77777777" w:rsidTr="00F54E25">
        <w:trPr>
          <w:trHeight w:val="737"/>
        </w:trPr>
        <w:tc>
          <w:tcPr>
            <w:tcW w:w="3003" w:type="dxa"/>
            <w:tcBorders>
              <w:top w:val="double" w:sz="4" w:space="0" w:color="auto"/>
              <w:left w:val="double" w:sz="4" w:space="0" w:color="auto"/>
              <w:bottom w:val="single" w:sz="4" w:space="0" w:color="auto"/>
            </w:tcBorders>
            <w:vAlign w:val="center"/>
          </w:tcPr>
          <w:p w14:paraId="490DF089" w14:textId="77777777" w:rsidR="006E6D8E" w:rsidRPr="00595616" w:rsidRDefault="006E6D8E" w:rsidP="00F54E25">
            <w:pPr>
              <w:keepNext/>
              <w:keepLines/>
              <w:spacing w:before="20"/>
              <w:jc w:val="left"/>
              <w:rPr>
                <w:rFonts w:cs="Arial"/>
                <w:sz w:val="20"/>
                <w:szCs w:val="20"/>
                <w:lang w:eastAsia="en-US"/>
              </w:rPr>
            </w:pPr>
            <w:r w:rsidRPr="00595616">
              <w:rPr>
                <w:rFonts w:cs="Arial"/>
                <w:sz w:val="20"/>
                <w:szCs w:val="20"/>
                <w:lang w:eastAsia="en-US"/>
              </w:rPr>
              <w:t>Program 2 - estimated price</w:t>
            </w:r>
          </w:p>
          <w:p w14:paraId="36D18851" w14:textId="33190926" w:rsidR="006E6D8E" w:rsidRPr="003C7AC8" w:rsidRDefault="006E6D8E" w:rsidP="00F54E25">
            <w:pPr>
              <w:keepNext/>
              <w:keepLines/>
              <w:spacing w:before="20"/>
              <w:jc w:val="left"/>
              <w:rPr>
                <w:rFonts w:cs="Arial"/>
                <w:sz w:val="20"/>
                <w:szCs w:val="20"/>
                <w:lang w:eastAsia="en-US"/>
              </w:rPr>
            </w:pPr>
            <w:r w:rsidRPr="00595616">
              <w:rPr>
                <w:rFonts w:cs="Arial"/>
                <w:i/>
                <w:iCs/>
                <w:sz w:val="20"/>
                <w:szCs w:val="20"/>
                <w:lang w:eastAsia="en-US"/>
              </w:rPr>
              <w:t>[$’000</w:t>
            </w:r>
            <w:r w:rsidR="006260C4">
              <w:rPr>
                <w:rFonts w:cs="Arial"/>
                <w:i/>
                <w:iCs/>
                <w:sz w:val="20"/>
                <w:szCs w:val="20"/>
                <w:lang w:eastAsia="en-US"/>
              </w:rPr>
              <w:t xml:space="preserve"> exc. GST</w:t>
            </w:r>
            <w:r w:rsidRPr="00595616">
              <w:rPr>
                <w:rFonts w:cs="Arial"/>
                <w:i/>
                <w:iCs/>
                <w:sz w:val="20"/>
                <w:szCs w:val="20"/>
                <w:lang w:eastAsia="en-US"/>
              </w:rPr>
              <w:t>]</w:t>
            </w:r>
          </w:p>
        </w:tc>
        <w:tc>
          <w:tcPr>
            <w:tcW w:w="1565" w:type="dxa"/>
            <w:tcBorders>
              <w:top w:val="double" w:sz="4" w:space="0" w:color="auto"/>
              <w:bottom w:val="single" w:sz="4" w:space="0" w:color="auto"/>
            </w:tcBorders>
            <w:vAlign w:val="center"/>
          </w:tcPr>
          <w:p w14:paraId="1F676F62" w14:textId="77777777" w:rsidR="006E6D8E" w:rsidRPr="003675DD" w:rsidRDefault="006E6D8E" w:rsidP="00F54E25">
            <w:pPr>
              <w:keepNext/>
              <w:keepLines/>
              <w:spacing w:before="20" w:after="20"/>
              <w:ind w:right="113"/>
              <w:jc w:val="right"/>
              <w:rPr>
                <w:rFonts w:cs="Arial"/>
                <w:sz w:val="20"/>
                <w:szCs w:val="20"/>
                <w:lang w:eastAsia="en-US"/>
              </w:rPr>
            </w:pPr>
          </w:p>
        </w:tc>
        <w:tc>
          <w:tcPr>
            <w:tcW w:w="1564" w:type="dxa"/>
            <w:tcBorders>
              <w:top w:val="double" w:sz="4" w:space="0" w:color="auto"/>
              <w:bottom w:val="single" w:sz="4" w:space="0" w:color="auto"/>
            </w:tcBorders>
            <w:vAlign w:val="center"/>
          </w:tcPr>
          <w:p w14:paraId="5E28C1EA" w14:textId="77777777" w:rsidR="006E6D8E" w:rsidRPr="003675DD" w:rsidRDefault="006E6D8E" w:rsidP="00F54E25">
            <w:pPr>
              <w:keepNext/>
              <w:keepLines/>
              <w:spacing w:before="20" w:after="20"/>
              <w:ind w:right="113"/>
              <w:jc w:val="right"/>
              <w:rPr>
                <w:rFonts w:cs="Arial"/>
                <w:sz w:val="20"/>
                <w:szCs w:val="20"/>
                <w:lang w:eastAsia="en-US"/>
              </w:rPr>
            </w:pPr>
          </w:p>
        </w:tc>
        <w:tc>
          <w:tcPr>
            <w:tcW w:w="1564" w:type="dxa"/>
            <w:tcBorders>
              <w:top w:val="double" w:sz="4" w:space="0" w:color="auto"/>
              <w:bottom w:val="single" w:sz="4" w:space="0" w:color="auto"/>
            </w:tcBorders>
            <w:vAlign w:val="center"/>
          </w:tcPr>
          <w:p w14:paraId="5CA41A81" w14:textId="77777777" w:rsidR="006E6D8E" w:rsidRPr="003675DD" w:rsidRDefault="006E6D8E" w:rsidP="00F54E25">
            <w:pPr>
              <w:keepNext/>
              <w:keepLines/>
              <w:spacing w:before="20" w:after="20"/>
              <w:ind w:right="113"/>
              <w:jc w:val="right"/>
              <w:rPr>
                <w:rFonts w:cs="Arial"/>
                <w:sz w:val="20"/>
                <w:szCs w:val="20"/>
                <w:lang w:eastAsia="en-US"/>
              </w:rPr>
            </w:pPr>
          </w:p>
        </w:tc>
        <w:tc>
          <w:tcPr>
            <w:tcW w:w="1564" w:type="dxa"/>
            <w:tcBorders>
              <w:top w:val="double" w:sz="4" w:space="0" w:color="auto"/>
              <w:bottom w:val="single" w:sz="4" w:space="0" w:color="auto"/>
            </w:tcBorders>
            <w:vAlign w:val="center"/>
          </w:tcPr>
          <w:p w14:paraId="1E99A14E" w14:textId="77777777" w:rsidR="006E6D8E" w:rsidRPr="003675DD" w:rsidRDefault="006E6D8E" w:rsidP="00F54E25">
            <w:pPr>
              <w:keepNext/>
              <w:keepLines/>
              <w:spacing w:before="20" w:after="20"/>
              <w:ind w:right="113"/>
              <w:jc w:val="right"/>
              <w:rPr>
                <w:rFonts w:cs="Arial"/>
                <w:sz w:val="20"/>
                <w:szCs w:val="20"/>
                <w:lang w:eastAsia="en-US"/>
              </w:rPr>
            </w:pPr>
          </w:p>
        </w:tc>
        <w:tc>
          <w:tcPr>
            <w:tcW w:w="1564" w:type="dxa"/>
            <w:tcBorders>
              <w:top w:val="double" w:sz="4" w:space="0" w:color="auto"/>
              <w:bottom w:val="single" w:sz="4" w:space="0" w:color="auto"/>
            </w:tcBorders>
            <w:vAlign w:val="center"/>
          </w:tcPr>
          <w:p w14:paraId="06CDEA08" w14:textId="77777777" w:rsidR="006E6D8E" w:rsidRPr="003675DD" w:rsidRDefault="006E6D8E" w:rsidP="00F54E25">
            <w:pPr>
              <w:keepNext/>
              <w:keepLines/>
              <w:spacing w:before="20" w:after="20"/>
              <w:ind w:right="113"/>
              <w:jc w:val="right"/>
              <w:rPr>
                <w:rFonts w:cs="Arial"/>
                <w:sz w:val="20"/>
                <w:szCs w:val="20"/>
                <w:lang w:eastAsia="en-US"/>
              </w:rPr>
            </w:pPr>
          </w:p>
        </w:tc>
        <w:tc>
          <w:tcPr>
            <w:tcW w:w="1871" w:type="dxa"/>
            <w:tcBorders>
              <w:top w:val="double" w:sz="4" w:space="0" w:color="auto"/>
              <w:bottom w:val="single" w:sz="4" w:space="0" w:color="auto"/>
            </w:tcBorders>
            <w:vAlign w:val="center"/>
          </w:tcPr>
          <w:p w14:paraId="2497ED54" w14:textId="77777777" w:rsidR="006E6D8E" w:rsidRPr="003675DD" w:rsidRDefault="006E6D8E" w:rsidP="00F54E25">
            <w:pPr>
              <w:keepNext/>
              <w:keepLines/>
              <w:spacing w:before="20" w:after="20"/>
              <w:ind w:right="113"/>
              <w:jc w:val="right"/>
              <w:rPr>
                <w:rFonts w:cs="Arial"/>
                <w:sz w:val="20"/>
                <w:szCs w:val="20"/>
                <w:lang w:eastAsia="en-US"/>
              </w:rPr>
            </w:pPr>
          </w:p>
        </w:tc>
        <w:tc>
          <w:tcPr>
            <w:tcW w:w="1587" w:type="dxa"/>
            <w:tcBorders>
              <w:top w:val="double" w:sz="4" w:space="0" w:color="auto"/>
              <w:left w:val="single" w:sz="4" w:space="0" w:color="auto"/>
              <w:bottom w:val="single" w:sz="4" w:space="0" w:color="auto"/>
              <w:right w:val="double" w:sz="4" w:space="0" w:color="auto"/>
            </w:tcBorders>
          </w:tcPr>
          <w:p w14:paraId="737880BC" w14:textId="77777777" w:rsidR="006E6D8E" w:rsidRPr="006670F5" w:rsidRDefault="006E6D8E" w:rsidP="00F54E25">
            <w:pPr>
              <w:keepNext/>
              <w:keepLines/>
              <w:spacing w:before="20" w:after="20"/>
              <w:ind w:right="113"/>
              <w:jc w:val="right"/>
              <w:rPr>
                <w:rFonts w:cs="Arial"/>
                <w:b/>
                <w:bCs/>
                <w:sz w:val="20"/>
                <w:szCs w:val="20"/>
                <w:lang w:eastAsia="en-US"/>
              </w:rPr>
            </w:pPr>
          </w:p>
        </w:tc>
      </w:tr>
      <w:tr w:rsidR="006E6D8E" w:rsidRPr="003675DD" w14:paraId="1FEA25CD" w14:textId="77777777" w:rsidTr="00F54E25">
        <w:trPr>
          <w:trHeight w:val="737"/>
        </w:trPr>
        <w:tc>
          <w:tcPr>
            <w:tcW w:w="3003" w:type="dxa"/>
            <w:tcBorders>
              <w:left w:val="double" w:sz="4" w:space="0" w:color="auto"/>
              <w:bottom w:val="double" w:sz="4" w:space="0" w:color="auto"/>
            </w:tcBorders>
            <w:vAlign w:val="center"/>
          </w:tcPr>
          <w:p w14:paraId="352402F9" w14:textId="77777777" w:rsidR="006E6D8E" w:rsidRPr="003C7AC8" w:rsidRDefault="006E6D8E" w:rsidP="00F54E25">
            <w:pPr>
              <w:keepNext/>
              <w:keepLines/>
              <w:spacing w:before="20"/>
              <w:jc w:val="left"/>
              <w:rPr>
                <w:rFonts w:ascii="Arial Bold" w:hAnsi="Arial Bold" w:cs="Arial"/>
                <w:sz w:val="20"/>
                <w:szCs w:val="20"/>
                <w:vertAlign w:val="superscript"/>
                <w:lang w:eastAsia="en-US"/>
              </w:rPr>
            </w:pPr>
            <w:r w:rsidRPr="003C7AC8">
              <w:rPr>
                <w:rFonts w:cs="Arial"/>
                <w:sz w:val="20"/>
                <w:szCs w:val="20"/>
                <w:lang w:eastAsia="en-US"/>
              </w:rPr>
              <w:t>Program 2</w:t>
            </w:r>
            <w:r w:rsidRPr="003C7AC8">
              <w:rPr>
                <w:rFonts w:ascii="Arial Bold" w:hAnsi="Arial Bold" w:cs="Arial"/>
                <w:sz w:val="20"/>
                <w:szCs w:val="20"/>
                <w:vertAlign w:val="superscript"/>
                <w:lang w:eastAsia="en-US"/>
              </w:rPr>
              <w:t xml:space="preserve"> </w:t>
            </w:r>
            <w:r w:rsidRPr="003C7AC8">
              <w:rPr>
                <w:rFonts w:cs="Arial"/>
                <w:sz w:val="20"/>
                <w:szCs w:val="20"/>
                <w:lang w:eastAsia="en-US"/>
              </w:rPr>
              <w:t>- estimated volume</w:t>
            </w:r>
          </w:p>
          <w:p w14:paraId="4192DB01" w14:textId="77777777" w:rsidR="006E6D8E" w:rsidRPr="006260C4" w:rsidRDefault="006E6D8E" w:rsidP="00F54E25">
            <w:pPr>
              <w:keepNext/>
              <w:keepLines/>
              <w:spacing w:before="20"/>
              <w:jc w:val="left"/>
              <w:rPr>
                <w:rFonts w:cs="Arial"/>
                <w:i/>
                <w:iCs/>
                <w:sz w:val="20"/>
                <w:szCs w:val="20"/>
                <w:lang w:eastAsia="en-US"/>
              </w:rPr>
            </w:pPr>
            <w:r w:rsidRPr="00C60431">
              <w:rPr>
                <w:rFonts w:cs="Arial"/>
                <w:i/>
                <w:iCs/>
                <w:color w:val="0033CC"/>
                <w:sz w:val="20"/>
                <w:szCs w:val="20"/>
                <w:highlight w:val="lightGray"/>
                <w:lang w:eastAsia="en-US"/>
              </w:rPr>
              <w:t>[specify units of service]</w:t>
            </w:r>
          </w:p>
        </w:tc>
        <w:tc>
          <w:tcPr>
            <w:tcW w:w="1565" w:type="dxa"/>
            <w:tcBorders>
              <w:bottom w:val="double" w:sz="4" w:space="0" w:color="auto"/>
            </w:tcBorders>
            <w:vAlign w:val="center"/>
          </w:tcPr>
          <w:p w14:paraId="39E89951" w14:textId="77777777" w:rsidR="006E6D8E" w:rsidRPr="003675DD" w:rsidRDefault="006E6D8E" w:rsidP="00F54E25">
            <w:pPr>
              <w:keepNext/>
              <w:keepLines/>
              <w:spacing w:before="20" w:after="20"/>
              <w:ind w:right="113"/>
              <w:jc w:val="right"/>
              <w:rPr>
                <w:rFonts w:cs="Arial"/>
                <w:sz w:val="20"/>
                <w:szCs w:val="20"/>
                <w:lang w:eastAsia="en-US"/>
              </w:rPr>
            </w:pPr>
          </w:p>
        </w:tc>
        <w:tc>
          <w:tcPr>
            <w:tcW w:w="1564" w:type="dxa"/>
            <w:tcBorders>
              <w:bottom w:val="double" w:sz="4" w:space="0" w:color="auto"/>
            </w:tcBorders>
            <w:vAlign w:val="center"/>
          </w:tcPr>
          <w:p w14:paraId="2B4E9E1B" w14:textId="77777777" w:rsidR="006E6D8E" w:rsidRPr="003675DD" w:rsidRDefault="006E6D8E" w:rsidP="00F54E25">
            <w:pPr>
              <w:keepNext/>
              <w:keepLines/>
              <w:spacing w:before="20" w:after="20"/>
              <w:ind w:right="113"/>
              <w:jc w:val="right"/>
              <w:rPr>
                <w:rFonts w:cs="Arial"/>
                <w:sz w:val="20"/>
                <w:szCs w:val="20"/>
                <w:lang w:eastAsia="en-US"/>
              </w:rPr>
            </w:pPr>
          </w:p>
        </w:tc>
        <w:tc>
          <w:tcPr>
            <w:tcW w:w="1564" w:type="dxa"/>
            <w:tcBorders>
              <w:bottom w:val="double" w:sz="4" w:space="0" w:color="auto"/>
            </w:tcBorders>
            <w:vAlign w:val="center"/>
          </w:tcPr>
          <w:p w14:paraId="021437F2" w14:textId="77777777" w:rsidR="006E6D8E" w:rsidRPr="003675DD" w:rsidRDefault="006E6D8E" w:rsidP="00F54E25">
            <w:pPr>
              <w:keepNext/>
              <w:keepLines/>
              <w:spacing w:before="20" w:after="20"/>
              <w:ind w:right="113"/>
              <w:jc w:val="right"/>
              <w:rPr>
                <w:rFonts w:cs="Arial"/>
                <w:sz w:val="20"/>
                <w:szCs w:val="20"/>
                <w:lang w:eastAsia="en-US"/>
              </w:rPr>
            </w:pPr>
          </w:p>
        </w:tc>
        <w:tc>
          <w:tcPr>
            <w:tcW w:w="1564" w:type="dxa"/>
            <w:tcBorders>
              <w:bottom w:val="double" w:sz="4" w:space="0" w:color="auto"/>
            </w:tcBorders>
            <w:vAlign w:val="center"/>
          </w:tcPr>
          <w:p w14:paraId="5CB2F2FD" w14:textId="77777777" w:rsidR="006E6D8E" w:rsidRPr="003675DD" w:rsidRDefault="006E6D8E" w:rsidP="00F54E25">
            <w:pPr>
              <w:keepNext/>
              <w:keepLines/>
              <w:spacing w:before="20" w:after="20"/>
              <w:ind w:right="113"/>
              <w:jc w:val="right"/>
              <w:rPr>
                <w:rFonts w:cs="Arial"/>
                <w:sz w:val="20"/>
                <w:szCs w:val="20"/>
                <w:lang w:eastAsia="en-US"/>
              </w:rPr>
            </w:pPr>
          </w:p>
        </w:tc>
        <w:tc>
          <w:tcPr>
            <w:tcW w:w="1564" w:type="dxa"/>
            <w:tcBorders>
              <w:bottom w:val="double" w:sz="4" w:space="0" w:color="auto"/>
            </w:tcBorders>
            <w:vAlign w:val="center"/>
          </w:tcPr>
          <w:p w14:paraId="5820B6F7" w14:textId="77777777" w:rsidR="006E6D8E" w:rsidRPr="003675DD" w:rsidRDefault="006E6D8E" w:rsidP="00F54E25">
            <w:pPr>
              <w:keepNext/>
              <w:keepLines/>
              <w:spacing w:before="20" w:after="20"/>
              <w:ind w:right="113"/>
              <w:jc w:val="right"/>
              <w:rPr>
                <w:rFonts w:cs="Arial"/>
                <w:sz w:val="20"/>
                <w:szCs w:val="20"/>
                <w:lang w:eastAsia="en-US"/>
              </w:rPr>
            </w:pPr>
          </w:p>
        </w:tc>
        <w:tc>
          <w:tcPr>
            <w:tcW w:w="1871" w:type="dxa"/>
            <w:tcBorders>
              <w:bottom w:val="double" w:sz="4" w:space="0" w:color="auto"/>
            </w:tcBorders>
            <w:vAlign w:val="center"/>
          </w:tcPr>
          <w:p w14:paraId="7A181784" w14:textId="77777777" w:rsidR="006E6D8E" w:rsidRPr="003675DD" w:rsidRDefault="006E6D8E" w:rsidP="00F54E25">
            <w:pPr>
              <w:keepNext/>
              <w:keepLines/>
              <w:spacing w:before="20" w:after="20"/>
              <w:ind w:right="113"/>
              <w:jc w:val="right"/>
              <w:rPr>
                <w:rFonts w:cs="Arial"/>
                <w:sz w:val="20"/>
                <w:szCs w:val="20"/>
                <w:lang w:eastAsia="en-US"/>
              </w:rPr>
            </w:pPr>
          </w:p>
        </w:tc>
        <w:tc>
          <w:tcPr>
            <w:tcW w:w="1587" w:type="dxa"/>
            <w:tcBorders>
              <w:left w:val="single" w:sz="4" w:space="0" w:color="auto"/>
              <w:bottom w:val="double" w:sz="4" w:space="0" w:color="auto"/>
              <w:right w:val="double" w:sz="4" w:space="0" w:color="auto"/>
            </w:tcBorders>
          </w:tcPr>
          <w:p w14:paraId="094B117A" w14:textId="77777777" w:rsidR="006E6D8E" w:rsidRPr="006670F5" w:rsidRDefault="006E6D8E" w:rsidP="00F54E25">
            <w:pPr>
              <w:keepNext/>
              <w:keepLines/>
              <w:spacing w:before="20" w:after="20"/>
              <w:ind w:right="113"/>
              <w:jc w:val="right"/>
              <w:rPr>
                <w:rFonts w:cs="Arial"/>
                <w:b/>
                <w:bCs/>
                <w:sz w:val="20"/>
                <w:szCs w:val="20"/>
                <w:lang w:eastAsia="en-US"/>
              </w:rPr>
            </w:pPr>
          </w:p>
        </w:tc>
      </w:tr>
      <w:tr w:rsidR="006E6D8E" w:rsidRPr="003675DD" w14:paraId="3A948755" w14:textId="77777777" w:rsidTr="00F54E25">
        <w:trPr>
          <w:trHeight w:val="567"/>
        </w:trPr>
        <w:tc>
          <w:tcPr>
            <w:tcW w:w="3003" w:type="dxa"/>
            <w:tcBorders>
              <w:top w:val="double" w:sz="4" w:space="0" w:color="auto"/>
              <w:left w:val="double" w:sz="4" w:space="0" w:color="auto"/>
              <w:bottom w:val="single" w:sz="4" w:space="0" w:color="auto"/>
            </w:tcBorders>
            <w:vAlign w:val="center"/>
          </w:tcPr>
          <w:p w14:paraId="74B8F0F4" w14:textId="77777777" w:rsidR="006E6D8E" w:rsidRPr="00BD1FCE" w:rsidRDefault="006E6D8E" w:rsidP="00F54E25">
            <w:pPr>
              <w:keepNext/>
              <w:keepLines/>
              <w:spacing w:before="20" w:after="0"/>
              <w:jc w:val="left"/>
              <w:rPr>
                <w:rFonts w:cs="Arial"/>
                <w:i/>
                <w:iCs/>
                <w:sz w:val="20"/>
                <w:szCs w:val="20"/>
                <w:lang w:eastAsia="en-US"/>
              </w:rPr>
            </w:pPr>
            <w:r>
              <w:rPr>
                <w:rFonts w:cs="Arial"/>
                <w:i/>
                <w:iCs/>
                <w:color w:val="C00000"/>
                <w:sz w:val="20"/>
                <w:szCs w:val="20"/>
                <w:lang w:eastAsia="en-US"/>
              </w:rPr>
              <w:t>[a</w:t>
            </w:r>
            <w:r w:rsidRPr="00BD1FCE">
              <w:rPr>
                <w:rFonts w:cs="Arial"/>
                <w:i/>
                <w:iCs/>
                <w:color w:val="C00000"/>
                <w:sz w:val="20"/>
                <w:szCs w:val="20"/>
                <w:lang w:eastAsia="en-US"/>
              </w:rPr>
              <w:t>dd extra rows as necessary</w:t>
            </w:r>
            <w:r>
              <w:rPr>
                <w:rFonts w:cs="Arial"/>
                <w:i/>
                <w:iCs/>
                <w:color w:val="C00000"/>
                <w:sz w:val="20"/>
                <w:szCs w:val="20"/>
                <w:lang w:eastAsia="en-US"/>
              </w:rPr>
              <w:t>]</w:t>
            </w:r>
          </w:p>
        </w:tc>
        <w:tc>
          <w:tcPr>
            <w:tcW w:w="1565" w:type="dxa"/>
            <w:tcBorders>
              <w:top w:val="double" w:sz="4" w:space="0" w:color="auto"/>
              <w:bottom w:val="single" w:sz="4" w:space="0" w:color="auto"/>
            </w:tcBorders>
            <w:vAlign w:val="center"/>
          </w:tcPr>
          <w:p w14:paraId="7600A56B" w14:textId="77777777" w:rsidR="006E6D8E" w:rsidRPr="003675DD" w:rsidRDefault="006E6D8E" w:rsidP="00F54E25">
            <w:pPr>
              <w:keepNext/>
              <w:keepLines/>
              <w:spacing w:before="20" w:after="20"/>
              <w:ind w:right="113"/>
              <w:jc w:val="right"/>
              <w:rPr>
                <w:rFonts w:cs="Arial"/>
                <w:sz w:val="20"/>
                <w:szCs w:val="20"/>
                <w:lang w:eastAsia="en-US"/>
              </w:rPr>
            </w:pPr>
          </w:p>
        </w:tc>
        <w:tc>
          <w:tcPr>
            <w:tcW w:w="1564" w:type="dxa"/>
            <w:tcBorders>
              <w:top w:val="double" w:sz="4" w:space="0" w:color="auto"/>
              <w:bottom w:val="single" w:sz="4" w:space="0" w:color="auto"/>
            </w:tcBorders>
            <w:vAlign w:val="center"/>
          </w:tcPr>
          <w:p w14:paraId="11D6DF8D" w14:textId="77777777" w:rsidR="006E6D8E" w:rsidRPr="003675DD" w:rsidRDefault="006E6D8E" w:rsidP="00F54E25">
            <w:pPr>
              <w:keepNext/>
              <w:keepLines/>
              <w:spacing w:before="20" w:after="20"/>
              <w:ind w:right="113"/>
              <w:jc w:val="right"/>
              <w:rPr>
                <w:rFonts w:cs="Arial"/>
                <w:sz w:val="20"/>
                <w:szCs w:val="20"/>
                <w:lang w:eastAsia="en-US"/>
              </w:rPr>
            </w:pPr>
          </w:p>
        </w:tc>
        <w:tc>
          <w:tcPr>
            <w:tcW w:w="1564" w:type="dxa"/>
            <w:tcBorders>
              <w:top w:val="double" w:sz="4" w:space="0" w:color="auto"/>
              <w:bottom w:val="single" w:sz="4" w:space="0" w:color="auto"/>
            </w:tcBorders>
            <w:vAlign w:val="center"/>
          </w:tcPr>
          <w:p w14:paraId="7B4AEA6D" w14:textId="77777777" w:rsidR="006E6D8E" w:rsidRPr="003675DD" w:rsidRDefault="006E6D8E" w:rsidP="00F54E25">
            <w:pPr>
              <w:keepNext/>
              <w:keepLines/>
              <w:spacing w:before="20" w:after="20"/>
              <w:ind w:right="113"/>
              <w:jc w:val="right"/>
              <w:rPr>
                <w:rFonts w:cs="Arial"/>
                <w:sz w:val="20"/>
                <w:szCs w:val="20"/>
                <w:lang w:eastAsia="en-US"/>
              </w:rPr>
            </w:pPr>
          </w:p>
        </w:tc>
        <w:tc>
          <w:tcPr>
            <w:tcW w:w="1564" w:type="dxa"/>
            <w:tcBorders>
              <w:top w:val="double" w:sz="4" w:space="0" w:color="auto"/>
              <w:bottom w:val="single" w:sz="4" w:space="0" w:color="auto"/>
            </w:tcBorders>
            <w:vAlign w:val="center"/>
          </w:tcPr>
          <w:p w14:paraId="04105F5F" w14:textId="77777777" w:rsidR="006E6D8E" w:rsidRPr="003675DD" w:rsidRDefault="006E6D8E" w:rsidP="00F54E25">
            <w:pPr>
              <w:keepNext/>
              <w:keepLines/>
              <w:spacing w:before="20" w:after="20"/>
              <w:ind w:right="113"/>
              <w:jc w:val="right"/>
              <w:rPr>
                <w:rFonts w:cs="Arial"/>
                <w:sz w:val="20"/>
                <w:szCs w:val="20"/>
                <w:lang w:eastAsia="en-US"/>
              </w:rPr>
            </w:pPr>
          </w:p>
        </w:tc>
        <w:tc>
          <w:tcPr>
            <w:tcW w:w="1564" w:type="dxa"/>
            <w:tcBorders>
              <w:top w:val="double" w:sz="4" w:space="0" w:color="auto"/>
              <w:bottom w:val="single" w:sz="4" w:space="0" w:color="auto"/>
            </w:tcBorders>
            <w:vAlign w:val="center"/>
          </w:tcPr>
          <w:p w14:paraId="03277816" w14:textId="77777777" w:rsidR="006E6D8E" w:rsidRPr="003675DD" w:rsidRDefault="006E6D8E" w:rsidP="00F54E25">
            <w:pPr>
              <w:keepNext/>
              <w:keepLines/>
              <w:spacing w:before="20" w:after="20"/>
              <w:ind w:right="113"/>
              <w:jc w:val="right"/>
              <w:rPr>
                <w:rFonts w:cs="Arial"/>
                <w:sz w:val="20"/>
                <w:szCs w:val="20"/>
                <w:lang w:eastAsia="en-US"/>
              </w:rPr>
            </w:pPr>
          </w:p>
        </w:tc>
        <w:tc>
          <w:tcPr>
            <w:tcW w:w="1871" w:type="dxa"/>
            <w:tcBorders>
              <w:top w:val="double" w:sz="4" w:space="0" w:color="auto"/>
              <w:bottom w:val="single" w:sz="4" w:space="0" w:color="auto"/>
            </w:tcBorders>
            <w:vAlign w:val="center"/>
          </w:tcPr>
          <w:p w14:paraId="1C369CCA" w14:textId="77777777" w:rsidR="006E6D8E" w:rsidRPr="003675DD" w:rsidRDefault="006E6D8E" w:rsidP="00F54E25">
            <w:pPr>
              <w:keepNext/>
              <w:keepLines/>
              <w:spacing w:before="20" w:after="20"/>
              <w:ind w:right="113"/>
              <w:jc w:val="right"/>
              <w:rPr>
                <w:rFonts w:cs="Arial"/>
                <w:sz w:val="20"/>
                <w:szCs w:val="20"/>
                <w:lang w:eastAsia="en-US"/>
              </w:rPr>
            </w:pPr>
          </w:p>
        </w:tc>
        <w:tc>
          <w:tcPr>
            <w:tcW w:w="1587" w:type="dxa"/>
            <w:tcBorders>
              <w:top w:val="double" w:sz="4" w:space="0" w:color="auto"/>
              <w:left w:val="single" w:sz="4" w:space="0" w:color="auto"/>
              <w:bottom w:val="single" w:sz="4" w:space="0" w:color="auto"/>
              <w:right w:val="double" w:sz="4" w:space="0" w:color="auto"/>
            </w:tcBorders>
          </w:tcPr>
          <w:p w14:paraId="7629BF15" w14:textId="77777777" w:rsidR="006E6D8E" w:rsidRPr="006670F5" w:rsidRDefault="006E6D8E" w:rsidP="00F54E25">
            <w:pPr>
              <w:keepNext/>
              <w:keepLines/>
              <w:spacing w:before="20" w:after="20"/>
              <w:ind w:right="113"/>
              <w:jc w:val="right"/>
              <w:rPr>
                <w:rFonts w:cs="Arial"/>
                <w:b/>
                <w:bCs/>
                <w:sz w:val="20"/>
                <w:szCs w:val="20"/>
                <w:lang w:eastAsia="en-US"/>
              </w:rPr>
            </w:pPr>
          </w:p>
        </w:tc>
      </w:tr>
      <w:tr w:rsidR="006C452B" w:rsidRPr="003675DD" w14:paraId="39059593" w14:textId="77777777" w:rsidTr="00F54E25">
        <w:trPr>
          <w:trHeight w:val="794"/>
        </w:trPr>
        <w:tc>
          <w:tcPr>
            <w:tcW w:w="3003" w:type="dxa"/>
            <w:tcBorders>
              <w:top w:val="double" w:sz="4" w:space="0" w:color="auto"/>
              <w:left w:val="double" w:sz="4" w:space="0" w:color="auto"/>
              <w:bottom w:val="double" w:sz="4" w:space="0" w:color="auto"/>
            </w:tcBorders>
            <w:vAlign w:val="center"/>
          </w:tcPr>
          <w:p w14:paraId="6F18A7B6" w14:textId="7D075B2D" w:rsidR="006E6D8E" w:rsidRPr="00595616" w:rsidRDefault="006E6D8E" w:rsidP="00F54E25">
            <w:pPr>
              <w:keepNext/>
              <w:keepLines/>
              <w:spacing w:before="20"/>
              <w:jc w:val="left"/>
              <w:rPr>
                <w:rFonts w:cs="Arial"/>
                <w:b/>
                <w:bCs/>
                <w:sz w:val="20"/>
                <w:szCs w:val="20"/>
                <w:lang w:eastAsia="en-US"/>
              </w:rPr>
            </w:pPr>
            <w:r w:rsidRPr="00595616">
              <w:rPr>
                <w:rFonts w:cs="Arial"/>
                <w:b/>
                <w:bCs/>
                <w:sz w:val="20"/>
                <w:szCs w:val="20"/>
                <w:lang w:eastAsia="en-US"/>
              </w:rPr>
              <w:t xml:space="preserve">Total Estimated Service Agreement Value </w:t>
            </w:r>
            <w:r w:rsidR="009E031F">
              <w:rPr>
                <w:rFonts w:cs="Arial"/>
                <w:b/>
                <w:bCs/>
                <w:sz w:val="20"/>
                <w:szCs w:val="20"/>
                <w:lang w:eastAsia="en-US"/>
              </w:rPr>
              <w:t>(exc. GST)</w:t>
            </w:r>
          </w:p>
          <w:p w14:paraId="1FE6D72C" w14:textId="77777777" w:rsidR="006E6D8E" w:rsidRPr="003C7AC8" w:rsidRDefault="006E6D8E" w:rsidP="00F54E25">
            <w:pPr>
              <w:keepNext/>
              <w:keepLines/>
              <w:spacing w:before="20" w:after="20"/>
              <w:jc w:val="left"/>
              <w:rPr>
                <w:rFonts w:cs="Arial"/>
                <w:b/>
                <w:bCs/>
                <w:sz w:val="20"/>
                <w:szCs w:val="20"/>
                <w:lang w:eastAsia="en-US"/>
              </w:rPr>
            </w:pPr>
            <w:r w:rsidRPr="00595616">
              <w:rPr>
                <w:rFonts w:cs="Arial"/>
                <w:i/>
                <w:iCs/>
                <w:sz w:val="20"/>
                <w:szCs w:val="20"/>
                <w:lang w:eastAsia="en-US"/>
              </w:rPr>
              <w:t>[$’000]</w:t>
            </w:r>
          </w:p>
        </w:tc>
        <w:tc>
          <w:tcPr>
            <w:tcW w:w="1565" w:type="dxa"/>
            <w:tcBorders>
              <w:top w:val="double" w:sz="4" w:space="0" w:color="auto"/>
              <w:bottom w:val="double" w:sz="4" w:space="0" w:color="auto"/>
            </w:tcBorders>
            <w:vAlign w:val="center"/>
          </w:tcPr>
          <w:p w14:paraId="75D975BE" w14:textId="77777777" w:rsidR="006E6D8E" w:rsidRPr="003C7AC8" w:rsidRDefault="006E6D8E" w:rsidP="00F54E25">
            <w:pPr>
              <w:keepNext/>
              <w:keepLines/>
              <w:spacing w:before="20" w:after="20"/>
              <w:ind w:right="113"/>
              <w:jc w:val="right"/>
              <w:rPr>
                <w:rFonts w:cs="Arial"/>
                <w:b/>
                <w:bCs/>
                <w:sz w:val="20"/>
                <w:szCs w:val="20"/>
                <w:lang w:eastAsia="en-US"/>
              </w:rPr>
            </w:pPr>
          </w:p>
        </w:tc>
        <w:tc>
          <w:tcPr>
            <w:tcW w:w="1564" w:type="dxa"/>
            <w:tcBorders>
              <w:top w:val="double" w:sz="4" w:space="0" w:color="auto"/>
              <w:bottom w:val="double" w:sz="4" w:space="0" w:color="auto"/>
            </w:tcBorders>
            <w:vAlign w:val="center"/>
          </w:tcPr>
          <w:p w14:paraId="3286F428" w14:textId="77777777" w:rsidR="006E6D8E" w:rsidRPr="003C7AC8" w:rsidRDefault="006E6D8E" w:rsidP="00F54E25">
            <w:pPr>
              <w:keepNext/>
              <w:keepLines/>
              <w:spacing w:before="20" w:after="20"/>
              <w:ind w:right="113"/>
              <w:jc w:val="right"/>
              <w:rPr>
                <w:rFonts w:cs="Arial"/>
                <w:b/>
                <w:bCs/>
                <w:sz w:val="20"/>
                <w:szCs w:val="20"/>
                <w:lang w:eastAsia="en-US"/>
              </w:rPr>
            </w:pPr>
          </w:p>
        </w:tc>
        <w:tc>
          <w:tcPr>
            <w:tcW w:w="1564" w:type="dxa"/>
            <w:tcBorders>
              <w:top w:val="double" w:sz="4" w:space="0" w:color="auto"/>
              <w:bottom w:val="double" w:sz="4" w:space="0" w:color="auto"/>
            </w:tcBorders>
            <w:vAlign w:val="center"/>
          </w:tcPr>
          <w:p w14:paraId="7E517F5D" w14:textId="77777777" w:rsidR="006E6D8E" w:rsidRPr="003C7AC8" w:rsidRDefault="006E6D8E" w:rsidP="00F54E25">
            <w:pPr>
              <w:keepNext/>
              <w:keepLines/>
              <w:spacing w:before="20" w:after="20"/>
              <w:ind w:right="113"/>
              <w:jc w:val="right"/>
              <w:rPr>
                <w:rFonts w:cs="Arial"/>
                <w:b/>
                <w:bCs/>
                <w:sz w:val="20"/>
                <w:szCs w:val="20"/>
                <w:lang w:eastAsia="en-US"/>
              </w:rPr>
            </w:pPr>
          </w:p>
        </w:tc>
        <w:tc>
          <w:tcPr>
            <w:tcW w:w="1564" w:type="dxa"/>
            <w:tcBorders>
              <w:top w:val="double" w:sz="4" w:space="0" w:color="auto"/>
              <w:bottom w:val="double" w:sz="4" w:space="0" w:color="auto"/>
            </w:tcBorders>
            <w:vAlign w:val="center"/>
          </w:tcPr>
          <w:p w14:paraId="17901503" w14:textId="77777777" w:rsidR="006E6D8E" w:rsidRPr="003C7AC8" w:rsidRDefault="006E6D8E" w:rsidP="00F54E25">
            <w:pPr>
              <w:keepNext/>
              <w:keepLines/>
              <w:spacing w:before="20" w:after="20"/>
              <w:ind w:right="113"/>
              <w:jc w:val="right"/>
              <w:rPr>
                <w:rFonts w:cs="Arial"/>
                <w:b/>
                <w:bCs/>
                <w:sz w:val="20"/>
                <w:szCs w:val="20"/>
                <w:lang w:eastAsia="en-US"/>
              </w:rPr>
            </w:pPr>
          </w:p>
        </w:tc>
        <w:tc>
          <w:tcPr>
            <w:tcW w:w="1564" w:type="dxa"/>
            <w:tcBorders>
              <w:top w:val="double" w:sz="4" w:space="0" w:color="auto"/>
              <w:bottom w:val="double" w:sz="4" w:space="0" w:color="auto"/>
            </w:tcBorders>
            <w:vAlign w:val="center"/>
          </w:tcPr>
          <w:p w14:paraId="0D82E23E" w14:textId="77777777" w:rsidR="006E6D8E" w:rsidRPr="003C7AC8" w:rsidRDefault="006E6D8E" w:rsidP="00F54E25">
            <w:pPr>
              <w:keepNext/>
              <w:keepLines/>
              <w:spacing w:before="20" w:after="20"/>
              <w:ind w:right="113"/>
              <w:jc w:val="right"/>
              <w:rPr>
                <w:rFonts w:cs="Arial"/>
                <w:b/>
                <w:bCs/>
                <w:sz w:val="20"/>
                <w:szCs w:val="20"/>
                <w:lang w:eastAsia="en-US"/>
              </w:rPr>
            </w:pPr>
          </w:p>
        </w:tc>
        <w:tc>
          <w:tcPr>
            <w:tcW w:w="1871" w:type="dxa"/>
            <w:tcBorders>
              <w:top w:val="double" w:sz="4" w:space="0" w:color="auto"/>
              <w:bottom w:val="double" w:sz="4" w:space="0" w:color="auto"/>
            </w:tcBorders>
            <w:vAlign w:val="center"/>
          </w:tcPr>
          <w:p w14:paraId="712E294E" w14:textId="77777777" w:rsidR="006E6D8E" w:rsidRPr="003C7AC8" w:rsidRDefault="006E6D8E" w:rsidP="00F54E25">
            <w:pPr>
              <w:keepNext/>
              <w:keepLines/>
              <w:spacing w:before="20" w:after="20"/>
              <w:ind w:right="113"/>
              <w:jc w:val="right"/>
              <w:rPr>
                <w:rFonts w:cs="Arial"/>
                <w:b/>
                <w:bCs/>
                <w:sz w:val="20"/>
                <w:szCs w:val="20"/>
                <w:lang w:eastAsia="en-US"/>
              </w:rPr>
            </w:pPr>
          </w:p>
        </w:tc>
        <w:tc>
          <w:tcPr>
            <w:tcW w:w="1587" w:type="dxa"/>
            <w:tcBorders>
              <w:top w:val="double" w:sz="4" w:space="0" w:color="auto"/>
              <w:left w:val="single" w:sz="4" w:space="0" w:color="auto"/>
              <w:bottom w:val="double" w:sz="4" w:space="0" w:color="auto"/>
              <w:right w:val="double" w:sz="4" w:space="0" w:color="auto"/>
            </w:tcBorders>
          </w:tcPr>
          <w:p w14:paraId="12F38BCD" w14:textId="77777777" w:rsidR="006E6D8E" w:rsidRPr="006670F5" w:rsidRDefault="006E6D8E" w:rsidP="00F54E25">
            <w:pPr>
              <w:keepNext/>
              <w:keepLines/>
              <w:spacing w:before="20" w:after="20"/>
              <w:ind w:right="113"/>
              <w:jc w:val="right"/>
              <w:rPr>
                <w:rFonts w:cs="Arial"/>
                <w:b/>
                <w:bCs/>
                <w:sz w:val="20"/>
                <w:szCs w:val="20"/>
                <w:lang w:eastAsia="en-US"/>
              </w:rPr>
            </w:pPr>
          </w:p>
        </w:tc>
      </w:tr>
      <w:tr w:rsidR="009E031F" w:rsidRPr="003675DD" w14:paraId="4CF4420A" w14:textId="77777777" w:rsidTr="00F54E25">
        <w:trPr>
          <w:trHeight w:val="794"/>
        </w:trPr>
        <w:tc>
          <w:tcPr>
            <w:tcW w:w="3003" w:type="dxa"/>
            <w:tcBorders>
              <w:top w:val="double" w:sz="4" w:space="0" w:color="auto"/>
              <w:left w:val="double" w:sz="4" w:space="0" w:color="auto"/>
              <w:bottom w:val="double" w:sz="4" w:space="0" w:color="auto"/>
            </w:tcBorders>
            <w:vAlign w:val="center"/>
          </w:tcPr>
          <w:p w14:paraId="24284325" w14:textId="1CC934F7" w:rsidR="009E031F" w:rsidRPr="009E031F" w:rsidRDefault="009E031F" w:rsidP="009E031F">
            <w:pPr>
              <w:keepNext/>
              <w:keepLines/>
              <w:spacing w:before="20"/>
              <w:jc w:val="left"/>
              <w:rPr>
                <w:rFonts w:cs="Arial"/>
                <w:b/>
                <w:bCs/>
                <w:sz w:val="20"/>
                <w:szCs w:val="20"/>
                <w:lang w:eastAsia="en-US"/>
              </w:rPr>
            </w:pPr>
            <w:r w:rsidRPr="009E031F">
              <w:rPr>
                <w:rFonts w:cs="Arial"/>
                <w:b/>
                <w:bCs/>
                <w:sz w:val="20"/>
                <w:szCs w:val="20"/>
                <w:lang w:eastAsia="en-US"/>
              </w:rPr>
              <w:t>Total Estimated Service Agreement Value (</w:t>
            </w:r>
            <w:r>
              <w:rPr>
                <w:rFonts w:cs="Arial"/>
                <w:b/>
                <w:bCs/>
                <w:sz w:val="20"/>
                <w:szCs w:val="20"/>
                <w:lang w:eastAsia="en-US"/>
              </w:rPr>
              <w:t>inc</w:t>
            </w:r>
            <w:r w:rsidRPr="009E031F">
              <w:rPr>
                <w:rFonts w:cs="Arial"/>
                <w:b/>
                <w:bCs/>
                <w:sz w:val="20"/>
                <w:szCs w:val="20"/>
                <w:lang w:eastAsia="en-US"/>
              </w:rPr>
              <w:t>. GST)</w:t>
            </w:r>
          </w:p>
          <w:p w14:paraId="6C31D6F2" w14:textId="37A4B58A" w:rsidR="009E031F" w:rsidRPr="00C60431" w:rsidRDefault="009E031F" w:rsidP="009E031F">
            <w:pPr>
              <w:keepNext/>
              <w:keepLines/>
              <w:spacing w:before="20"/>
              <w:jc w:val="left"/>
              <w:rPr>
                <w:rFonts w:cs="Arial"/>
                <w:i/>
                <w:iCs/>
                <w:sz w:val="20"/>
                <w:szCs w:val="20"/>
                <w:lang w:eastAsia="en-US"/>
              </w:rPr>
            </w:pPr>
            <w:r w:rsidRPr="00C60431">
              <w:rPr>
                <w:rFonts w:cs="Arial"/>
                <w:i/>
                <w:iCs/>
                <w:sz w:val="20"/>
                <w:szCs w:val="20"/>
                <w:lang w:eastAsia="en-US"/>
              </w:rPr>
              <w:t>[$’000]</w:t>
            </w:r>
          </w:p>
        </w:tc>
        <w:tc>
          <w:tcPr>
            <w:tcW w:w="1565" w:type="dxa"/>
            <w:tcBorders>
              <w:top w:val="double" w:sz="4" w:space="0" w:color="auto"/>
              <w:bottom w:val="double" w:sz="4" w:space="0" w:color="auto"/>
            </w:tcBorders>
            <w:vAlign w:val="center"/>
          </w:tcPr>
          <w:p w14:paraId="4F0FEE7C" w14:textId="77777777" w:rsidR="009E031F" w:rsidRPr="003C7AC8" w:rsidRDefault="009E031F" w:rsidP="00F54E25">
            <w:pPr>
              <w:keepNext/>
              <w:keepLines/>
              <w:spacing w:before="20" w:after="20"/>
              <w:ind w:right="113"/>
              <w:jc w:val="right"/>
              <w:rPr>
                <w:rFonts w:cs="Arial"/>
                <w:b/>
                <w:bCs/>
                <w:sz w:val="20"/>
                <w:szCs w:val="20"/>
                <w:lang w:eastAsia="en-US"/>
              </w:rPr>
            </w:pPr>
          </w:p>
        </w:tc>
        <w:tc>
          <w:tcPr>
            <w:tcW w:w="1564" w:type="dxa"/>
            <w:tcBorders>
              <w:top w:val="double" w:sz="4" w:space="0" w:color="auto"/>
              <w:bottom w:val="double" w:sz="4" w:space="0" w:color="auto"/>
            </w:tcBorders>
            <w:vAlign w:val="center"/>
          </w:tcPr>
          <w:p w14:paraId="313CEC88" w14:textId="77777777" w:rsidR="009E031F" w:rsidRPr="003C7AC8" w:rsidRDefault="009E031F" w:rsidP="00F54E25">
            <w:pPr>
              <w:keepNext/>
              <w:keepLines/>
              <w:spacing w:before="20" w:after="20"/>
              <w:ind w:right="113"/>
              <w:jc w:val="right"/>
              <w:rPr>
                <w:rFonts w:cs="Arial"/>
                <w:b/>
                <w:bCs/>
                <w:sz w:val="20"/>
                <w:szCs w:val="20"/>
                <w:lang w:eastAsia="en-US"/>
              </w:rPr>
            </w:pPr>
          </w:p>
        </w:tc>
        <w:tc>
          <w:tcPr>
            <w:tcW w:w="1564" w:type="dxa"/>
            <w:tcBorders>
              <w:top w:val="double" w:sz="4" w:space="0" w:color="auto"/>
              <w:bottom w:val="double" w:sz="4" w:space="0" w:color="auto"/>
            </w:tcBorders>
            <w:vAlign w:val="center"/>
          </w:tcPr>
          <w:p w14:paraId="094ADCF3" w14:textId="77777777" w:rsidR="009E031F" w:rsidRPr="003C7AC8" w:rsidRDefault="009E031F" w:rsidP="00F54E25">
            <w:pPr>
              <w:keepNext/>
              <w:keepLines/>
              <w:spacing w:before="20" w:after="20"/>
              <w:ind w:right="113"/>
              <w:jc w:val="right"/>
              <w:rPr>
                <w:rFonts w:cs="Arial"/>
                <w:b/>
                <w:bCs/>
                <w:sz w:val="20"/>
                <w:szCs w:val="20"/>
                <w:lang w:eastAsia="en-US"/>
              </w:rPr>
            </w:pPr>
          </w:p>
        </w:tc>
        <w:tc>
          <w:tcPr>
            <w:tcW w:w="1564" w:type="dxa"/>
            <w:tcBorders>
              <w:top w:val="double" w:sz="4" w:space="0" w:color="auto"/>
              <w:bottom w:val="double" w:sz="4" w:space="0" w:color="auto"/>
            </w:tcBorders>
            <w:vAlign w:val="center"/>
          </w:tcPr>
          <w:p w14:paraId="180B0AF4" w14:textId="77777777" w:rsidR="009E031F" w:rsidRPr="003C7AC8" w:rsidRDefault="009E031F" w:rsidP="00F54E25">
            <w:pPr>
              <w:keepNext/>
              <w:keepLines/>
              <w:spacing w:before="20" w:after="20"/>
              <w:ind w:right="113"/>
              <w:jc w:val="right"/>
              <w:rPr>
                <w:rFonts w:cs="Arial"/>
                <w:b/>
                <w:bCs/>
                <w:sz w:val="20"/>
                <w:szCs w:val="20"/>
                <w:lang w:eastAsia="en-US"/>
              </w:rPr>
            </w:pPr>
          </w:p>
        </w:tc>
        <w:tc>
          <w:tcPr>
            <w:tcW w:w="1564" w:type="dxa"/>
            <w:tcBorders>
              <w:top w:val="double" w:sz="4" w:space="0" w:color="auto"/>
              <w:bottom w:val="double" w:sz="4" w:space="0" w:color="auto"/>
            </w:tcBorders>
            <w:vAlign w:val="center"/>
          </w:tcPr>
          <w:p w14:paraId="7AB000B6" w14:textId="77777777" w:rsidR="009E031F" w:rsidRPr="003C7AC8" w:rsidRDefault="009E031F" w:rsidP="00F54E25">
            <w:pPr>
              <w:keepNext/>
              <w:keepLines/>
              <w:spacing w:before="20" w:after="20"/>
              <w:ind w:right="113"/>
              <w:jc w:val="right"/>
              <w:rPr>
                <w:rFonts w:cs="Arial"/>
                <w:b/>
                <w:bCs/>
                <w:sz w:val="20"/>
                <w:szCs w:val="20"/>
                <w:lang w:eastAsia="en-US"/>
              </w:rPr>
            </w:pPr>
          </w:p>
        </w:tc>
        <w:tc>
          <w:tcPr>
            <w:tcW w:w="1871" w:type="dxa"/>
            <w:tcBorders>
              <w:top w:val="double" w:sz="4" w:space="0" w:color="auto"/>
              <w:bottom w:val="double" w:sz="4" w:space="0" w:color="auto"/>
            </w:tcBorders>
            <w:vAlign w:val="center"/>
          </w:tcPr>
          <w:p w14:paraId="4D1850A9" w14:textId="77777777" w:rsidR="009E031F" w:rsidRPr="003C7AC8" w:rsidRDefault="009E031F" w:rsidP="00F54E25">
            <w:pPr>
              <w:keepNext/>
              <w:keepLines/>
              <w:spacing w:before="20" w:after="20"/>
              <w:ind w:right="113"/>
              <w:jc w:val="right"/>
              <w:rPr>
                <w:rFonts w:cs="Arial"/>
                <w:b/>
                <w:bCs/>
                <w:sz w:val="20"/>
                <w:szCs w:val="20"/>
                <w:lang w:eastAsia="en-US"/>
              </w:rPr>
            </w:pPr>
          </w:p>
        </w:tc>
        <w:tc>
          <w:tcPr>
            <w:tcW w:w="1587" w:type="dxa"/>
            <w:tcBorders>
              <w:top w:val="double" w:sz="4" w:space="0" w:color="auto"/>
              <w:left w:val="single" w:sz="4" w:space="0" w:color="auto"/>
              <w:bottom w:val="double" w:sz="4" w:space="0" w:color="auto"/>
              <w:right w:val="double" w:sz="4" w:space="0" w:color="auto"/>
            </w:tcBorders>
          </w:tcPr>
          <w:p w14:paraId="38DB37B1" w14:textId="77777777" w:rsidR="009E031F" w:rsidRPr="006670F5" w:rsidRDefault="009E031F" w:rsidP="00F54E25">
            <w:pPr>
              <w:keepNext/>
              <w:keepLines/>
              <w:spacing w:before="20" w:after="20"/>
              <w:ind w:right="113"/>
              <w:jc w:val="right"/>
              <w:rPr>
                <w:rFonts w:cs="Arial"/>
                <w:b/>
                <w:bCs/>
                <w:sz w:val="20"/>
                <w:szCs w:val="20"/>
                <w:lang w:eastAsia="en-US"/>
              </w:rPr>
            </w:pPr>
          </w:p>
        </w:tc>
      </w:tr>
    </w:tbl>
    <w:p w14:paraId="50B2F24F" w14:textId="474DA800" w:rsidR="006E6D8E" w:rsidRPr="00C60431" w:rsidRDefault="00F47C5C" w:rsidP="00FD6641">
      <w:pPr>
        <w:rPr>
          <w:rStyle w:val="InputTextChar"/>
          <w:rFonts w:cs="Times New Roman"/>
          <w:b/>
          <w:i/>
          <w:color w:val="C00000"/>
          <w:kern w:val="32"/>
          <w:sz w:val="18"/>
          <w:szCs w:val="18"/>
        </w:rPr>
      </w:pPr>
      <w:bookmarkStart w:id="220" w:name="_Toc161396994"/>
      <w:r w:rsidRPr="00C60431">
        <w:rPr>
          <w:rStyle w:val="InputTextChar"/>
          <w:rFonts w:cs="Times New Roman"/>
          <w:i/>
          <w:color w:val="C00000"/>
          <w:sz w:val="18"/>
          <w:szCs w:val="18"/>
        </w:rPr>
        <w:t>[</w:t>
      </w:r>
      <w:r w:rsidR="00E62BA0" w:rsidRPr="00C60431">
        <w:rPr>
          <w:rStyle w:val="InputTextChar"/>
          <w:rFonts w:cs="Times New Roman"/>
          <w:i/>
          <w:color w:val="C00000"/>
          <w:sz w:val="18"/>
          <w:szCs w:val="18"/>
        </w:rPr>
        <w:t xml:space="preserve">Table 1 </w:t>
      </w:r>
      <w:r w:rsidRPr="00C60431">
        <w:rPr>
          <w:rStyle w:val="InputTextChar"/>
          <w:rFonts w:cs="Times New Roman"/>
          <w:i/>
          <w:color w:val="C00000"/>
          <w:sz w:val="18"/>
          <w:szCs w:val="18"/>
        </w:rPr>
        <w:t>Instruction</w:t>
      </w:r>
      <w:r w:rsidR="006E6D8E" w:rsidRPr="00C60431">
        <w:rPr>
          <w:rStyle w:val="InputTextChar"/>
          <w:rFonts w:cs="Times New Roman"/>
          <w:i/>
          <w:color w:val="C00000"/>
          <w:sz w:val="18"/>
          <w:szCs w:val="18"/>
        </w:rPr>
        <w:t>:</w:t>
      </w:r>
      <w:r w:rsidR="00B95B76" w:rsidRPr="00C60431">
        <w:rPr>
          <w:rStyle w:val="InputTextChar"/>
          <w:rFonts w:cs="Times New Roman"/>
          <w:i/>
          <w:color w:val="C00000"/>
          <w:sz w:val="18"/>
          <w:szCs w:val="18"/>
        </w:rPr>
        <w:t xml:space="preserve"> Totals should be</w:t>
      </w:r>
      <w:r w:rsidR="006E6D8E" w:rsidRPr="00C60431">
        <w:rPr>
          <w:rStyle w:val="InputTextChar"/>
          <w:rFonts w:cs="Times New Roman"/>
          <w:i/>
          <w:color w:val="C00000"/>
          <w:sz w:val="18"/>
          <w:szCs w:val="18"/>
        </w:rPr>
        <w:t xml:space="preserve"> inclusive of </w:t>
      </w:r>
      <w:r w:rsidR="0043387D" w:rsidRPr="00C60431">
        <w:rPr>
          <w:rStyle w:val="InputTextChar"/>
          <w:rFonts w:cs="Times New Roman"/>
          <w:i/>
          <w:color w:val="C00000"/>
          <w:sz w:val="18"/>
          <w:szCs w:val="18"/>
        </w:rPr>
        <w:t>indicative</w:t>
      </w:r>
      <w:r w:rsidR="006E6D8E" w:rsidRPr="00C60431">
        <w:rPr>
          <w:rStyle w:val="InputTextChar"/>
          <w:rFonts w:cs="Times New Roman"/>
          <w:i/>
          <w:color w:val="C00000"/>
          <w:sz w:val="18"/>
          <w:szCs w:val="18"/>
        </w:rPr>
        <w:t xml:space="preserve"> indexation</w:t>
      </w:r>
      <w:r w:rsidR="00B95B76" w:rsidRPr="00C60431">
        <w:rPr>
          <w:rStyle w:val="InputTextChar"/>
          <w:rFonts w:cs="Times New Roman"/>
          <w:i/>
          <w:color w:val="C00000"/>
          <w:sz w:val="18"/>
          <w:szCs w:val="18"/>
        </w:rPr>
        <w:t xml:space="preserve"> – provide key workings</w:t>
      </w:r>
      <w:r w:rsidR="006E6D8E" w:rsidRPr="00C60431">
        <w:rPr>
          <w:rStyle w:val="InputTextChar"/>
          <w:rFonts w:cs="Times New Roman"/>
          <w:i/>
          <w:color w:val="C00000"/>
          <w:sz w:val="18"/>
          <w:szCs w:val="18"/>
        </w:rPr>
        <w:t>.</w:t>
      </w:r>
      <w:bookmarkEnd w:id="220"/>
      <w:r w:rsidRPr="00C60431">
        <w:rPr>
          <w:rStyle w:val="InputTextChar"/>
          <w:rFonts w:cs="Times New Roman"/>
          <w:i/>
          <w:color w:val="C00000"/>
          <w:sz w:val="18"/>
          <w:szCs w:val="18"/>
        </w:rPr>
        <w:t>]</w:t>
      </w:r>
    </w:p>
    <w:p w14:paraId="27BF209C" w14:textId="77777777" w:rsidR="0043387D" w:rsidRDefault="0043387D">
      <w:pPr>
        <w:spacing w:after="0"/>
        <w:jc w:val="left"/>
        <w:rPr>
          <w:rFonts w:cs="Arial"/>
          <w:b/>
          <w:bCs/>
          <w:color w:val="000000"/>
          <w:kern w:val="32"/>
          <w:sz w:val="28"/>
          <w:szCs w:val="26"/>
        </w:rPr>
      </w:pPr>
      <w:bookmarkStart w:id="221" w:name="_Toc161396995"/>
      <w:r>
        <w:br w:type="page"/>
      </w:r>
    </w:p>
    <w:p w14:paraId="1602BDEE" w14:textId="7AA9B92A" w:rsidR="006E6D8E" w:rsidRPr="00FD6641" w:rsidRDefault="00841B1D" w:rsidP="00FD6641">
      <w:pPr>
        <w:pStyle w:val="Heading2"/>
        <w:numPr>
          <w:ilvl w:val="0"/>
          <w:numId w:val="0"/>
        </w:numPr>
        <w:ind w:left="851" w:hanging="902"/>
        <w:rPr>
          <w:rStyle w:val="InputTextChar"/>
          <w:rFonts w:cs="Times New Roman"/>
          <w:color w:val="0033CC"/>
          <w:sz w:val="24"/>
          <w:szCs w:val="24"/>
        </w:rPr>
      </w:pPr>
      <w:bookmarkStart w:id="222" w:name="_Toc187677267"/>
      <w:bookmarkEnd w:id="221"/>
      <w:r w:rsidRPr="00FD6641">
        <w:rPr>
          <w:rStyle w:val="InputTextChar"/>
          <w:rFonts w:cs="Times New Roman"/>
          <w:color w:val="0033CC"/>
          <w:sz w:val="24"/>
          <w:szCs w:val="24"/>
        </w:rPr>
        <w:lastRenderedPageBreak/>
        <w:t>Table 2: Approved Funding Sources</w:t>
      </w:r>
      <w:bookmarkEnd w:id="222"/>
    </w:p>
    <w:p w14:paraId="28E42885" w14:textId="02E787D1" w:rsidR="00C95E2A" w:rsidRPr="00FD6641" w:rsidRDefault="00C95E2A" w:rsidP="00FD6641">
      <w:pPr>
        <w:pStyle w:val="Normalindent125"/>
        <w:ind w:left="0"/>
        <w:rPr>
          <w:rStyle w:val="Optional"/>
        </w:rPr>
      </w:pPr>
      <w:r w:rsidRPr="00FD6641">
        <w:rPr>
          <w:rStyle w:val="Optional"/>
        </w:rPr>
        <w:t xml:space="preserve">The availability of approved funding sources is detailed in Table 2 below. The table was approved on </w:t>
      </w:r>
      <w:r w:rsidRPr="00C60431">
        <w:rPr>
          <w:rStyle w:val="Optional"/>
          <w:highlight w:val="lightGray"/>
        </w:rPr>
        <w:t>[insert date]</w:t>
      </w:r>
      <w:r w:rsidRPr="00FD6641">
        <w:rPr>
          <w:rStyle w:val="Optional"/>
        </w:rPr>
        <w:t xml:space="preserve"> by </w:t>
      </w:r>
      <w:r w:rsidRPr="005C26E0">
        <w:rPr>
          <w:rStyle w:val="Optional"/>
          <w:highlight w:val="lightGray"/>
        </w:rPr>
        <w:t>[insert name],</w:t>
      </w:r>
      <w:r w:rsidRPr="00FD6641">
        <w:rPr>
          <w:rStyle w:val="Optional"/>
        </w:rPr>
        <w:t xml:space="preserve"> Chief Financial Officer, </w:t>
      </w:r>
      <w:r w:rsidRPr="005C26E0">
        <w:rPr>
          <w:rStyle w:val="Optional"/>
          <w:highlight w:val="lightGray"/>
        </w:rPr>
        <w:t>[insert Agency/State Party]</w:t>
      </w:r>
      <w:r w:rsidRPr="00FD6641">
        <w:rPr>
          <w:rStyle w:val="Optional"/>
        </w:rPr>
        <w:t xml:space="preserve"> and </w:t>
      </w:r>
      <w:r w:rsidRPr="005C26E0">
        <w:rPr>
          <w:rStyle w:val="Optional"/>
          <w:highlight w:val="lightGray"/>
        </w:rPr>
        <w:t>[insert name]</w:t>
      </w:r>
      <w:r w:rsidRPr="00FD6641">
        <w:rPr>
          <w:rStyle w:val="Optional"/>
        </w:rPr>
        <w:t xml:space="preserve">, Accountable Authority, </w:t>
      </w:r>
      <w:r w:rsidRPr="005C26E0">
        <w:rPr>
          <w:rStyle w:val="Optional"/>
          <w:highlight w:val="lightGray"/>
        </w:rPr>
        <w:t>[insert Agency/State Party]</w:t>
      </w:r>
      <w:r w:rsidRPr="00FD6641">
        <w:rPr>
          <w:rStyle w:val="Optional"/>
        </w:rPr>
        <w:t>.</w:t>
      </w:r>
    </w:p>
    <w:tbl>
      <w:tblPr>
        <w:tblW w:w="5118" w:type="pct"/>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71"/>
        <w:gridCol w:w="1415"/>
        <w:gridCol w:w="1417"/>
        <w:gridCol w:w="1418"/>
        <w:gridCol w:w="303"/>
        <w:gridCol w:w="1114"/>
        <w:gridCol w:w="1560"/>
        <w:gridCol w:w="1417"/>
        <w:gridCol w:w="1843"/>
        <w:gridCol w:w="1399"/>
      </w:tblGrid>
      <w:tr w:rsidR="006E6D8E" w:rsidRPr="003675DD" w14:paraId="4F896A09" w14:textId="77777777" w:rsidTr="00F54E25">
        <w:trPr>
          <w:trHeight w:val="608"/>
          <w:tblHeader/>
        </w:trPr>
        <w:tc>
          <w:tcPr>
            <w:tcW w:w="2271" w:type="dxa"/>
            <w:tcBorders>
              <w:top w:val="double" w:sz="4" w:space="0" w:color="auto"/>
              <w:left w:val="double" w:sz="4" w:space="0" w:color="auto"/>
              <w:bottom w:val="double" w:sz="4" w:space="0" w:color="auto"/>
            </w:tcBorders>
            <w:vAlign w:val="center"/>
          </w:tcPr>
          <w:p w14:paraId="023D1C5F" w14:textId="77777777" w:rsidR="006E6D8E" w:rsidRPr="003675DD" w:rsidRDefault="006E6D8E" w:rsidP="00F54E25">
            <w:pPr>
              <w:keepNext/>
              <w:keepLines/>
              <w:spacing w:before="40" w:after="40"/>
              <w:ind w:left="57" w:hanging="57"/>
              <w:jc w:val="left"/>
              <w:outlineLvl w:val="5"/>
              <w:rPr>
                <w:rFonts w:cs="Arial"/>
                <w:b/>
                <w:bCs/>
                <w:sz w:val="20"/>
                <w:szCs w:val="20"/>
                <w:lang w:eastAsia="en-US"/>
              </w:rPr>
            </w:pPr>
            <w:r w:rsidRPr="00FD6641">
              <w:rPr>
                <w:rFonts w:cs="Arial"/>
                <w:b/>
                <w:bCs/>
                <w:color w:val="0033CC"/>
                <w:sz w:val="20"/>
                <w:szCs w:val="20"/>
                <w:lang w:eastAsia="en-US"/>
              </w:rPr>
              <w:t>Source of funding</w:t>
            </w:r>
            <w:r w:rsidRPr="00FD6641">
              <w:rPr>
                <w:rFonts w:cs="Arial"/>
                <w:b/>
                <w:bCs/>
                <w:color w:val="0033CC"/>
                <w:sz w:val="20"/>
                <w:szCs w:val="20"/>
                <w:lang w:eastAsia="en-US"/>
              </w:rPr>
              <w:br/>
            </w:r>
            <w:r w:rsidRPr="00FD6641">
              <w:rPr>
                <w:rFonts w:cs="Arial"/>
                <w:color w:val="0033CC"/>
                <w:sz w:val="20"/>
                <w:szCs w:val="20"/>
                <w:lang w:eastAsia="en-US"/>
              </w:rPr>
              <w:t>(as applicable)</w:t>
            </w:r>
          </w:p>
        </w:tc>
        <w:tc>
          <w:tcPr>
            <w:tcW w:w="1415" w:type="dxa"/>
            <w:tcBorders>
              <w:top w:val="double" w:sz="4" w:space="0" w:color="auto"/>
              <w:bottom w:val="double" w:sz="4" w:space="0" w:color="auto"/>
            </w:tcBorders>
          </w:tcPr>
          <w:p w14:paraId="7D7611DE" w14:textId="77777777" w:rsidR="006E6D8E" w:rsidRDefault="006E6D8E" w:rsidP="00F54E25">
            <w:pPr>
              <w:keepLines/>
              <w:spacing w:before="40" w:after="20"/>
              <w:jc w:val="center"/>
              <w:rPr>
                <w:rFonts w:cs="Arial"/>
                <w:sz w:val="20"/>
                <w:szCs w:val="20"/>
                <w:lang w:eastAsia="en-US"/>
              </w:rPr>
            </w:pPr>
            <w:r w:rsidRPr="00FD6641">
              <w:rPr>
                <w:rFonts w:cs="Arial"/>
                <w:b/>
                <w:bCs/>
                <w:color w:val="0033CC"/>
                <w:sz w:val="20"/>
                <w:szCs w:val="20"/>
                <w:lang w:eastAsia="en-US"/>
              </w:rPr>
              <w:t xml:space="preserve">Final year – Current agreement </w:t>
            </w:r>
            <w:r>
              <w:rPr>
                <w:rFonts w:cs="Arial"/>
                <w:b/>
                <w:bCs/>
                <w:sz w:val="20"/>
                <w:szCs w:val="20"/>
                <w:lang w:eastAsia="en-US"/>
              </w:rPr>
              <w:br/>
            </w:r>
            <w:r w:rsidRPr="00E63880">
              <w:rPr>
                <w:rFonts w:cs="Arial"/>
                <w:i/>
                <w:iCs/>
                <w:color w:val="C00000"/>
                <w:sz w:val="20"/>
                <w:szCs w:val="20"/>
                <w:lang w:eastAsia="en-US"/>
              </w:rPr>
              <w:t>[if applicable]</w:t>
            </w:r>
          </w:p>
          <w:p w14:paraId="35987C0B" w14:textId="77777777" w:rsidR="006E6D8E" w:rsidRDefault="006E6D8E" w:rsidP="00F54E25">
            <w:pPr>
              <w:keepLines/>
              <w:spacing w:after="0"/>
              <w:jc w:val="center"/>
              <w:rPr>
                <w:rFonts w:cs="Arial"/>
                <w:b/>
                <w:bCs/>
                <w:sz w:val="20"/>
                <w:szCs w:val="20"/>
                <w:lang w:eastAsia="en-US"/>
              </w:rPr>
            </w:pPr>
            <w:r w:rsidRPr="00FD6641">
              <w:rPr>
                <w:rFonts w:cs="Arial"/>
                <w:color w:val="0033CC"/>
                <w:sz w:val="20"/>
                <w:szCs w:val="20"/>
                <w:lang w:eastAsia="en-US"/>
              </w:rPr>
              <w:t>$’000</w:t>
            </w:r>
          </w:p>
        </w:tc>
        <w:tc>
          <w:tcPr>
            <w:tcW w:w="1417" w:type="dxa"/>
            <w:tcBorders>
              <w:top w:val="double" w:sz="4" w:space="0" w:color="auto"/>
              <w:bottom w:val="double" w:sz="4" w:space="0" w:color="auto"/>
            </w:tcBorders>
          </w:tcPr>
          <w:p w14:paraId="35DB8F48" w14:textId="77777777" w:rsidR="006E6D8E" w:rsidRPr="00FD6641" w:rsidRDefault="006E6D8E" w:rsidP="00F54E25">
            <w:pPr>
              <w:keepLines/>
              <w:spacing w:before="40" w:after="40"/>
              <w:jc w:val="center"/>
              <w:rPr>
                <w:rFonts w:cs="Arial"/>
                <w:b/>
                <w:bCs/>
                <w:color w:val="0033CC"/>
                <w:sz w:val="20"/>
                <w:szCs w:val="20"/>
                <w:lang w:eastAsia="en-US"/>
              </w:rPr>
            </w:pPr>
            <w:r w:rsidRPr="00FD6641">
              <w:rPr>
                <w:rFonts w:cs="Arial"/>
                <w:b/>
                <w:bCs/>
                <w:color w:val="0033CC"/>
                <w:sz w:val="20"/>
                <w:szCs w:val="20"/>
                <w:lang w:eastAsia="en-US"/>
              </w:rPr>
              <w:t>Year 1</w:t>
            </w:r>
            <w:r w:rsidRPr="00FD6641">
              <w:rPr>
                <w:rFonts w:cs="Arial"/>
                <w:b/>
                <w:bCs/>
                <w:color w:val="0033CC"/>
                <w:sz w:val="20"/>
                <w:szCs w:val="20"/>
                <w:lang w:eastAsia="en-US"/>
              </w:rPr>
              <w:br/>
              <w:t>202</w:t>
            </w:r>
            <w:r w:rsidRPr="005C26E0">
              <w:rPr>
                <w:rFonts w:cs="Arial"/>
                <w:b/>
                <w:bCs/>
                <w:color w:val="0033CC"/>
                <w:sz w:val="20"/>
                <w:szCs w:val="20"/>
                <w:highlight w:val="lightGray"/>
                <w:lang w:eastAsia="en-US"/>
              </w:rPr>
              <w:t>X-YY</w:t>
            </w:r>
            <w:r w:rsidRPr="00FD6641">
              <w:rPr>
                <w:rFonts w:cs="Arial"/>
                <w:b/>
                <w:bCs/>
                <w:color w:val="0033CC"/>
                <w:sz w:val="20"/>
                <w:szCs w:val="20"/>
                <w:lang w:eastAsia="en-US"/>
              </w:rPr>
              <w:br/>
            </w:r>
            <w:r w:rsidRPr="00FD6641">
              <w:rPr>
                <w:rFonts w:cs="Arial"/>
                <w:color w:val="0033CC"/>
                <w:sz w:val="20"/>
                <w:szCs w:val="20"/>
                <w:lang w:eastAsia="en-US"/>
              </w:rPr>
              <w:br/>
            </w:r>
            <w:r w:rsidRPr="00FD6641">
              <w:rPr>
                <w:rFonts w:cs="Arial"/>
                <w:color w:val="0033CC"/>
                <w:sz w:val="20"/>
                <w:szCs w:val="20"/>
                <w:lang w:eastAsia="en-US"/>
              </w:rPr>
              <w:br/>
              <w:t>$’000</w:t>
            </w:r>
          </w:p>
        </w:tc>
        <w:tc>
          <w:tcPr>
            <w:tcW w:w="1418" w:type="dxa"/>
            <w:tcBorders>
              <w:top w:val="double" w:sz="4" w:space="0" w:color="auto"/>
              <w:bottom w:val="double" w:sz="4" w:space="0" w:color="auto"/>
            </w:tcBorders>
          </w:tcPr>
          <w:p w14:paraId="43149C77" w14:textId="77777777" w:rsidR="006E6D8E" w:rsidRPr="00FD6641" w:rsidRDefault="006E6D8E" w:rsidP="00F54E25">
            <w:pPr>
              <w:keepLines/>
              <w:spacing w:before="40" w:after="40"/>
              <w:jc w:val="center"/>
              <w:rPr>
                <w:rFonts w:cs="Arial"/>
                <w:b/>
                <w:bCs/>
                <w:color w:val="0033CC"/>
                <w:sz w:val="20"/>
                <w:szCs w:val="20"/>
                <w:lang w:eastAsia="en-US"/>
              </w:rPr>
            </w:pPr>
            <w:r w:rsidRPr="00FD6641">
              <w:rPr>
                <w:rFonts w:cs="Arial"/>
                <w:b/>
                <w:bCs/>
                <w:color w:val="0033CC"/>
                <w:sz w:val="20"/>
                <w:szCs w:val="20"/>
                <w:lang w:eastAsia="en-US"/>
              </w:rPr>
              <w:t>Year 2</w:t>
            </w:r>
            <w:r w:rsidRPr="00FD6641">
              <w:rPr>
                <w:rFonts w:cs="Arial"/>
                <w:b/>
                <w:bCs/>
                <w:color w:val="0033CC"/>
                <w:sz w:val="20"/>
                <w:szCs w:val="20"/>
                <w:lang w:eastAsia="en-US"/>
              </w:rPr>
              <w:br/>
              <w:t>202</w:t>
            </w:r>
            <w:r w:rsidRPr="005C26E0">
              <w:rPr>
                <w:rFonts w:cs="Arial"/>
                <w:b/>
                <w:bCs/>
                <w:color w:val="0033CC"/>
                <w:sz w:val="20"/>
                <w:szCs w:val="20"/>
                <w:highlight w:val="lightGray"/>
                <w:lang w:eastAsia="en-US"/>
              </w:rPr>
              <w:t>X-YY</w:t>
            </w:r>
            <w:r w:rsidRPr="00FD6641">
              <w:rPr>
                <w:rFonts w:cs="Arial"/>
                <w:b/>
                <w:bCs/>
                <w:color w:val="0033CC"/>
                <w:sz w:val="20"/>
                <w:szCs w:val="20"/>
                <w:lang w:eastAsia="en-US"/>
              </w:rPr>
              <w:br/>
            </w:r>
            <w:r w:rsidRPr="00FD6641">
              <w:rPr>
                <w:rFonts w:cs="Arial"/>
                <w:b/>
                <w:bCs/>
                <w:color w:val="0033CC"/>
                <w:sz w:val="20"/>
                <w:szCs w:val="20"/>
                <w:lang w:eastAsia="en-US"/>
              </w:rPr>
              <w:br/>
            </w:r>
            <w:r w:rsidRPr="00FD6641">
              <w:rPr>
                <w:rFonts w:cs="Arial"/>
                <w:b/>
                <w:bCs/>
                <w:color w:val="0033CC"/>
                <w:sz w:val="20"/>
                <w:szCs w:val="20"/>
                <w:lang w:eastAsia="en-US"/>
              </w:rPr>
              <w:br/>
            </w:r>
            <w:r w:rsidRPr="00FD6641">
              <w:rPr>
                <w:rFonts w:cs="Arial"/>
                <w:color w:val="0033CC"/>
                <w:sz w:val="20"/>
                <w:szCs w:val="20"/>
                <w:lang w:eastAsia="en-US"/>
              </w:rPr>
              <w:t>$’000</w:t>
            </w:r>
            <w:r w:rsidRPr="00FD6641" w:rsidDel="005C5862">
              <w:rPr>
                <w:rFonts w:cs="Arial"/>
                <w:b/>
                <w:bCs/>
                <w:color w:val="0033CC"/>
                <w:sz w:val="20"/>
                <w:szCs w:val="20"/>
                <w:lang w:eastAsia="en-US"/>
              </w:rPr>
              <w:t xml:space="preserve"> </w:t>
            </w:r>
          </w:p>
        </w:tc>
        <w:tc>
          <w:tcPr>
            <w:tcW w:w="1417" w:type="dxa"/>
            <w:gridSpan w:val="2"/>
            <w:tcBorders>
              <w:top w:val="double" w:sz="4" w:space="0" w:color="auto"/>
              <w:bottom w:val="double" w:sz="4" w:space="0" w:color="auto"/>
            </w:tcBorders>
          </w:tcPr>
          <w:p w14:paraId="08C35CDF" w14:textId="77777777" w:rsidR="006E6D8E" w:rsidRPr="00FD6641" w:rsidRDefault="006E6D8E" w:rsidP="00F54E25">
            <w:pPr>
              <w:keepLines/>
              <w:spacing w:before="40" w:after="40"/>
              <w:ind w:left="30"/>
              <w:jc w:val="center"/>
              <w:rPr>
                <w:rFonts w:cs="Arial"/>
                <w:b/>
                <w:bCs/>
                <w:color w:val="0033CC"/>
                <w:sz w:val="20"/>
                <w:szCs w:val="20"/>
                <w:lang w:eastAsia="en-US"/>
              </w:rPr>
            </w:pPr>
            <w:r w:rsidRPr="00FD6641">
              <w:rPr>
                <w:rFonts w:cs="Arial"/>
                <w:b/>
                <w:bCs/>
                <w:color w:val="0033CC"/>
                <w:sz w:val="20"/>
                <w:szCs w:val="20"/>
                <w:lang w:eastAsia="en-US"/>
              </w:rPr>
              <w:t>Year 3</w:t>
            </w:r>
            <w:r w:rsidRPr="00FD6641">
              <w:rPr>
                <w:rFonts w:cs="Arial"/>
                <w:b/>
                <w:bCs/>
                <w:color w:val="0033CC"/>
                <w:sz w:val="20"/>
                <w:szCs w:val="20"/>
                <w:lang w:eastAsia="en-US"/>
              </w:rPr>
              <w:br/>
              <w:t>202</w:t>
            </w:r>
            <w:r w:rsidRPr="005C26E0">
              <w:rPr>
                <w:rFonts w:cs="Arial"/>
                <w:b/>
                <w:bCs/>
                <w:color w:val="0033CC"/>
                <w:sz w:val="20"/>
                <w:szCs w:val="20"/>
                <w:highlight w:val="lightGray"/>
                <w:lang w:eastAsia="en-US"/>
              </w:rPr>
              <w:t>X-YY</w:t>
            </w:r>
            <w:r w:rsidRPr="00FD6641">
              <w:rPr>
                <w:rFonts w:cs="Arial"/>
                <w:b/>
                <w:bCs/>
                <w:color w:val="0033CC"/>
                <w:sz w:val="20"/>
                <w:szCs w:val="20"/>
                <w:lang w:eastAsia="en-US"/>
              </w:rPr>
              <w:br/>
            </w:r>
            <w:r w:rsidRPr="00FD6641">
              <w:rPr>
                <w:rFonts w:cs="Arial"/>
                <w:b/>
                <w:bCs/>
                <w:color w:val="0033CC"/>
                <w:sz w:val="20"/>
                <w:szCs w:val="20"/>
                <w:lang w:eastAsia="en-US"/>
              </w:rPr>
              <w:br/>
            </w:r>
            <w:r w:rsidRPr="00FD6641">
              <w:rPr>
                <w:rFonts w:cs="Arial"/>
                <w:b/>
                <w:bCs/>
                <w:color w:val="0033CC"/>
                <w:sz w:val="20"/>
                <w:szCs w:val="20"/>
                <w:lang w:eastAsia="en-US"/>
              </w:rPr>
              <w:br/>
            </w:r>
            <w:r w:rsidRPr="00FD6641">
              <w:rPr>
                <w:rFonts w:cs="Arial"/>
                <w:color w:val="0033CC"/>
                <w:sz w:val="20"/>
                <w:szCs w:val="20"/>
                <w:lang w:eastAsia="en-US"/>
              </w:rPr>
              <w:t>$’000</w:t>
            </w:r>
          </w:p>
        </w:tc>
        <w:tc>
          <w:tcPr>
            <w:tcW w:w="1560" w:type="dxa"/>
            <w:tcBorders>
              <w:top w:val="double" w:sz="4" w:space="0" w:color="auto"/>
              <w:bottom w:val="double" w:sz="4" w:space="0" w:color="auto"/>
            </w:tcBorders>
          </w:tcPr>
          <w:p w14:paraId="49CE901B" w14:textId="77777777" w:rsidR="006E6D8E" w:rsidRPr="00FD6641" w:rsidRDefault="006E6D8E" w:rsidP="00F54E25">
            <w:pPr>
              <w:keepLines/>
              <w:spacing w:before="40" w:after="40"/>
              <w:jc w:val="center"/>
              <w:rPr>
                <w:rFonts w:cs="Arial"/>
                <w:b/>
                <w:bCs/>
                <w:color w:val="0033CC"/>
                <w:sz w:val="20"/>
                <w:szCs w:val="20"/>
                <w:lang w:eastAsia="en-US"/>
              </w:rPr>
            </w:pPr>
            <w:r w:rsidRPr="00FD6641">
              <w:rPr>
                <w:rFonts w:cs="Arial"/>
                <w:b/>
                <w:bCs/>
                <w:color w:val="0033CC"/>
                <w:sz w:val="20"/>
                <w:szCs w:val="20"/>
                <w:lang w:eastAsia="en-US"/>
              </w:rPr>
              <w:t>Year 4</w:t>
            </w:r>
            <w:r w:rsidRPr="00FD6641">
              <w:rPr>
                <w:rFonts w:cs="Arial"/>
                <w:b/>
                <w:bCs/>
                <w:color w:val="0033CC"/>
                <w:sz w:val="20"/>
                <w:szCs w:val="20"/>
                <w:lang w:eastAsia="en-US"/>
              </w:rPr>
              <w:br/>
              <w:t>202</w:t>
            </w:r>
            <w:r w:rsidRPr="005C26E0">
              <w:rPr>
                <w:rFonts w:cs="Arial"/>
                <w:b/>
                <w:bCs/>
                <w:color w:val="0033CC"/>
                <w:sz w:val="20"/>
                <w:szCs w:val="20"/>
                <w:highlight w:val="lightGray"/>
                <w:lang w:eastAsia="en-US"/>
              </w:rPr>
              <w:t>X-YY</w:t>
            </w:r>
            <w:r w:rsidRPr="00FD6641">
              <w:rPr>
                <w:rFonts w:cs="Arial"/>
                <w:b/>
                <w:bCs/>
                <w:color w:val="0033CC"/>
                <w:sz w:val="20"/>
                <w:szCs w:val="20"/>
                <w:lang w:eastAsia="en-US"/>
              </w:rPr>
              <w:br/>
            </w:r>
            <w:r w:rsidRPr="00FD6641">
              <w:rPr>
                <w:rFonts w:cs="Arial"/>
                <w:b/>
                <w:bCs/>
                <w:color w:val="0033CC"/>
                <w:sz w:val="20"/>
                <w:szCs w:val="20"/>
                <w:lang w:eastAsia="en-US"/>
              </w:rPr>
              <w:br/>
            </w:r>
            <w:r w:rsidRPr="00FD6641">
              <w:rPr>
                <w:rFonts w:cs="Arial"/>
                <w:b/>
                <w:bCs/>
                <w:color w:val="0033CC"/>
                <w:sz w:val="20"/>
                <w:szCs w:val="20"/>
                <w:lang w:eastAsia="en-US"/>
              </w:rPr>
              <w:br/>
            </w:r>
            <w:r w:rsidRPr="00FD6641">
              <w:rPr>
                <w:rFonts w:cs="Arial"/>
                <w:color w:val="0033CC"/>
                <w:sz w:val="20"/>
                <w:szCs w:val="20"/>
                <w:lang w:eastAsia="en-US"/>
              </w:rPr>
              <w:t>$’000</w:t>
            </w:r>
          </w:p>
        </w:tc>
        <w:tc>
          <w:tcPr>
            <w:tcW w:w="1417" w:type="dxa"/>
            <w:tcBorders>
              <w:top w:val="double" w:sz="4" w:space="0" w:color="auto"/>
              <w:bottom w:val="double" w:sz="4" w:space="0" w:color="auto"/>
            </w:tcBorders>
          </w:tcPr>
          <w:p w14:paraId="147B4563" w14:textId="77777777" w:rsidR="006E6D8E" w:rsidRPr="00FD6641" w:rsidRDefault="006E6D8E" w:rsidP="00F54E25">
            <w:pPr>
              <w:keepLines/>
              <w:spacing w:before="40" w:after="40"/>
              <w:jc w:val="center"/>
              <w:rPr>
                <w:rFonts w:cs="Arial"/>
                <w:b/>
                <w:bCs/>
                <w:color w:val="0033CC"/>
                <w:sz w:val="20"/>
                <w:szCs w:val="20"/>
                <w:lang w:eastAsia="en-US"/>
              </w:rPr>
            </w:pPr>
            <w:r w:rsidRPr="00FD6641">
              <w:rPr>
                <w:rFonts w:cs="Arial"/>
                <w:b/>
                <w:bCs/>
                <w:color w:val="0033CC"/>
                <w:sz w:val="20"/>
                <w:szCs w:val="20"/>
                <w:lang w:eastAsia="en-US"/>
              </w:rPr>
              <w:t>Year 5</w:t>
            </w:r>
            <w:r w:rsidRPr="00FD6641">
              <w:rPr>
                <w:rFonts w:cs="Arial"/>
                <w:b/>
                <w:bCs/>
                <w:color w:val="0033CC"/>
                <w:sz w:val="20"/>
                <w:szCs w:val="20"/>
                <w:lang w:eastAsia="en-US"/>
              </w:rPr>
              <w:br/>
              <w:t>202</w:t>
            </w:r>
            <w:r w:rsidRPr="005C26E0">
              <w:rPr>
                <w:rFonts w:cs="Arial"/>
                <w:b/>
                <w:bCs/>
                <w:color w:val="0033CC"/>
                <w:sz w:val="20"/>
                <w:szCs w:val="20"/>
                <w:highlight w:val="lightGray"/>
                <w:lang w:eastAsia="en-US"/>
              </w:rPr>
              <w:t>X-YY</w:t>
            </w:r>
            <w:r w:rsidRPr="00FD6641">
              <w:rPr>
                <w:rFonts w:cs="Arial"/>
                <w:b/>
                <w:bCs/>
                <w:color w:val="0033CC"/>
                <w:sz w:val="20"/>
                <w:szCs w:val="20"/>
                <w:lang w:eastAsia="en-US"/>
              </w:rPr>
              <w:br/>
            </w:r>
            <w:r w:rsidRPr="00FD6641">
              <w:rPr>
                <w:rFonts w:cs="Arial"/>
                <w:b/>
                <w:bCs/>
                <w:color w:val="0033CC"/>
                <w:sz w:val="20"/>
                <w:szCs w:val="20"/>
                <w:lang w:eastAsia="en-US"/>
              </w:rPr>
              <w:br/>
            </w:r>
            <w:r w:rsidRPr="00FD6641">
              <w:rPr>
                <w:rFonts w:cs="Arial"/>
                <w:b/>
                <w:bCs/>
                <w:color w:val="0033CC"/>
                <w:sz w:val="20"/>
                <w:szCs w:val="20"/>
                <w:lang w:eastAsia="en-US"/>
              </w:rPr>
              <w:br/>
            </w:r>
            <w:r w:rsidRPr="00FD6641">
              <w:rPr>
                <w:rFonts w:cs="Arial"/>
                <w:color w:val="0033CC"/>
                <w:sz w:val="20"/>
                <w:szCs w:val="20"/>
                <w:lang w:eastAsia="en-US"/>
              </w:rPr>
              <w:t>$’000</w:t>
            </w:r>
          </w:p>
        </w:tc>
        <w:tc>
          <w:tcPr>
            <w:tcW w:w="1843" w:type="dxa"/>
            <w:tcBorders>
              <w:top w:val="double" w:sz="4" w:space="0" w:color="auto"/>
              <w:bottom w:val="double" w:sz="4" w:space="0" w:color="auto"/>
            </w:tcBorders>
          </w:tcPr>
          <w:p w14:paraId="582197D1" w14:textId="77777777" w:rsidR="006E6D8E" w:rsidRDefault="006E6D8E" w:rsidP="00F54E25">
            <w:pPr>
              <w:keepLines/>
              <w:spacing w:before="40" w:after="0"/>
              <w:jc w:val="center"/>
              <w:rPr>
                <w:rFonts w:cs="Arial"/>
                <w:sz w:val="20"/>
                <w:szCs w:val="20"/>
                <w:lang w:eastAsia="en-US"/>
              </w:rPr>
            </w:pPr>
            <w:r w:rsidRPr="00FD6641">
              <w:rPr>
                <w:rFonts w:cs="Arial"/>
                <w:b/>
                <w:bCs/>
                <w:color w:val="0033CC"/>
                <w:sz w:val="20"/>
                <w:szCs w:val="20"/>
                <w:lang w:eastAsia="en-US"/>
              </w:rPr>
              <w:t xml:space="preserve">Years </w:t>
            </w:r>
            <w:r w:rsidRPr="005C26E0">
              <w:rPr>
                <w:rFonts w:cs="Arial"/>
                <w:b/>
                <w:bCs/>
                <w:color w:val="0033CC"/>
                <w:sz w:val="20"/>
                <w:szCs w:val="20"/>
                <w:highlight w:val="lightGray"/>
                <w:lang w:eastAsia="en-US"/>
              </w:rPr>
              <w:t>X</w:t>
            </w:r>
            <w:r w:rsidRPr="00FD6641">
              <w:rPr>
                <w:rFonts w:cs="Arial"/>
                <w:b/>
                <w:bCs/>
                <w:color w:val="0033CC"/>
                <w:sz w:val="20"/>
                <w:szCs w:val="20"/>
                <w:lang w:eastAsia="en-US"/>
              </w:rPr>
              <w:t xml:space="preserve"> to </w:t>
            </w:r>
            <w:r w:rsidRPr="005C26E0">
              <w:rPr>
                <w:rFonts w:cs="Arial"/>
                <w:b/>
                <w:bCs/>
                <w:color w:val="0033CC"/>
                <w:sz w:val="20"/>
                <w:szCs w:val="20"/>
                <w:highlight w:val="lightGray"/>
                <w:lang w:eastAsia="en-US"/>
              </w:rPr>
              <w:t>Y</w:t>
            </w:r>
            <w:r w:rsidRPr="00FD6641">
              <w:rPr>
                <w:rFonts w:cs="Arial"/>
                <w:b/>
                <w:bCs/>
                <w:color w:val="0033CC"/>
                <w:sz w:val="20"/>
                <w:szCs w:val="20"/>
                <w:lang w:eastAsia="en-US"/>
              </w:rPr>
              <w:br/>
              <w:t>202</w:t>
            </w:r>
            <w:r w:rsidRPr="005C26E0">
              <w:rPr>
                <w:rFonts w:cs="Arial"/>
                <w:b/>
                <w:bCs/>
                <w:color w:val="0033CC"/>
                <w:sz w:val="20"/>
                <w:szCs w:val="20"/>
                <w:highlight w:val="lightGray"/>
                <w:lang w:eastAsia="en-US"/>
              </w:rPr>
              <w:t>X-YY</w:t>
            </w:r>
            <w:r>
              <w:rPr>
                <w:rFonts w:cs="Arial"/>
                <w:b/>
                <w:bCs/>
                <w:color w:val="FF0000"/>
                <w:sz w:val="20"/>
                <w:szCs w:val="20"/>
                <w:lang w:eastAsia="en-US"/>
              </w:rPr>
              <w:br/>
            </w:r>
            <w:r>
              <w:rPr>
                <w:rFonts w:cs="Arial"/>
                <w:i/>
                <w:iCs/>
                <w:color w:val="C00000"/>
                <w:sz w:val="20"/>
                <w:szCs w:val="20"/>
                <w:lang w:eastAsia="en-US"/>
              </w:rPr>
              <w:t>[</w:t>
            </w:r>
            <w:r w:rsidRPr="00535D05">
              <w:rPr>
                <w:rFonts w:cs="Arial"/>
                <w:i/>
                <w:iCs/>
                <w:color w:val="C00000"/>
                <w:sz w:val="20"/>
                <w:szCs w:val="20"/>
                <w:lang w:eastAsia="en-US"/>
              </w:rPr>
              <w:t>extension option</w:t>
            </w:r>
            <w:r>
              <w:rPr>
                <w:rFonts w:cs="Arial"/>
                <w:i/>
                <w:iCs/>
                <w:color w:val="C00000"/>
                <w:sz w:val="20"/>
                <w:szCs w:val="20"/>
                <w:lang w:eastAsia="en-US"/>
              </w:rPr>
              <w:t>(s)</w:t>
            </w:r>
            <w:r>
              <w:rPr>
                <w:rFonts w:cs="Arial"/>
                <w:i/>
                <w:iCs/>
                <w:color w:val="C00000"/>
                <w:sz w:val="20"/>
                <w:szCs w:val="20"/>
                <w:lang w:eastAsia="en-US"/>
              </w:rPr>
              <w:br/>
            </w:r>
            <w:r w:rsidRPr="00535D05">
              <w:rPr>
                <w:rFonts w:cs="Arial"/>
                <w:i/>
                <w:iCs/>
                <w:color w:val="C00000"/>
                <w:sz w:val="20"/>
                <w:szCs w:val="20"/>
                <w:lang w:eastAsia="en-US"/>
              </w:rPr>
              <w:t xml:space="preserve"> if applicable</w:t>
            </w:r>
            <w:r>
              <w:rPr>
                <w:rFonts w:cs="Arial"/>
                <w:i/>
                <w:iCs/>
                <w:color w:val="C00000"/>
                <w:sz w:val="20"/>
                <w:szCs w:val="20"/>
                <w:lang w:eastAsia="en-US"/>
              </w:rPr>
              <w:t>]</w:t>
            </w:r>
          </w:p>
          <w:p w14:paraId="1BCA1740" w14:textId="77777777" w:rsidR="006E6D8E" w:rsidRDefault="006E6D8E" w:rsidP="00F54E25">
            <w:pPr>
              <w:keepLines/>
              <w:spacing w:before="40" w:after="0"/>
              <w:jc w:val="center"/>
              <w:rPr>
                <w:rFonts w:cs="Arial"/>
                <w:b/>
                <w:bCs/>
                <w:sz w:val="20"/>
                <w:szCs w:val="20"/>
                <w:lang w:eastAsia="en-US"/>
              </w:rPr>
            </w:pPr>
            <w:r w:rsidRPr="00FD6641">
              <w:rPr>
                <w:rFonts w:cs="Arial"/>
                <w:color w:val="0033CC"/>
                <w:sz w:val="20"/>
                <w:szCs w:val="20"/>
                <w:lang w:eastAsia="en-US"/>
              </w:rPr>
              <w:t>$’000</w:t>
            </w:r>
          </w:p>
        </w:tc>
        <w:tc>
          <w:tcPr>
            <w:tcW w:w="1399" w:type="dxa"/>
            <w:tcBorders>
              <w:top w:val="double" w:sz="4" w:space="0" w:color="auto"/>
              <w:bottom w:val="double" w:sz="4" w:space="0" w:color="auto"/>
              <w:right w:val="double" w:sz="4" w:space="0" w:color="auto"/>
            </w:tcBorders>
          </w:tcPr>
          <w:p w14:paraId="32EAC26D" w14:textId="77777777" w:rsidR="006E6D8E" w:rsidRPr="00FD6641" w:rsidRDefault="006E6D8E" w:rsidP="00F54E25">
            <w:pPr>
              <w:keepLines/>
              <w:spacing w:before="40" w:after="480"/>
              <w:jc w:val="center"/>
              <w:rPr>
                <w:rFonts w:cs="Arial"/>
                <w:color w:val="0033CC"/>
                <w:sz w:val="20"/>
                <w:szCs w:val="20"/>
                <w:lang w:eastAsia="en-US"/>
              </w:rPr>
            </w:pPr>
            <w:r w:rsidRPr="00FD6641">
              <w:rPr>
                <w:rFonts w:cs="Arial"/>
                <w:b/>
                <w:bCs/>
                <w:color w:val="0033CC"/>
                <w:sz w:val="20"/>
                <w:szCs w:val="20"/>
                <w:lang w:eastAsia="en-US"/>
              </w:rPr>
              <w:t>Total</w:t>
            </w:r>
            <w:r w:rsidRPr="00FD6641">
              <w:rPr>
                <w:rFonts w:cs="Arial"/>
                <w:b/>
                <w:bCs/>
                <w:color w:val="0033CC"/>
                <w:sz w:val="20"/>
                <w:szCs w:val="20"/>
                <w:lang w:eastAsia="en-US"/>
              </w:rPr>
              <w:br/>
            </w:r>
          </w:p>
          <w:p w14:paraId="733190B5" w14:textId="77777777" w:rsidR="006E6D8E" w:rsidRPr="003675DD" w:rsidRDefault="006E6D8E" w:rsidP="00F54E25">
            <w:pPr>
              <w:keepLines/>
              <w:spacing w:after="0"/>
              <w:jc w:val="center"/>
              <w:rPr>
                <w:rFonts w:cs="Arial"/>
                <w:b/>
                <w:bCs/>
                <w:sz w:val="20"/>
                <w:szCs w:val="20"/>
                <w:lang w:eastAsia="en-US"/>
              </w:rPr>
            </w:pPr>
            <w:r w:rsidRPr="00FD6641">
              <w:rPr>
                <w:rFonts w:cs="Arial"/>
                <w:color w:val="0033CC"/>
                <w:sz w:val="20"/>
                <w:szCs w:val="20"/>
                <w:lang w:eastAsia="en-US"/>
              </w:rPr>
              <w:t>$’000</w:t>
            </w:r>
            <w:r w:rsidRPr="00FD6641" w:rsidDel="00BF2F3C">
              <w:rPr>
                <w:rFonts w:cs="Arial"/>
                <w:b/>
                <w:bCs/>
                <w:color w:val="0033CC"/>
                <w:sz w:val="20"/>
                <w:szCs w:val="20"/>
                <w:lang w:eastAsia="en-US"/>
              </w:rPr>
              <w:t xml:space="preserve"> </w:t>
            </w:r>
          </w:p>
        </w:tc>
      </w:tr>
      <w:tr w:rsidR="006E6D8E" w:rsidRPr="003675DD" w14:paraId="0975A7E1" w14:textId="77777777" w:rsidTr="00F54E25">
        <w:trPr>
          <w:trHeight w:val="397"/>
        </w:trPr>
        <w:tc>
          <w:tcPr>
            <w:tcW w:w="14157" w:type="dxa"/>
            <w:gridSpan w:val="10"/>
            <w:tcBorders>
              <w:top w:val="nil"/>
              <w:left w:val="double" w:sz="4" w:space="0" w:color="auto"/>
              <w:right w:val="double" w:sz="4" w:space="0" w:color="auto"/>
            </w:tcBorders>
            <w:shd w:val="clear" w:color="auto" w:fill="EDEDED" w:themeFill="accent3" w:themeFillTint="33"/>
            <w:vAlign w:val="center"/>
          </w:tcPr>
          <w:p w14:paraId="65B5C5E4" w14:textId="77777777" w:rsidR="006E6D8E" w:rsidRPr="005D1643" w:rsidRDefault="006E6D8E" w:rsidP="00F54E25">
            <w:pPr>
              <w:keepNext/>
              <w:keepLines/>
              <w:spacing w:before="20" w:after="20"/>
              <w:ind w:right="113"/>
              <w:jc w:val="left"/>
              <w:rPr>
                <w:rFonts w:cs="Arial"/>
                <w:b/>
                <w:bCs/>
                <w:sz w:val="20"/>
                <w:szCs w:val="20"/>
                <w:lang w:eastAsia="en-US"/>
              </w:rPr>
            </w:pPr>
            <w:r w:rsidRPr="00FD6641">
              <w:rPr>
                <w:rFonts w:cs="Arial"/>
                <w:b/>
                <w:bCs/>
                <w:color w:val="0033CC"/>
                <w:sz w:val="20"/>
                <w:szCs w:val="20"/>
                <w:lang w:eastAsia="en-US"/>
              </w:rPr>
              <w:t xml:space="preserve">Existing funding sources </w:t>
            </w:r>
            <w:r w:rsidRPr="00E63880">
              <w:rPr>
                <w:rFonts w:cs="Arial"/>
                <w:i/>
                <w:iCs/>
                <w:color w:val="C00000"/>
                <w:sz w:val="20"/>
                <w:szCs w:val="20"/>
                <w:lang w:eastAsia="en-US"/>
              </w:rPr>
              <w:t>[populate as applicable]</w:t>
            </w:r>
          </w:p>
        </w:tc>
      </w:tr>
      <w:tr w:rsidR="006E6D8E" w:rsidRPr="003675DD" w14:paraId="4516EAE2" w14:textId="77777777" w:rsidTr="00F54E25">
        <w:trPr>
          <w:trHeight w:val="383"/>
        </w:trPr>
        <w:tc>
          <w:tcPr>
            <w:tcW w:w="2271" w:type="dxa"/>
            <w:tcBorders>
              <w:top w:val="nil"/>
              <w:left w:val="double" w:sz="4" w:space="0" w:color="auto"/>
            </w:tcBorders>
            <w:vAlign w:val="center"/>
          </w:tcPr>
          <w:p w14:paraId="01B6135F" w14:textId="77777777" w:rsidR="006E6D8E" w:rsidRPr="00FD6641" w:rsidRDefault="006E6D8E" w:rsidP="00F54E25">
            <w:pPr>
              <w:keepNext/>
              <w:keepLines/>
              <w:spacing w:before="20" w:after="20"/>
              <w:jc w:val="left"/>
              <w:rPr>
                <w:rFonts w:cs="Arial"/>
                <w:b/>
                <w:bCs/>
                <w:color w:val="0033CC"/>
                <w:sz w:val="20"/>
                <w:szCs w:val="20"/>
                <w:lang w:eastAsia="en-US"/>
              </w:rPr>
            </w:pPr>
            <w:r w:rsidRPr="00FD6641">
              <w:rPr>
                <w:rFonts w:cs="Arial"/>
                <w:b/>
                <w:bCs/>
                <w:color w:val="0033CC"/>
                <w:sz w:val="20"/>
                <w:szCs w:val="20"/>
                <w:lang w:eastAsia="en-US"/>
              </w:rPr>
              <w:t>Existing service funding level</w:t>
            </w:r>
          </w:p>
        </w:tc>
        <w:tc>
          <w:tcPr>
            <w:tcW w:w="1415" w:type="dxa"/>
            <w:tcBorders>
              <w:top w:val="nil"/>
            </w:tcBorders>
          </w:tcPr>
          <w:p w14:paraId="4111D291" w14:textId="77777777" w:rsidR="006E6D8E" w:rsidRPr="00FD6641" w:rsidDel="001A0EF4" w:rsidRDefault="006E6D8E" w:rsidP="00F54E25">
            <w:pPr>
              <w:keepNext/>
              <w:keepLines/>
              <w:spacing w:before="20" w:after="20"/>
              <w:ind w:right="113"/>
              <w:jc w:val="right"/>
              <w:rPr>
                <w:rFonts w:cs="Arial"/>
                <w:color w:val="0033CC"/>
                <w:sz w:val="20"/>
                <w:szCs w:val="20"/>
                <w:lang w:eastAsia="en-US"/>
              </w:rPr>
            </w:pPr>
          </w:p>
        </w:tc>
        <w:tc>
          <w:tcPr>
            <w:tcW w:w="1417" w:type="dxa"/>
            <w:tcBorders>
              <w:top w:val="nil"/>
            </w:tcBorders>
            <w:vAlign w:val="center"/>
          </w:tcPr>
          <w:p w14:paraId="63C7E136" w14:textId="77777777" w:rsidR="006E6D8E" w:rsidRPr="00FD6641" w:rsidRDefault="006E6D8E" w:rsidP="00F54E25">
            <w:pPr>
              <w:keepNext/>
              <w:keepLines/>
              <w:spacing w:before="20" w:after="20"/>
              <w:ind w:right="113"/>
              <w:jc w:val="right"/>
              <w:rPr>
                <w:rFonts w:cs="Arial"/>
                <w:color w:val="0033CC"/>
                <w:sz w:val="20"/>
                <w:szCs w:val="20"/>
                <w:lang w:eastAsia="en-US"/>
              </w:rPr>
            </w:pPr>
          </w:p>
        </w:tc>
        <w:tc>
          <w:tcPr>
            <w:tcW w:w="1418" w:type="dxa"/>
            <w:tcBorders>
              <w:top w:val="nil"/>
            </w:tcBorders>
            <w:vAlign w:val="center"/>
          </w:tcPr>
          <w:p w14:paraId="0617D1FA" w14:textId="77777777" w:rsidR="006E6D8E" w:rsidRPr="00FD6641" w:rsidRDefault="006E6D8E" w:rsidP="00F54E25">
            <w:pPr>
              <w:keepNext/>
              <w:keepLines/>
              <w:spacing w:before="20" w:after="20"/>
              <w:ind w:right="113"/>
              <w:jc w:val="right"/>
              <w:rPr>
                <w:rFonts w:cs="Arial"/>
                <w:color w:val="0033CC"/>
                <w:sz w:val="20"/>
                <w:szCs w:val="20"/>
                <w:lang w:eastAsia="en-US"/>
              </w:rPr>
            </w:pPr>
          </w:p>
        </w:tc>
        <w:tc>
          <w:tcPr>
            <w:tcW w:w="1417" w:type="dxa"/>
            <w:gridSpan w:val="2"/>
            <w:tcBorders>
              <w:top w:val="nil"/>
            </w:tcBorders>
            <w:vAlign w:val="center"/>
          </w:tcPr>
          <w:p w14:paraId="5ADF12E0" w14:textId="77777777" w:rsidR="006E6D8E" w:rsidRPr="00FD6641" w:rsidRDefault="006E6D8E" w:rsidP="00F54E25">
            <w:pPr>
              <w:keepNext/>
              <w:keepLines/>
              <w:spacing w:before="20" w:after="20"/>
              <w:ind w:right="113"/>
              <w:jc w:val="right"/>
              <w:rPr>
                <w:rFonts w:cs="Arial"/>
                <w:color w:val="0033CC"/>
                <w:sz w:val="20"/>
                <w:szCs w:val="20"/>
                <w:lang w:eastAsia="en-US"/>
              </w:rPr>
            </w:pPr>
          </w:p>
        </w:tc>
        <w:tc>
          <w:tcPr>
            <w:tcW w:w="1560" w:type="dxa"/>
            <w:tcBorders>
              <w:top w:val="nil"/>
            </w:tcBorders>
            <w:vAlign w:val="center"/>
          </w:tcPr>
          <w:p w14:paraId="3AE3F7E9" w14:textId="77777777" w:rsidR="006E6D8E" w:rsidRPr="00FD6641" w:rsidRDefault="006E6D8E" w:rsidP="00F54E25">
            <w:pPr>
              <w:keepNext/>
              <w:keepLines/>
              <w:spacing w:before="20" w:after="20"/>
              <w:ind w:right="113"/>
              <w:jc w:val="right"/>
              <w:rPr>
                <w:rFonts w:cs="Arial"/>
                <w:color w:val="0033CC"/>
                <w:sz w:val="20"/>
                <w:szCs w:val="20"/>
                <w:lang w:eastAsia="en-US"/>
              </w:rPr>
            </w:pPr>
          </w:p>
        </w:tc>
        <w:tc>
          <w:tcPr>
            <w:tcW w:w="1417" w:type="dxa"/>
            <w:tcBorders>
              <w:top w:val="nil"/>
            </w:tcBorders>
            <w:vAlign w:val="center"/>
          </w:tcPr>
          <w:p w14:paraId="56AA8BFF" w14:textId="77777777" w:rsidR="006E6D8E" w:rsidRPr="00FD6641" w:rsidRDefault="006E6D8E" w:rsidP="00F54E25">
            <w:pPr>
              <w:keepNext/>
              <w:keepLines/>
              <w:spacing w:before="20" w:after="20"/>
              <w:ind w:right="113"/>
              <w:jc w:val="right"/>
              <w:rPr>
                <w:rFonts w:cs="Arial"/>
                <w:color w:val="0033CC"/>
                <w:sz w:val="20"/>
                <w:szCs w:val="20"/>
                <w:lang w:eastAsia="en-US"/>
              </w:rPr>
            </w:pPr>
          </w:p>
        </w:tc>
        <w:tc>
          <w:tcPr>
            <w:tcW w:w="1843" w:type="dxa"/>
            <w:tcBorders>
              <w:top w:val="nil"/>
            </w:tcBorders>
            <w:vAlign w:val="center"/>
          </w:tcPr>
          <w:p w14:paraId="67C9941F" w14:textId="77777777" w:rsidR="006E6D8E" w:rsidRPr="00FD6641" w:rsidRDefault="006E6D8E" w:rsidP="00F54E25">
            <w:pPr>
              <w:keepNext/>
              <w:keepLines/>
              <w:spacing w:before="20" w:after="20"/>
              <w:ind w:right="113"/>
              <w:jc w:val="right"/>
              <w:rPr>
                <w:rFonts w:cs="Arial"/>
                <w:color w:val="0033CC"/>
                <w:sz w:val="20"/>
                <w:szCs w:val="20"/>
                <w:lang w:eastAsia="en-US"/>
              </w:rPr>
            </w:pPr>
          </w:p>
        </w:tc>
        <w:tc>
          <w:tcPr>
            <w:tcW w:w="1399" w:type="dxa"/>
            <w:tcBorders>
              <w:top w:val="nil"/>
              <w:right w:val="double" w:sz="4" w:space="0" w:color="auto"/>
            </w:tcBorders>
            <w:vAlign w:val="center"/>
          </w:tcPr>
          <w:p w14:paraId="3B4444F9" w14:textId="77777777" w:rsidR="006E6D8E" w:rsidRPr="00FD6641" w:rsidRDefault="006E6D8E" w:rsidP="00F54E25">
            <w:pPr>
              <w:keepNext/>
              <w:keepLines/>
              <w:spacing w:before="20" w:after="20"/>
              <w:ind w:right="113"/>
              <w:jc w:val="right"/>
              <w:rPr>
                <w:rFonts w:cs="Arial"/>
                <w:color w:val="0033CC"/>
                <w:sz w:val="20"/>
                <w:szCs w:val="20"/>
                <w:lang w:eastAsia="en-US"/>
              </w:rPr>
            </w:pPr>
          </w:p>
        </w:tc>
      </w:tr>
      <w:tr w:rsidR="006E6D8E" w:rsidRPr="003675DD" w14:paraId="70E77190" w14:textId="77777777" w:rsidTr="00FD6641">
        <w:trPr>
          <w:trHeight w:val="362"/>
        </w:trPr>
        <w:tc>
          <w:tcPr>
            <w:tcW w:w="2271" w:type="dxa"/>
            <w:tcBorders>
              <w:left w:val="double" w:sz="4" w:space="0" w:color="auto"/>
              <w:bottom w:val="double" w:sz="4" w:space="0" w:color="auto"/>
            </w:tcBorders>
            <w:vAlign w:val="center"/>
          </w:tcPr>
          <w:p w14:paraId="1B3DC58F" w14:textId="77777777" w:rsidR="006E6D8E" w:rsidRPr="00FD6641" w:rsidRDefault="006E6D8E" w:rsidP="00F54E25">
            <w:pPr>
              <w:keepNext/>
              <w:keepLines/>
              <w:spacing w:before="20" w:after="20"/>
              <w:jc w:val="left"/>
              <w:rPr>
                <w:rFonts w:cs="Arial"/>
                <w:b/>
                <w:bCs/>
                <w:color w:val="0033CC"/>
                <w:sz w:val="20"/>
                <w:szCs w:val="20"/>
                <w:lang w:eastAsia="en-US"/>
              </w:rPr>
            </w:pPr>
            <w:r w:rsidRPr="00FD6641">
              <w:rPr>
                <w:rFonts w:cs="Arial"/>
                <w:b/>
                <w:bCs/>
                <w:color w:val="0033CC"/>
                <w:sz w:val="20"/>
                <w:szCs w:val="20"/>
                <w:lang w:eastAsia="en-US"/>
              </w:rPr>
              <w:t>Other existing funding</w:t>
            </w:r>
          </w:p>
        </w:tc>
        <w:tc>
          <w:tcPr>
            <w:tcW w:w="1415" w:type="dxa"/>
            <w:tcBorders>
              <w:bottom w:val="double" w:sz="4" w:space="0" w:color="auto"/>
            </w:tcBorders>
            <w:shd w:val="clear" w:color="auto" w:fill="auto"/>
          </w:tcPr>
          <w:p w14:paraId="2BD0B02E" w14:textId="77777777" w:rsidR="006E6D8E" w:rsidRPr="00FD6641" w:rsidDel="001A0EF4" w:rsidRDefault="006E6D8E" w:rsidP="00F54E25">
            <w:pPr>
              <w:keepNext/>
              <w:keepLines/>
              <w:spacing w:before="20" w:after="20"/>
              <w:ind w:right="113"/>
              <w:jc w:val="right"/>
              <w:rPr>
                <w:rFonts w:cs="Arial"/>
                <w:color w:val="0033CC"/>
                <w:sz w:val="20"/>
                <w:szCs w:val="20"/>
                <w:lang w:eastAsia="en-US"/>
              </w:rPr>
            </w:pPr>
          </w:p>
        </w:tc>
        <w:tc>
          <w:tcPr>
            <w:tcW w:w="1417" w:type="dxa"/>
            <w:tcBorders>
              <w:bottom w:val="double" w:sz="4" w:space="0" w:color="auto"/>
            </w:tcBorders>
            <w:vAlign w:val="center"/>
          </w:tcPr>
          <w:p w14:paraId="00039527" w14:textId="77777777" w:rsidR="006E6D8E" w:rsidRPr="00FD6641" w:rsidRDefault="006E6D8E" w:rsidP="00F54E25">
            <w:pPr>
              <w:keepNext/>
              <w:keepLines/>
              <w:spacing w:before="20" w:after="20"/>
              <w:ind w:right="113"/>
              <w:jc w:val="right"/>
              <w:rPr>
                <w:rFonts w:cs="Arial"/>
                <w:color w:val="0033CC"/>
                <w:sz w:val="20"/>
                <w:szCs w:val="20"/>
                <w:lang w:eastAsia="en-US"/>
              </w:rPr>
            </w:pPr>
          </w:p>
        </w:tc>
        <w:tc>
          <w:tcPr>
            <w:tcW w:w="1418" w:type="dxa"/>
            <w:tcBorders>
              <w:bottom w:val="double" w:sz="4" w:space="0" w:color="auto"/>
            </w:tcBorders>
            <w:vAlign w:val="center"/>
          </w:tcPr>
          <w:p w14:paraId="247DB4BD" w14:textId="77777777" w:rsidR="006E6D8E" w:rsidRPr="00FD6641" w:rsidRDefault="006E6D8E" w:rsidP="00F54E25">
            <w:pPr>
              <w:keepNext/>
              <w:keepLines/>
              <w:spacing w:before="20" w:after="20"/>
              <w:ind w:right="113"/>
              <w:jc w:val="right"/>
              <w:rPr>
                <w:rFonts w:cs="Arial"/>
                <w:color w:val="0033CC"/>
                <w:sz w:val="20"/>
                <w:szCs w:val="20"/>
                <w:lang w:eastAsia="en-US"/>
              </w:rPr>
            </w:pPr>
          </w:p>
        </w:tc>
        <w:tc>
          <w:tcPr>
            <w:tcW w:w="1417" w:type="dxa"/>
            <w:gridSpan w:val="2"/>
            <w:tcBorders>
              <w:bottom w:val="double" w:sz="4" w:space="0" w:color="auto"/>
            </w:tcBorders>
            <w:vAlign w:val="center"/>
          </w:tcPr>
          <w:p w14:paraId="058B79A7" w14:textId="77777777" w:rsidR="006E6D8E" w:rsidRPr="00FD6641" w:rsidRDefault="006E6D8E" w:rsidP="00F54E25">
            <w:pPr>
              <w:keepNext/>
              <w:keepLines/>
              <w:spacing w:before="20" w:after="20"/>
              <w:ind w:right="113"/>
              <w:jc w:val="right"/>
              <w:rPr>
                <w:rFonts w:cs="Arial"/>
                <w:color w:val="0033CC"/>
                <w:sz w:val="20"/>
                <w:szCs w:val="20"/>
                <w:lang w:eastAsia="en-US"/>
              </w:rPr>
            </w:pPr>
          </w:p>
        </w:tc>
        <w:tc>
          <w:tcPr>
            <w:tcW w:w="1560" w:type="dxa"/>
            <w:tcBorders>
              <w:bottom w:val="double" w:sz="4" w:space="0" w:color="auto"/>
            </w:tcBorders>
            <w:vAlign w:val="center"/>
          </w:tcPr>
          <w:p w14:paraId="52C6A571" w14:textId="77777777" w:rsidR="006E6D8E" w:rsidRPr="00FD6641" w:rsidRDefault="006E6D8E" w:rsidP="00F54E25">
            <w:pPr>
              <w:keepNext/>
              <w:keepLines/>
              <w:spacing w:before="20" w:after="20"/>
              <w:ind w:right="113"/>
              <w:jc w:val="right"/>
              <w:rPr>
                <w:rFonts w:cs="Arial"/>
                <w:color w:val="0033CC"/>
                <w:sz w:val="20"/>
                <w:szCs w:val="20"/>
                <w:lang w:eastAsia="en-US"/>
              </w:rPr>
            </w:pPr>
          </w:p>
        </w:tc>
        <w:tc>
          <w:tcPr>
            <w:tcW w:w="1417" w:type="dxa"/>
            <w:tcBorders>
              <w:bottom w:val="double" w:sz="4" w:space="0" w:color="auto"/>
            </w:tcBorders>
            <w:vAlign w:val="center"/>
          </w:tcPr>
          <w:p w14:paraId="29C5B0DD" w14:textId="77777777" w:rsidR="006E6D8E" w:rsidRPr="00FD6641" w:rsidRDefault="006E6D8E" w:rsidP="00F54E25">
            <w:pPr>
              <w:keepNext/>
              <w:keepLines/>
              <w:spacing w:before="20" w:after="20"/>
              <w:ind w:right="113"/>
              <w:jc w:val="right"/>
              <w:rPr>
                <w:rFonts w:cs="Arial"/>
                <w:color w:val="0033CC"/>
                <w:sz w:val="20"/>
                <w:szCs w:val="20"/>
                <w:lang w:eastAsia="en-US"/>
              </w:rPr>
            </w:pPr>
          </w:p>
        </w:tc>
        <w:tc>
          <w:tcPr>
            <w:tcW w:w="1843" w:type="dxa"/>
            <w:tcBorders>
              <w:bottom w:val="double" w:sz="4" w:space="0" w:color="auto"/>
            </w:tcBorders>
            <w:vAlign w:val="center"/>
          </w:tcPr>
          <w:p w14:paraId="201ED120" w14:textId="77777777" w:rsidR="006E6D8E" w:rsidRPr="00FD6641" w:rsidRDefault="006E6D8E" w:rsidP="00F54E25">
            <w:pPr>
              <w:keepNext/>
              <w:keepLines/>
              <w:spacing w:before="20" w:after="20"/>
              <w:ind w:right="113"/>
              <w:jc w:val="right"/>
              <w:rPr>
                <w:rFonts w:cs="Arial"/>
                <w:color w:val="0033CC"/>
                <w:sz w:val="20"/>
                <w:szCs w:val="20"/>
                <w:lang w:eastAsia="en-US"/>
              </w:rPr>
            </w:pPr>
          </w:p>
        </w:tc>
        <w:tc>
          <w:tcPr>
            <w:tcW w:w="1399" w:type="dxa"/>
            <w:tcBorders>
              <w:bottom w:val="double" w:sz="4" w:space="0" w:color="auto"/>
              <w:right w:val="double" w:sz="4" w:space="0" w:color="auto"/>
            </w:tcBorders>
            <w:vAlign w:val="center"/>
          </w:tcPr>
          <w:p w14:paraId="59496D00" w14:textId="77777777" w:rsidR="006E6D8E" w:rsidRPr="00FD6641" w:rsidRDefault="006E6D8E" w:rsidP="00F54E25">
            <w:pPr>
              <w:keepNext/>
              <w:keepLines/>
              <w:spacing w:before="20" w:after="20"/>
              <w:ind w:right="113"/>
              <w:jc w:val="right"/>
              <w:rPr>
                <w:rFonts w:cs="Arial"/>
                <w:color w:val="0033CC"/>
                <w:sz w:val="20"/>
                <w:szCs w:val="20"/>
                <w:lang w:eastAsia="en-US"/>
              </w:rPr>
            </w:pPr>
          </w:p>
        </w:tc>
      </w:tr>
      <w:tr w:rsidR="006E6D8E" w:rsidRPr="003675DD" w14:paraId="6A126A9D" w14:textId="77777777" w:rsidTr="00F54E25">
        <w:trPr>
          <w:trHeight w:val="397"/>
        </w:trPr>
        <w:tc>
          <w:tcPr>
            <w:tcW w:w="14157" w:type="dxa"/>
            <w:gridSpan w:val="10"/>
            <w:tcBorders>
              <w:top w:val="double" w:sz="4" w:space="0" w:color="auto"/>
              <w:left w:val="double" w:sz="4" w:space="0" w:color="auto"/>
              <w:bottom w:val="single" w:sz="4" w:space="0" w:color="auto"/>
              <w:right w:val="double" w:sz="4" w:space="0" w:color="auto"/>
            </w:tcBorders>
            <w:shd w:val="clear" w:color="auto" w:fill="EDEDED" w:themeFill="accent3" w:themeFillTint="33"/>
            <w:vAlign w:val="center"/>
          </w:tcPr>
          <w:p w14:paraId="79FC95F9" w14:textId="77777777" w:rsidR="006E6D8E" w:rsidRPr="005D1643" w:rsidRDefault="006E6D8E" w:rsidP="00F54E25">
            <w:pPr>
              <w:keepNext/>
              <w:keepLines/>
              <w:spacing w:before="20" w:after="20"/>
              <w:ind w:right="113"/>
              <w:jc w:val="left"/>
              <w:rPr>
                <w:rFonts w:cs="Arial"/>
                <w:b/>
                <w:bCs/>
                <w:sz w:val="20"/>
                <w:szCs w:val="20"/>
                <w:lang w:eastAsia="en-US"/>
              </w:rPr>
            </w:pPr>
            <w:r w:rsidRPr="00FD6641">
              <w:rPr>
                <w:rFonts w:cs="Arial"/>
                <w:b/>
                <w:bCs/>
                <w:color w:val="0033CC"/>
                <w:sz w:val="20"/>
                <w:szCs w:val="20"/>
                <w:lang w:eastAsia="en-US"/>
              </w:rPr>
              <w:t xml:space="preserve">Additional funding sources </w:t>
            </w:r>
            <w:r w:rsidRPr="00E63880">
              <w:rPr>
                <w:rFonts w:cs="Arial"/>
                <w:i/>
                <w:iCs/>
                <w:color w:val="C00000"/>
                <w:sz w:val="20"/>
                <w:szCs w:val="20"/>
                <w:lang w:eastAsia="en-US"/>
              </w:rPr>
              <w:t>[insert SIMS adjustment numbers as applicable]</w:t>
            </w:r>
          </w:p>
        </w:tc>
      </w:tr>
      <w:tr w:rsidR="006E6D8E" w:rsidRPr="003675DD" w14:paraId="6A70720C" w14:textId="77777777" w:rsidTr="00F54E25">
        <w:trPr>
          <w:trHeight w:val="397"/>
        </w:trPr>
        <w:tc>
          <w:tcPr>
            <w:tcW w:w="2271" w:type="dxa"/>
            <w:tcBorders>
              <w:left w:val="double" w:sz="4" w:space="0" w:color="auto"/>
              <w:bottom w:val="single" w:sz="4" w:space="0" w:color="auto"/>
            </w:tcBorders>
            <w:vAlign w:val="center"/>
          </w:tcPr>
          <w:p w14:paraId="5F90FE4C" w14:textId="77777777" w:rsidR="006E6D8E" w:rsidRPr="00FD6641" w:rsidRDefault="006E6D8E" w:rsidP="00F54E25">
            <w:pPr>
              <w:keepNext/>
              <w:keepLines/>
              <w:spacing w:before="20" w:after="20"/>
              <w:jc w:val="left"/>
              <w:rPr>
                <w:rFonts w:cs="Arial"/>
                <w:b/>
                <w:bCs/>
                <w:color w:val="0033CC"/>
                <w:sz w:val="20"/>
                <w:szCs w:val="20"/>
                <w:lang w:eastAsia="en-US"/>
              </w:rPr>
            </w:pPr>
            <w:r w:rsidRPr="00FD6641">
              <w:rPr>
                <w:rFonts w:cs="Arial"/>
                <w:b/>
                <w:bCs/>
                <w:color w:val="0033CC"/>
                <w:sz w:val="20"/>
                <w:szCs w:val="20"/>
                <w:lang w:eastAsia="en-US"/>
              </w:rPr>
              <w:t xml:space="preserve">Additional appropriation </w:t>
            </w:r>
          </w:p>
        </w:tc>
        <w:tc>
          <w:tcPr>
            <w:tcW w:w="1415" w:type="dxa"/>
            <w:vMerge w:val="restart"/>
            <w:shd w:val="clear" w:color="auto" w:fill="D9D9D9" w:themeFill="background1" w:themeFillShade="D9"/>
          </w:tcPr>
          <w:p w14:paraId="58788DB6" w14:textId="77777777" w:rsidR="006E6D8E" w:rsidRPr="00FD6641" w:rsidRDefault="006E6D8E" w:rsidP="00F54E25">
            <w:pPr>
              <w:keepNext/>
              <w:keepLines/>
              <w:spacing w:before="20" w:after="20"/>
              <w:ind w:right="113"/>
              <w:jc w:val="right"/>
              <w:rPr>
                <w:rFonts w:cs="Arial"/>
                <w:color w:val="0033CC"/>
                <w:sz w:val="20"/>
                <w:szCs w:val="20"/>
                <w:lang w:eastAsia="en-US"/>
              </w:rPr>
            </w:pPr>
          </w:p>
        </w:tc>
        <w:tc>
          <w:tcPr>
            <w:tcW w:w="1417" w:type="dxa"/>
            <w:tcBorders>
              <w:bottom w:val="single" w:sz="4" w:space="0" w:color="auto"/>
            </w:tcBorders>
            <w:vAlign w:val="center"/>
          </w:tcPr>
          <w:p w14:paraId="23E172BC" w14:textId="77777777" w:rsidR="006E6D8E" w:rsidRPr="00FD6641" w:rsidRDefault="006E6D8E" w:rsidP="00F54E25">
            <w:pPr>
              <w:keepNext/>
              <w:keepLines/>
              <w:spacing w:before="20" w:after="20"/>
              <w:ind w:right="113"/>
              <w:jc w:val="right"/>
              <w:rPr>
                <w:rFonts w:cs="Arial"/>
                <w:color w:val="0033CC"/>
                <w:sz w:val="20"/>
                <w:szCs w:val="20"/>
                <w:lang w:eastAsia="en-US"/>
              </w:rPr>
            </w:pPr>
          </w:p>
        </w:tc>
        <w:tc>
          <w:tcPr>
            <w:tcW w:w="1418" w:type="dxa"/>
            <w:tcBorders>
              <w:bottom w:val="single" w:sz="4" w:space="0" w:color="auto"/>
            </w:tcBorders>
            <w:vAlign w:val="center"/>
          </w:tcPr>
          <w:p w14:paraId="1AFB5431" w14:textId="77777777" w:rsidR="006E6D8E" w:rsidRPr="00FD6641" w:rsidRDefault="006E6D8E" w:rsidP="00F54E25">
            <w:pPr>
              <w:keepNext/>
              <w:keepLines/>
              <w:spacing w:before="20" w:after="20"/>
              <w:ind w:right="113"/>
              <w:jc w:val="right"/>
              <w:rPr>
                <w:rFonts w:cs="Arial"/>
                <w:color w:val="0033CC"/>
                <w:sz w:val="20"/>
                <w:szCs w:val="20"/>
                <w:lang w:eastAsia="en-US"/>
              </w:rPr>
            </w:pPr>
          </w:p>
        </w:tc>
        <w:tc>
          <w:tcPr>
            <w:tcW w:w="1417" w:type="dxa"/>
            <w:gridSpan w:val="2"/>
            <w:tcBorders>
              <w:bottom w:val="single" w:sz="4" w:space="0" w:color="auto"/>
            </w:tcBorders>
            <w:vAlign w:val="center"/>
          </w:tcPr>
          <w:p w14:paraId="36D990A0" w14:textId="77777777" w:rsidR="006E6D8E" w:rsidRPr="00FD6641" w:rsidRDefault="006E6D8E" w:rsidP="00F54E25">
            <w:pPr>
              <w:keepNext/>
              <w:keepLines/>
              <w:spacing w:before="20" w:after="20"/>
              <w:ind w:right="113"/>
              <w:jc w:val="right"/>
              <w:rPr>
                <w:rFonts w:cs="Arial"/>
                <w:color w:val="0033CC"/>
                <w:sz w:val="20"/>
                <w:szCs w:val="20"/>
                <w:lang w:eastAsia="en-US"/>
              </w:rPr>
            </w:pPr>
          </w:p>
        </w:tc>
        <w:tc>
          <w:tcPr>
            <w:tcW w:w="1560" w:type="dxa"/>
            <w:tcBorders>
              <w:bottom w:val="single" w:sz="4" w:space="0" w:color="auto"/>
            </w:tcBorders>
            <w:vAlign w:val="center"/>
          </w:tcPr>
          <w:p w14:paraId="538E2623" w14:textId="77777777" w:rsidR="006E6D8E" w:rsidRPr="00FD6641" w:rsidRDefault="006E6D8E" w:rsidP="00F54E25">
            <w:pPr>
              <w:keepNext/>
              <w:keepLines/>
              <w:spacing w:before="20" w:after="20"/>
              <w:ind w:right="113"/>
              <w:jc w:val="right"/>
              <w:rPr>
                <w:rFonts w:cs="Arial"/>
                <w:color w:val="0033CC"/>
                <w:sz w:val="20"/>
                <w:szCs w:val="20"/>
                <w:lang w:eastAsia="en-US"/>
              </w:rPr>
            </w:pPr>
          </w:p>
        </w:tc>
        <w:tc>
          <w:tcPr>
            <w:tcW w:w="1417" w:type="dxa"/>
            <w:tcBorders>
              <w:bottom w:val="single" w:sz="4" w:space="0" w:color="auto"/>
            </w:tcBorders>
            <w:vAlign w:val="center"/>
          </w:tcPr>
          <w:p w14:paraId="0F59E8A8" w14:textId="77777777" w:rsidR="006E6D8E" w:rsidRPr="00FD6641" w:rsidRDefault="006E6D8E" w:rsidP="00F54E25">
            <w:pPr>
              <w:keepNext/>
              <w:keepLines/>
              <w:spacing w:before="20" w:after="20"/>
              <w:ind w:right="113"/>
              <w:jc w:val="right"/>
              <w:rPr>
                <w:rFonts w:cs="Arial"/>
                <w:color w:val="0033CC"/>
                <w:sz w:val="20"/>
                <w:szCs w:val="20"/>
                <w:lang w:eastAsia="en-US"/>
              </w:rPr>
            </w:pPr>
          </w:p>
        </w:tc>
        <w:tc>
          <w:tcPr>
            <w:tcW w:w="1843" w:type="dxa"/>
            <w:tcBorders>
              <w:bottom w:val="single" w:sz="4" w:space="0" w:color="auto"/>
            </w:tcBorders>
            <w:vAlign w:val="center"/>
          </w:tcPr>
          <w:p w14:paraId="073F23A4" w14:textId="77777777" w:rsidR="006E6D8E" w:rsidRPr="00FD6641" w:rsidRDefault="006E6D8E" w:rsidP="00F54E25">
            <w:pPr>
              <w:keepNext/>
              <w:keepLines/>
              <w:spacing w:before="20" w:after="20"/>
              <w:ind w:right="113"/>
              <w:jc w:val="right"/>
              <w:rPr>
                <w:rFonts w:cs="Arial"/>
                <w:color w:val="0033CC"/>
                <w:sz w:val="20"/>
                <w:szCs w:val="20"/>
                <w:lang w:eastAsia="en-US"/>
              </w:rPr>
            </w:pPr>
          </w:p>
        </w:tc>
        <w:tc>
          <w:tcPr>
            <w:tcW w:w="1399" w:type="dxa"/>
            <w:tcBorders>
              <w:bottom w:val="single" w:sz="4" w:space="0" w:color="auto"/>
              <w:right w:val="double" w:sz="4" w:space="0" w:color="auto"/>
            </w:tcBorders>
            <w:vAlign w:val="center"/>
          </w:tcPr>
          <w:p w14:paraId="1C46FD4F" w14:textId="77777777" w:rsidR="006E6D8E" w:rsidRPr="00FD6641" w:rsidRDefault="006E6D8E" w:rsidP="00F54E25">
            <w:pPr>
              <w:keepNext/>
              <w:keepLines/>
              <w:spacing w:before="20" w:after="20"/>
              <w:ind w:right="113"/>
              <w:jc w:val="right"/>
              <w:rPr>
                <w:rFonts w:cs="Arial"/>
                <w:color w:val="0033CC"/>
                <w:sz w:val="20"/>
                <w:szCs w:val="20"/>
                <w:lang w:eastAsia="en-US"/>
              </w:rPr>
            </w:pPr>
          </w:p>
        </w:tc>
      </w:tr>
      <w:tr w:rsidR="006E6D8E" w:rsidRPr="003675DD" w14:paraId="0831CBF1" w14:textId="77777777" w:rsidTr="00F54E25">
        <w:trPr>
          <w:trHeight w:val="397"/>
        </w:trPr>
        <w:tc>
          <w:tcPr>
            <w:tcW w:w="2271" w:type="dxa"/>
            <w:tcBorders>
              <w:left w:val="double" w:sz="4" w:space="0" w:color="auto"/>
              <w:bottom w:val="single" w:sz="4" w:space="0" w:color="auto"/>
            </w:tcBorders>
            <w:vAlign w:val="center"/>
          </w:tcPr>
          <w:p w14:paraId="76D438F5" w14:textId="77777777" w:rsidR="006E6D8E" w:rsidRPr="00FD6641" w:rsidDel="0040186D" w:rsidRDefault="006E6D8E" w:rsidP="00F54E25">
            <w:pPr>
              <w:keepNext/>
              <w:keepLines/>
              <w:spacing w:before="20" w:after="20"/>
              <w:jc w:val="left"/>
              <w:rPr>
                <w:rFonts w:cs="Arial"/>
                <w:b/>
                <w:bCs/>
                <w:color w:val="0033CC"/>
                <w:sz w:val="20"/>
                <w:szCs w:val="20"/>
                <w:lang w:eastAsia="en-US"/>
              </w:rPr>
            </w:pPr>
            <w:r w:rsidRPr="00FD6641">
              <w:rPr>
                <w:rFonts w:cs="Arial"/>
                <w:b/>
                <w:bCs/>
                <w:color w:val="0033CC"/>
                <w:sz w:val="20"/>
                <w:szCs w:val="20"/>
                <w:lang w:eastAsia="en-US"/>
              </w:rPr>
              <w:t>Cash at bank</w:t>
            </w:r>
          </w:p>
        </w:tc>
        <w:tc>
          <w:tcPr>
            <w:tcW w:w="1415" w:type="dxa"/>
            <w:vMerge/>
            <w:shd w:val="clear" w:color="auto" w:fill="D9D9D9" w:themeFill="background1" w:themeFillShade="D9"/>
          </w:tcPr>
          <w:p w14:paraId="4699FFD9" w14:textId="77777777" w:rsidR="006E6D8E" w:rsidRPr="00FD6641" w:rsidRDefault="006E6D8E" w:rsidP="00F54E25">
            <w:pPr>
              <w:keepNext/>
              <w:keepLines/>
              <w:spacing w:before="20" w:after="20"/>
              <w:ind w:right="113"/>
              <w:jc w:val="right"/>
              <w:rPr>
                <w:rFonts w:cs="Arial"/>
                <w:color w:val="0033CC"/>
                <w:sz w:val="20"/>
                <w:szCs w:val="20"/>
                <w:lang w:eastAsia="en-US"/>
              </w:rPr>
            </w:pPr>
          </w:p>
        </w:tc>
        <w:tc>
          <w:tcPr>
            <w:tcW w:w="1417" w:type="dxa"/>
            <w:tcBorders>
              <w:bottom w:val="single" w:sz="4" w:space="0" w:color="auto"/>
            </w:tcBorders>
            <w:vAlign w:val="center"/>
          </w:tcPr>
          <w:p w14:paraId="1CF8F097" w14:textId="77777777" w:rsidR="006E6D8E" w:rsidRPr="00FD6641" w:rsidRDefault="006E6D8E" w:rsidP="00F54E25">
            <w:pPr>
              <w:keepNext/>
              <w:keepLines/>
              <w:spacing w:before="20" w:after="20"/>
              <w:ind w:right="113"/>
              <w:jc w:val="right"/>
              <w:rPr>
                <w:rFonts w:cs="Arial"/>
                <w:color w:val="0033CC"/>
                <w:sz w:val="20"/>
                <w:szCs w:val="20"/>
                <w:lang w:eastAsia="en-US"/>
              </w:rPr>
            </w:pPr>
          </w:p>
        </w:tc>
        <w:tc>
          <w:tcPr>
            <w:tcW w:w="1418" w:type="dxa"/>
            <w:tcBorders>
              <w:bottom w:val="single" w:sz="4" w:space="0" w:color="auto"/>
            </w:tcBorders>
            <w:vAlign w:val="center"/>
          </w:tcPr>
          <w:p w14:paraId="153292A5" w14:textId="77777777" w:rsidR="006E6D8E" w:rsidRPr="00FD6641" w:rsidRDefault="006E6D8E" w:rsidP="00F54E25">
            <w:pPr>
              <w:keepNext/>
              <w:keepLines/>
              <w:spacing w:before="20" w:after="20"/>
              <w:ind w:right="113"/>
              <w:jc w:val="right"/>
              <w:rPr>
                <w:rFonts w:cs="Arial"/>
                <w:color w:val="0033CC"/>
                <w:sz w:val="20"/>
                <w:szCs w:val="20"/>
                <w:lang w:eastAsia="en-US"/>
              </w:rPr>
            </w:pPr>
          </w:p>
        </w:tc>
        <w:tc>
          <w:tcPr>
            <w:tcW w:w="1417" w:type="dxa"/>
            <w:gridSpan w:val="2"/>
            <w:tcBorders>
              <w:bottom w:val="single" w:sz="4" w:space="0" w:color="auto"/>
            </w:tcBorders>
            <w:vAlign w:val="center"/>
          </w:tcPr>
          <w:p w14:paraId="503089D9" w14:textId="77777777" w:rsidR="006E6D8E" w:rsidRPr="00FD6641" w:rsidRDefault="006E6D8E" w:rsidP="00F54E25">
            <w:pPr>
              <w:keepNext/>
              <w:keepLines/>
              <w:spacing w:before="20" w:after="20"/>
              <w:ind w:right="113"/>
              <w:jc w:val="right"/>
              <w:rPr>
                <w:rFonts w:cs="Arial"/>
                <w:color w:val="0033CC"/>
                <w:sz w:val="20"/>
                <w:szCs w:val="20"/>
                <w:lang w:eastAsia="en-US"/>
              </w:rPr>
            </w:pPr>
          </w:p>
        </w:tc>
        <w:tc>
          <w:tcPr>
            <w:tcW w:w="1560" w:type="dxa"/>
            <w:tcBorders>
              <w:bottom w:val="single" w:sz="4" w:space="0" w:color="auto"/>
            </w:tcBorders>
            <w:vAlign w:val="center"/>
          </w:tcPr>
          <w:p w14:paraId="712535BA" w14:textId="77777777" w:rsidR="006E6D8E" w:rsidRPr="00FD6641" w:rsidRDefault="006E6D8E" w:rsidP="00F54E25">
            <w:pPr>
              <w:keepNext/>
              <w:keepLines/>
              <w:spacing w:before="20" w:after="20"/>
              <w:ind w:right="113"/>
              <w:jc w:val="right"/>
              <w:rPr>
                <w:rFonts w:cs="Arial"/>
                <w:color w:val="0033CC"/>
                <w:sz w:val="20"/>
                <w:szCs w:val="20"/>
                <w:lang w:eastAsia="en-US"/>
              </w:rPr>
            </w:pPr>
          </w:p>
        </w:tc>
        <w:tc>
          <w:tcPr>
            <w:tcW w:w="1417" w:type="dxa"/>
            <w:tcBorders>
              <w:bottom w:val="single" w:sz="4" w:space="0" w:color="auto"/>
            </w:tcBorders>
            <w:vAlign w:val="center"/>
          </w:tcPr>
          <w:p w14:paraId="3B8B0FFD" w14:textId="77777777" w:rsidR="006E6D8E" w:rsidRPr="00FD6641" w:rsidRDefault="006E6D8E" w:rsidP="00F54E25">
            <w:pPr>
              <w:keepNext/>
              <w:keepLines/>
              <w:spacing w:before="20" w:after="20"/>
              <w:ind w:right="113"/>
              <w:jc w:val="right"/>
              <w:rPr>
                <w:rFonts w:cs="Arial"/>
                <w:color w:val="0033CC"/>
                <w:sz w:val="20"/>
                <w:szCs w:val="20"/>
                <w:lang w:eastAsia="en-US"/>
              </w:rPr>
            </w:pPr>
          </w:p>
        </w:tc>
        <w:tc>
          <w:tcPr>
            <w:tcW w:w="1843" w:type="dxa"/>
            <w:tcBorders>
              <w:bottom w:val="single" w:sz="4" w:space="0" w:color="auto"/>
            </w:tcBorders>
            <w:vAlign w:val="center"/>
          </w:tcPr>
          <w:p w14:paraId="60F13AA5" w14:textId="77777777" w:rsidR="006E6D8E" w:rsidRPr="00FD6641" w:rsidRDefault="006E6D8E" w:rsidP="00F54E25">
            <w:pPr>
              <w:keepNext/>
              <w:keepLines/>
              <w:spacing w:before="20" w:after="20"/>
              <w:ind w:right="113"/>
              <w:jc w:val="right"/>
              <w:rPr>
                <w:rFonts w:cs="Arial"/>
                <w:color w:val="0033CC"/>
                <w:sz w:val="20"/>
                <w:szCs w:val="20"/>
                <w:lang w:eastAsia="en-US"/>
              </w:rPr>
            </w:pPr>
          </w:p>
        </w:tc>
        <w:tc>
          <w:tcPr>
            <w:tcW w:w="1399" w:type="dxa"/>
            <w:tcBorders>
              <w:bottom w:val="single" w:sz="4" w:space="0" w:color="auto"/>
              <w:right w:val="double" w:sz="4" w:space="0" w:color="auto"/>
            </w:tcBorders>
            <w:vAlign w:val="center"/>
          </w:tcPr>
          <w:p w14:paraId="2163AEB3" w14:textId="77777777" w:rsidR="006E6D8E" w:rsidRPr="00FD6641" w:rsidRDefault="006E6D8E" w:rsidP="00F54E25">
            <w:pPr>
              <w:keepNext/>
              <w:keepLines/>
              <w:spacing w:before="20" w:after="20"/>
              <w:ind w:right="113"/>
              <w:jc w:val="right"/>
              <w:rPr>
                <w:rFonts w:cs="Arial"/>
                <w:color w:val="0033CC"/>
                <w:sz w:val="20"/>
                <w:szCs w:val="20"/>
                <w:lang w:eastAsia="en-US"/>
              </w:rPr>
            </w:pPr>
          </w:p>
        </w:tc>
      </w:tr>
      <w:tr w:rsidR="006E6D8E" w:rsidRPr="003675DD" w14:paraId="79BDE0BF" w14:textId="77777777" w:rsidTr="00F54E25">
        <w:trPr>
          <w:trHeight w:val="386"/>
        </w:trPr>
        <w:tc>
          <w:tcPr>
            <w:tcW w:w="2271" w:type="dxa"/>
            <w:tcBorders>
              <w:top w:val="single" w:sz="4" w:space="0" w:color="auto"/>
              <w:left w:val="double" w:sz="4" w:space="0" w:color="auto"/>
              <w:bottom w:val="double" w:sz="4" w:space="0" w:color="auto"/>
            </w:tcBorders>
            <w:vAlign w:val="center"/>
          </w:tcPr>
          <w:p w14:paraId="796997E4" w14:textId="77777777" w:rsidR="006E6D8E" w:rsidRPr="00FD6641" w:rsidDel="0040186D" w:rsidRDefault="006E6D8E" w:rsidP="00F54E25">
            <w:pPr>
              <w:keepNext/>
              <w:keepLines/>
              <w:spacing w:before="20" w:after="20"/>
              <w:jc w:val="left"/>
              <w:rPr>
                <w:rFonts w:cs="Arial"/>
                <w:b/>
                <w:bCs/>
                <w:color w:val="0033CC"/>
                <w:sz w:val="20"/>
                <w:szCs w:val="20"/>
                <w:lang w:eastAsia="en-US"/>
              </w:rPr>
            </w:pPr>
            <w:r w:rsidRPr="00FD6641">
              <w:rPr>
                <w:rFonts w:cs="Arial"/>
                <w:b/>
                <w:bCs/>
                <w:color w:val="0033CC"/>
                <w:sz w:val="20"/>
                <w:szCs w:val="20"/>
                <w:lang w:eastAsia="en-US"/>
              </w:rPr>
              <w:t>Other</w:t>
            </w:r>
          </w:p>
        </w:tc>
        <w:tc>
          <w:tcPr>
            <w:tcW w:w="1415" w:type="dxa"/>
            <w:vMerge/>
            <w:tcBorders>
              <w:bottom w:val="double" w:sz="4" w:space="0" w:color="auto"/>
            </w:tcBorders>
            <w:shd w:val="clear" w:color="auto" w:fill="D9D9D9" w:themeFill="background1" w:themeFillShade="D9"/>
          </w:tcPr>
          <w:p w14:paraId="62F500A2" w14:textId="77777777" w:rsidR="006E6D8E" w:rsidRPr="00FD6641" w:rsidDel="001A0EF4" w:rsidRDefault="006E6D8E" w:rsidP="00F54E25">
            <w:pPr>
              <w:keepNext/>
              <w:keepLines/>
              <w:spacing w:before="20" w:after="20"/>
              <w:ind w:right="113"/>
              <w:jc w:val="right"/>
              <w:rPr>
                <w:rFonts w:cs="Arial"/>
                <w:color w:val="0033CC"/>
                <w:sz w:val="20"/>
                <w:szCs w:val="20"/>
                <w:lang w:eastAsia="en-US"/>
              </w:rPr>
            </w:pPr>
          </w:p>
        </w:tc>
        <w:tc>
          <w:tcPr>
            <w:tcW w:w="1417" w:type="dxa"/>
            <w:tcBorders>
              <w:top w:val="single" w:sz="4" w:space="0" w:color="auto"/>
              <w:bottom w:val="double" w:sz="4" w:space="0" w:color="auto"/>
            </w:tcBorders>
            <w:vAlign w:val="center"/>
          </w:tcPr>
          <w:p w14:paraId="6C263BF6" w14:textId="77777777" w:rsidR="006E6D8E" w:rsidRPr="00FD6641" w:rsidDel="001A0EF4" w:rsidRDefault="006E6D8E" w:rsidP="00F54E25">
            <w:pPr>
              <w:keepNext/>
              <w:keepLines/>
              <w:spacing w:before="20" w:after="20"/>
              <w:ind w:right="113"/>
              <w:jc w:val="right"/>
              <w:rPr>
                <w:rFonts w:cs="Arial"/>
                <w:color w:val="0033CC"/>
                <w:sz w:val="20"/>
                <w:szCs w:val="20"/>
                <w:lang w:eastAsia="en-US"/>
              </w:rPr>
            </w:pPr>
          </w:p>
        </w:tc>
        <w:tc>
          <w:tcPr>
            <w:tcW w:w="1418" w:type="dxa"/>
            <w:tcBorders>
              <w:top w:val="single" w:sz="4" w:space="0" w:color="auto"/>
              <w:bottom w:val="double" w:sz="4" w:space="0" w:color="auto"/>
            </w:tcBorders>
            <w:vAlign w:val="center"/>
          </w:tcPr>
          <w:p w14:paraId="11D748E7" w14:textId="77777777" w:rsidR="006E6D8E" w:rsidRPr="00FD6641" w:rsidDel="001A0EF4" w:rsidRDefault="006E6D8E" w:rsidP="00F54E25">
            <w:pPr>
              <w:keepNext/>
              <w:keepLines/>
              <w:spacing w:before="20" w:after="20"/>
              <w:ind w:right="113"/>
              <w:jc w:val="right"/>
              <w:rPr>
                <w:rFonts w:cs="Arial"/>
                <w:color w:val="0033CC"/>
                <w:sz w:val="20"/>
                <w:szCs w:val="20"/>
                <w:lang w:eastAsia="en-US"/>
              </w:rPr>
            </w:pPr>
          </w:p>
        </w:tc>
        <w:tc>
          <w:tcPr>
            <w:tcW w:w="1417" w:type="dxa"/>
            <w:gridSpan w:val="2"/>
            <w:tcBorders>
              <w:top w:val="single" w:sz="4" w:space="0" w:color="auto"/>
              <w:bottom w:val="double" w:sz="4" w:space="0" w:color="auto"/>
            </w:tcBorders>
            <w:vAlign w:val="center"/>
          </w:tcPr>
          <w:p w14:paraId="0B147534" w14:textId="77777777" w:rsidR="006E6D8E" w:rsidRPr="00FD6641" w:rsidDel="001A0EF4" w:rsidRDefault="006E6D8E" w:rsidP="00F54E25">
            <w:pPr>
              <w:keepNext/>
              <w:keepLines/>
              <w:spacing w:before="20" w:after="20"/>
              <w:ind w:right="113"/>
              <w:jc w:val="right"/>
              <w:rPr>
                <w:rFonts w:cs="Arial"/>
                <w:color w:val="0033CC"/>
                <w:sz w:val="20"/>
                <w:szCs w:val="20"/>
                <w:lang w:eastAsia="en-US"/>
              </w:rPr>
            </w:pPr>
          </w:p>
        </w:tc>
        <w:tc>
          <w:tcPr>
            <w:tcW w:w="1560" w:type="dxa"/>
            <w:tcBorders>
              <w:top w:val="single" w:sz="4" w:space="0" w:color="auto"/>
              <w:bottom w:val="double" w:sz="4" w:space="0" w:color="auto"/>
            </w:tcBorders>
            <w:vAlign w:val="center"/>
          </w:tcPr>
          <w:p w14:paraId="2AE0F09B" w14:textId="77777777" w:rsidR="006E6D8E" w:rsidRPr="00FD6641" w:rsidRDefault="006E6D8E" w:rsidP="00F54E25">
            <w:pPr>
              <w:keepNext/>
              <w:keepLines/>
              <w:spacing w:before="20" w:after="20"/>
              <w:ind w:right="113"/>
              <w:jc w:val="right"/>
              <w:rPr>
                <w:rFonts w:cs="Arial"/>
                <w:color w:val="0033CC"/>
                <w:sz w:val="20"/>
                <w:szCs w:val="20"/>
                <w:lang w:eastAsia="en-US"/>
              </w:rPr>
            </w:pPr>
          </w:p>
        </w:tc>
        <w:tc>
          <w:tcPr>
            <w:tcW w:w="1417" w:type="dxa"/>
            <w:tcBorders>
              <w:top w:val="single" w:sz="4" w:space="0" w:color="auto"/>
              <w:bottom w:val="double" w:sz="4" w:space="0" w:color="auto"/>
            </w:tcBorders>
            <w:vAlign w:val="center"/>
          </w:tcPr>
          <w:p w14:paraId="127B444D" w14:textId="77777777" w:rsidR="006E6D8E" w:rsidRPr="00FD6641" w:rsidRDefault="006E6D8E" w:rsidP="00F54E25">
            <w:pPr>
              <w:keepNext/>
              <w:keepLines/>
              <w:spacing w:before="20" w:after="20"/>
              <w:ind w:right="113"/>
              <w:jc w:val="right"/>
              <w:rPr>
                <w:rFonts w:cs="Arial"/>
                <w:color w:val="0033CC"/>
                <w:sz w:val="20"/>
                <w:szCs w:val="20"/>
                <w:lang w:eastAsia="en-US"/>
              </w:rPr>
            </w:pPr>
          </w:p>
        </w:tc>
        <w:tc>
          <w:tcPr>
            <w:tcW w:w="1843" w:type="dxa"/>
            <w:tcBorders>
              <w:top w:val="single" w:sz="4" w:space="0" w:color="auto"/>
              <w:bottom w:val="double" w:sz="4" w:space="0" w:color="auto"/>
            </w:tcBorders>
            <w:vAlign w:val="center"/>
          </w:tcPr>
          <w:p w14:paraId="1DF7F738" w14:textId="77777777" w:rsidR="006E6D8E" w:rsidRPr="00FD6641" w:rsidDel="001A0EF4" w:rsidRDefault="006E6D8E" w:rsidP="00F54E25">
            <w:pPr>
              <w:keepNext/>
              <w:keepLines/>
              <w:spacing w:before="20" w:after="20"/>
              <w:ind w:right="113"/>
              <w:jc w:val="right"/>
              <w:rPr>
                <w:rFonts w:cs="Arial"/>
                <w:color w:val="0033CC"/>
                <w:sz w:val="20"/>
                <w:szCs w:val="20"/>
                <w:lang w:eastAsia="en-US"/>
              </w:rPr>
            </w:pPr>
          </w:p>
        </w:tc>
        <w:tc>
          <w:tcPr>
            <w:tcW w:w="1399" w:type="dxa"/>
            <w:tcBorders>
              <w:top w:val="single" w:sz="4" w:space="0" w:color="auto"/>
              <w:bottom w:val="double" w:sz="4" w:space="0" w:color="auto"/>
              <w:right w:val="double" w:sz="4" w:space="0" w:color="auto"/>
            </w:tcBorders>
            <w:vAlign w:val="center"/>
          </w:tcPr>
          <w:p w14:paraId="4CD3F07E" w14:textId="77777777" w:rsidR="006E6D8E" w:rsidRPr="00FD6641" w:rsidDel="001A0EF4" w:rsidRDefault="006E6D8E" w:rsidP="00F54E25">
            <w:pPr>
              <w:keepNext/>
              <w:keepLines/>
              <w:spacing w:before="20" w:after="20"/>
              <w:ind w:right="113"/>
              <w:jc w:val="right"/>
              <w:rPr>
                <w:rFonts w:cs="Arial"/>
                <w:color w:val="0033CC"/>
                <w:sz w:val="20"/>
                <w:szCs w:val="20"/>
                <w:lang w:eastAsia="en-US"/>
              </w:rPr>
            </w:pPr>
          </w:p>
        </w:tc>
      </w:tr>
      <w:tr w:rsidR="006E6D8E" w:rsidRPr="003675DD" w14:paraId="16AE7124" w14:textId="77777777" w:rsidTr="00F54E25">
        <w:trPr>
          <w:trHeight w:val="397"/>
        </w:trPr>
        <w:tc>
          <w:tcPr>
            <w:tcW w:w="2271" w:type="dxa"/>
            <w:tcBorders>
              <w:top w:val="double" w:sz="4" w:space="0" w:color="auto"/>
              <w:left w:val="double" w:sz="4" w:space="0" w:color="auto"/>
              <w:bottom w:val="double" w:sz="4" w:space="0" w:color="auto"/>
            </w:tcBorders>
            <w:vAlign w:val="center"/>
          </w:tcPr>
          <w:p w14:paraId="0463EA77" w14:textId="77777777" w:rsidR="006E6D8E" w:rsidRPr="00FD6641" w:rsidRDefault="006E6D8E" w:rsidP="00F54E25">
            <w:pPr>
              <w:keepNext/>
              <w:keepLines/>
              <w:spacing w:before="20" w:after="20"/>
              <w:jc w:val="left"/>
              <w:rPr>
                <w:rFonts w:cs="Arial"/>
                <w:b/>
                <w:bCs/>
                <w:color w:val="0033CC"/>
                <w:sz w:val="20"/>
                <w:szCs w:val="20"/>
                <w:lang w:eastAsia="en-US"/>
              </w:rPr>
            </w:pPr>
            <w:r w:rsidRPr="00FD6641">
              <w:rPr>
                <w:rFonts w:cs="Arial"/>
                <w:b/>
                <w:bCs/>
                <w:color w:val="0033CC"/>
                <w:sz w:val="20"/>
                <w:szCs w:val="20"/>
                <w:lang w:eastAsia="en-US"/>
              </w:rPr>
              <w:t>Total approved funding</w:t>
            </w:r>
          </w:p>
        </w:tc>
        <w:tc>
          <w:tcPr>
            <w:tcW w:w="1415" w:type="dxa"/>
            <w:tcBorders>
              <w:top w:val="double" w:sz="4" w:space="0" w:color="auto"/>
              <w:bottom w:val="double" w:sz="4" w:space="0" w:color="auto"/>
            </w:tcBorders>
          </w:tcPr>
          <w:p w14:paraId="08267A13" w14:textId="77777777" w:rsidR="006E6D8E" w:rsidRPr="00FD6641" w:rsidDel="001A0EF4" w:rsidRDefault="006E6D8E" w:rsidP="00F54E25">
            <w:pPr>
              <w:keepNext/>
              <w:keepLines/>
              <w:spacing w:before="20" w:after="20"/>
              <w:ind w:right="113"/>
              <w:jc w:val="right"/>
              <w:rPr>
                <w:rFonts w:cs="Arial"/>
                <w:color w:val="0033CC"/>
                <w:sz w:val="20"/>
                <w:szCs w:val="20"/>
                <w:lang w:eastAsia="en-US"/>
              </w:rPr>
            </w:pPr>
          </w:p>
        </w:tc>
        <w:tc>
          <w:tcPr>
            <w:tcW w:w="1417" w:type="dxa"/>
            <w:tcBorders>
              <w:top w:val="double" w:sz="4" w:space="0" w:color="auto"/>
              <w:bottom w:val="double" w:sz="4" w:space="0" w:color="auto"/>
            </w:tcBorders>
            <w:vAlign w:val="center"/>
          </w:tcPr>
          <w:p w14:paraId="4725F023" w14:textId="77777777" w:rsidR="006E6D8E" w:rsidRPr="00FD6641" w:rsidDel="001A0EF4" w:rsidRDefault="006E6D8E" w:rsidP="00F54E25">
            <w:pPr>
              <w:keepNext/>
              <w:keepLines/>
              <w:spacing w:before="20" w:after="20"/>
              <w:ind w:right="113"/>
              <w:jc w:val="right"/>
              <w:rPr>
                <w:rFonts w:cs="Arial"/>
                <w:color w:val="0033CC"/>
                <w:sz w:val="20"/>
                <w:szCs w:val="20"/>
                <w:lang w:eastAsia="en-US"/>
              </w:rPr>
            </w:pPr>
          </w:p>
        </w:tc>
        <w:tc>
          <w:tcPr>
            <w:tcW w:w="1418" w:type="dxa"/>
            <w:tcBorders>
              <w:top w:val="double" w:sz="4" w:space="0" w:color="auto"/>
              <w:bottom w:val="double" w:sz="4" w:space="0" w:color="auto"/>
            </w:tcBorders>
            <w:vAlign w:val="center"/>
          </w:tcPr>
          <w:p w14:paraId="157A4243" w14:textId="77777777" w:rsidR="006E6D8E" w:rsidRPr="00FD6641" w:rsidDel="001A0EF4" w:rsidRDefault="006E6D8E" w:rsidP="00F54E25">
            <w:pPr>
              <w:keepNext/>
              <w:keepLines/>
              <w:spacing w:before="20" w:after="20"/>
              <w:ind w:right="113"/>
              <w:jc w:val="right"/>
              <w:rPr>
                <w:rFonts w:cs="Arial"/>
                <w:color w:val="0033CC"/>
                <w:sz w:val="20"/>
                <w:szCs w:val="20"/>
                <w:lang w:eastAsia="en-US"/>
              </w:rPr>
            </w:pPr>
          </w:p>
        </w:tc>
        <w:tc>
          <w:tcPr>
            <w:tcW w:w="1417" w:type="dxa"/>
            <w:gridSpan w:val="2"/>
            <w:tcBorders>
              <w:top w:val="double" w:sz="4" w:space="0" w:color="auto"/>
              <w:bottom w:val="double" w:sz="4" w:space="0" w:color="auto"/>
            </w:tcBorders>
            <w:vAlign w:val="center"/>
          </w:tcPr>
          <w:p w14:paraId="0E4CCC20" w14:textId="77777777" w:rsidR="006E6D8E" w:rsidRPr="00FD6641" w:rsidDel="001A0EF4" w:rsidRDefault="006E6D8E" w:rsidP="00F54E25">
            <w:pPr>
              <w:keepNext/>
              <w:keepLines/>
              <w:spacing w:before="20" w:after="20"/>
              <w:ind w:right="113"/>
              <w:jc w:val="right"/>
              <w:rPr>
                <w:rFonts w:cs="Arial"/>
                <w:color w:val="0033CC"/>
                <w:sz w:val="20"/>
                <w:szCs w:val="20"/>
                <w:lang w:eastAsia="en-US"/>
              </w:rPr>
            </w:pPr>
          </w:p>
        </w:tc>
        <w:tc>
          <w:tcPr>
            <w:tcW w:w="1560" w:type="dxa"/>
            <w:tcBorders>
              <w:top w:val="double" w:sz="4" w:space="0" w:color="auto"/>
              <w:bottom w:val="double" w:sz="4" w:space="0" w:color="auto"/>
            </w:tcBorders>
            <w:vAlign w:val="center"/>
          </w:tcPr>
          <w:p w14:paraId="333F9B8D" w14:textId="77777777" w:rsidR="006E6D8E" w:rsidRPr="00FD6641" w:rsidRDefault="006E6D8E" w:rsidP="00F54E25">
            <w:pPr>
              <w:keepNext/>
              <w:keepLines/>
              <w:spacing w:before="20" w:after="20"/>
              <w:ind w:right="113"/>
              <w:jc w:val="right"/>
              <w:rPr>
                <w:rFonts w:cs="Arial"/>
                <w:color w:val="0033CC"/>
                <w:sz w:val="20"/>
                <w:szCs w:val="20"/>
                <w:lang w:eastAsia="en-US"/>
              </w:rPr>
            </w:pPr>
          </w:p>
        </w:tc>
        <w:tc>
          <w:tcPr>
            <w:tcW w:w="1417" w:type="dxa"/>
            <w:tcBorders>
              <w:top w:val="double" w:sz="4" w:space="0" w:color="auto"/>
              <w:bottom w:val="double" w:sz="4" w:space="0" w:color="auto"/>
            </w:tcBorders>
            <w:vAlign w:val="center"/>
          </w:tcPr>
          <w:p w14:paraId="2A3F4558" w14:textId="77777777" w:rsidR="006E6D8E" w:rsidRPr="00FD6641" w:rsidRDefault="006E6D8E" w:rsidP="00F54E25">
            <w:pPr>
              <w:keepNext/>
              <w:keepLines/>
              <w:spacing w:before="20" w:after="20"/>
              <w:ind w:right="113"/>
              <w:jc w:val="right"/>
              <w:rPr>
                <w:rFonts w:cs="Arial"/>
                <w:color w:val="0033CC"/>
                <w:sz w:val="20"/>
                <w:szCs w:val="20"/>
                <w:lang w:eastAsia="en-US"/>
              </w:rPr>
            </w:pPr>
          </w:p>
        </w:tc>
        <w:tc>
          <w:tcPr>
            <w:tcW w:w="1843" w:type="dxa"/>
            <w:tcBorders>
              <w:top w:val="double" w:sz="4" w:space="0" w:color="auto"/>
              <w:bottom w:val="double" w:sz="4" w:space="0" w:color="auto"/>
            </w:tcBorders>
            <w:vAlign w:val="center"/>
          </w:tcPr>
          <w:p w14:paraId="585401A1" w14:textId="77777777" w:rsidR="006E6D8E" w:rsidRPr="00FD6641" w:rsidDel="001A0EF4" w:rsidRDefault="006E6D8E" w:rsidP="00F54E25">
            <w:pPr>
              <w:keepNext/>
              <w:keepLines/>
              <w:spacing w:before="20" w:after="20"/>
              <w:ind w:right="113"/>
              <w:jc w:val="right"/>
              <w:rPr>
                <w:rFonts w:cs="Arial"/>
                <w:color w:val="0033CC"/>
                <w:sz w:val="20"/>
                <w:szCs w:val="20"/>
                <w:lang w:eastAsia="en-US"/>
              </w:rPr>
            </w:pPr>
          </w:p>
        </w:tc>
        <w:tc>
          <w:tcPr>
            <w:tcW w:w="1399" w:type="dxa"/>
            <w:tcBorders>
              <w:top w:val="double" w:sz="4" w:space="0" w:color="auto"/>
              <w:bottom w:val="double" w:sz="4" w:space="0" w:color="auto"/>
              <w:right w:val="double" w:sz="4" w:space="0" w:color="auto"/>
            </w:tcBorders>
            <w:vAlign w:val="center"/>
          </w:tcPr>
          <w:p w14:paraId="29CF7454" w14:textId="77777777" w:rsidR="006E6D8E" w:rsidRPr="00FD6641" w:rsidDel="001A0EF4" w:rsidRDefault="006E6D8E" w:rsidP="00F54E25">
            <w:pPr>
              <w:keepNext/>
              <w:keepLines/>
              <w:spacing w:before="20" w:after="20"/>
              <w:ind w:right="113"/>
              <w:jc w:val="right"/>
              <w:rPr>
                <w:rFonts w:cs="Arial"/>
                <w:color w:val="0033CC"/>
                <w:sz w:val="20"/>
                <w:szCs w:val="20"/>
                <w:lang w:eastAsia="en-US"/>
              </w:rPr>
            </w:pPr>
          </w:p>
        </w:tc>
      </w:tr>
      <w:tr w:rsidR="006E6D8E" w:rsidRPr="003675DD" w14:paraId="2862FA14" w14:textId="77777777" w:rsidTr="00F54E25">
        <w:tblPrEx>
          <w:tblBorders>
            <w:top w:val="double" w:sz="4" w:space="0" w:color="auto"/>
            <w:left w:val="double" w:sz="4" w:space="0" w:color="auto"/>
            <w:bottom w:val="double" w:sz="4" w:space="0" w:color="auto"/>
            <w:right w:val="double" w:sz="4" w:space="0" w:color="auto"/>
            <w:insideH w:val="none" w:sz="0" w:space="0" w:color="auto"/>
            <w:insideV w:val="none" w:sz="0" w:space="0" w:color="auto"/>
          </w:tblBorders>
        </w:tblPrEx>
        <w:trPr>
          <w:trHeight w:val="432"/>
        </w:trPr>
        <w:tc>
          <w:tcPr>
            <w:tcW w:w="6824" w:type="dxa"/>
            <w:gridSpan w:val="5"/>
            <w:tcBorders>
              <w:top w:val="single" w:sz="8" w:space="0" w:color="auto"/>
              <w:left w:val="double" w:sz="4" w:space="0" w:color="auto"/>
              <w:bottom w:val="double" w:sz="4" w:space="0" w:color="auto"/>
              <w:right w:val="double" w:sz="4" w:space="0" w:color="auto"/>
            </w:tcBorders>
          </w:tcPr>
          <w:p w14:paraId="6E35A7D8" w14:textId="77777777" w:rsidR="006E6D8E" w:rsidRDefault="006E6D8E" w:rsidP="00F54E25">
            <w:pPr>
              <w:widowControl w:val="0"/>
              <w:tabs>
                <w:tab w:val="left" w:leader="dot" w:pos="4536"/>
              </w:tabs>
              <w:autoSpaceDE w:val="0"/>
              <w:autoSpaceDN w:val="0"/>
              <w:spacing w:after="0"/>
              <w:ind w:left="459" w:right="187"/>
              <w:jc w:val="right"/>
              <w:rPr>
                <w:rFonts w:eastAsia="Arial" w:cs="Arial"/>
                <w:b/>
                <w:sz w:val="16"/>
                <w:szCs w:val="16"/>
                <w:lang w:val="en-US" w:eastAsia="en-US"/>
              </w:rPr>
            </w:pPr>
          </w:p>
          <w:p w14:paraId="76CD365E" w14:textId="77777777" w:rsidR="001C3C3A" w:rsidRDefault="001C3C3A" w:rsidP="00F54E25">
            <w:pPr>
              <w:widowControl w:val="0"/>
              <w:tabs>
                <w:tab w:val="left" w:leader="dot" w:pos="4536"/>
              </w:tabs>
              <w:autoSpaceDE w:val="0"/>
              <w:autoSpaceDN w:val="0"/>
              <w:spacing w:after="0"/>
              <w:ind w:left="459" w:right="187"/>
              <w:jc w:val="right"/>
              <w:rPr>
                <w:rFonts w:eastAsia="Arial" w:cs="Arial"/>
                <w:b/>
                <w:sz w:val="16"/>
                <w:szCs w:val="16"/>
                <w:lang w:val="en-US" w:eastAsia="en-US"/>
              </w:rPr>
            </w:pPr>
          </w:p>
          <w:p w14:paraId="56D88D18" w14:textId="77777777" w:rsidR="001C3C3A" w:rsidRDefault="001C3C3A" w:rsidP="00F54E25">
            <w:pPr>
              <w:widowControl w:val="0"/>
              <w:tabs>
                <w:tab w:val="left" w:leader="dot" w:pos="4536"/>
              </w:tabs>
              <w:autoSpaceDE w:val="0"/>
              <w:autoSpaceDN w:val="0"/>
              <w:spacing w:after="0"/>
              <w:ind w:left="459" w:right="187"/>
              <w:jc w:val="right"/>
              <w:rPr>
                <w:rFonts w:eastAsia="Arial" w:cs="Arial"/>
                <w:b/>
                <w:sz w:val="16"/>
                <w:szCs w:val="16"/>
                <w:lang w:val="en-US" w:eastAsia="en-US"/>
              </w:rPr>
            </w:pPr>
          </w:p>
          <w:p w14:paraId="52AF6222" w14:textId="14FDFC9B" w:rsidR="00001B8E" w:rsidRPr="00FD6641" w:rsidRDefault="00001B8E" w:rsidP="00F54E25">
            <w:pPr>
              <w:widowControl w:val="0"/>
              <w:tabs>
                <w:tab w:val="left" w:leader="dot" w:pos="4536"/>
              </w:tabs>
              <w:autoSpaceDE w:val="0"/>
              <w:autoSpaceDN w:val="0"/>
              <w:spacing w:after="0"/>
              <w:ind w:left="459" w:right="187"/>
              <w:jc w:val="right"/>
              <w:rPr>
                <w:rFonts w:eastAsia="Arial" w:cs="Arial"/>
                <w:b/>
                <w:color w:val="0033CC"/>
                <w:sz w:val="16"/>
                <w:szCs w:val="16"/>
                <w:lang w:val="en-US" w:eastAsia="en-US"/>
              </w:rPr>
            </w:pPr>
            <w:r w:rsidRPr="00FD6641">
              <w:rPr>
                <w:rFonts w:eastAsia="Arial" w:cs="Arial"/>
                <w:b/>
                <w:color w:val="0033CC"/>
                <w:sz w:val="16"/>
                <w:szCs w:val="16"/>
                <w:lang w:val="en-US" w:eastAsia="en-US"/>
              </w:rPr>
              <w:t>…………………………………………………</w:t>
            </w:r>
          </w:p>
          <w:p w14:paraId="012AA8D1" w14:textId="77777777" w:rsidR="00AE26E1" w:rsidRPr="00FD6641" w:rsidRDefault="00AE26E1" w:rsidP="00AE26E1">
            <w:pPr>
              <w:widowControl w:val="0"/>
              <w:autoSpaceDE w:val="0"/>
              <w:autoSpaceDN w:val="0"/>
              <w:spacing w:after="0"/>
              <w:ind w:right="189"/>
              <w:jc w:val="right"/>
              <w:rPr>
                <w:rFonts w:eastAsia="Arial" w:cs="Arial"/>
                <w:b/>
                <w:bCs/>
                <w:i/>
                <w:iCs/>
                <w:color w:val="0033CC"/>
                <w:sz w:val="20"/>
                <w:szCs w:val="22"/>
                <w:lang w:val="en-US" w:eastAsia="en-US"/>
              </w:rPr>
            </w:pPr>
            <w:r w:rsidRPr="005C26E0">
              <w:rPr>
                <w:rFonts w:eastAsia="Arial" w:cs="Arial"/>
                <w:b/>
                <w:bCs/>
                <w:smallCaps/>
                <w:color w:val="0033CC"/>
                <w:sz w:val="20"/>
                <w:szCs w:val="22"/>
                <w:highlight w:val="lightGray"/>
                <w:lang w:val="en-US" w:eastAsia="en-US"/>
              </w:rPr>
              <w:t>Insert Name</w:t>
            </w:r>
            <w:r w:rsidRPr="00FD6641">
              <w:rPr>
                <w:rFonts w:eastAsia="Arial" w:cs="Arial"/>
                <w:b/>
                <w:bCs/>
                <w:smallCaps/>
                <w:color w:val="0033CC"/>
                <w:sz w:val="20"/>
                <w:szCs w:val="22"/>
                <w:lang w:val="en-US" w:eastAsia="en-US"/>
              </w:rPr>
              <w:t xml:space="preserve"> (signed)</w:t>
            </w:r>
          </w:p>
          <w:p w14:paraId="5C9B1CFC" w14:textId="77777777" w:rsidR="00AE26E1" w:rsidRPr="00FD6641" w:rsidRDefault="00AE26E1" w:rsidP="00AE26E1">
            <w:pPr>
              <w:widowControl w:val="0"/>
              <w:autoSpaceDE w:val="0"/>
              <w:autoSpaceDN w:val="0"/>
              <w:spacing w:after="0"/>
              <w:ind w:right="189"/>
              <w:jc w:val="right"/>
              <w:rPr>
                <w:rFonts w:eastAsia="Arial" w:cs="Arial"/>
                <w:b/>
                <w:bCs/>
                <w:smallCaps/>
                <w:color w:val="0033CC"/>
                <w:sz w:val="20"/>
                <w:szCs w:val="22"/>
                <w:lang w:val="en-US" w:eastAsia="en-US"/>
              </w:rPr>
            </w:pPr>
            <w:r w:rsidRPr="00FD6641">
              <w:rPr>
                <w:rFonts w:eastAsia="Arial" w:cs="Arial"/>
                <w:b/>
                <w:bCs/>
                <w:smallCaps/>
                <w:color w:val="0033CC"/>
                <w:sz w:val="20"/>
                <w:szCs w:val="22"/>
                <w:lang w:val="en-US" w:eastAsia="en-US"/>
              </w:rPr>
              <w:t>Chief Financial Officer</w:t>
            </w:r>
          </w:p>
          <w:p w14:paraId="3A42A2A7" w14:textId="0A8E3A9E" w:rsidR="001C3C3A" w:rsidRPr="00FD6641" w:rsidRDefault="00AE26E1" w:rsidP="005410D1">
            <w:pPr>
              <w:widowControl w:val="0"/>
              <w:autoSpaceDE w:val="0"/>
              <w:autoSpaceDN w:val="0"/>
              <w:spacing w:after="0"/>
              <w:ind w:right="189"/>
              <w:jc w:val="right"/>
              <w:rPr>
                <w:rFonts w:eastAsia="Arial" w:cs="Arial"/>
                <w:b/>
                <w:bCs/>
                <w:smallCaps/>
                <w:color w:val="0033CC"/>
                <w:sz w:val="20"/>
                <w:szCs w:val="22"/>
                <w:lang w:val="en-US" w:eastAsia="en-US"/>
              </w:rPr>
            </w:pPr>
            <w:r w:rsidRPr="005C26E0">
              <w:rPr>
                <w:rFonts w:eastAsia="Arial" w:cs="Arial"/>
                <w:b/>
                <w:bCs/>
                <w:smallCaps/>
                <w:color w:val="0033CC"/>
                <w:sz w:val="20"/>
                <w:szCs w:val="22"/>
                <w:highlight w:val="lightGray"/>
                <w:lang w:val="en-US" w:eastAsia="en-US"/>
              </w:rPr>
              <w:t>Agency / State Party</w:t>
            </w:r>
          </w:p>
          <w:p w14:paraId="69E37F59" w14:textId="77777777" w:rsidR="001C3C3A" w:rsidRDefault="001C3C3A" w:rsidP="00F54E25">
            <w:pPr>
              <w:widowControl w:val="0"/>
              <w:tabs>
                <w:tab w:val="left" w:leader="dot" w:pos="4536"/>
              </w:tabs>
              <w:autoSpaceDE w:val="0"/>
              <w:autoSpaceDN w:val="0"/>
              <w:spacing w:after="0"/>
              <w:ind w:left="459" w:right="187"/>
              <w:jc w:val="right"/>
              <w:rPr>
                <w:rFonts w:eastAsia="Arial" w:cs="Arial"/>
                <w:b/>
                <w:sz w:val="16"/>
                <w:szCs w:val="16"/>
                <w:lang w:val="en-US" w:eastAsia="en-US"/>
              </w:rPr>
            </w:pPr>
          </w:p>
          <w:p w14:paraId="3D373584" w14:textId="77777777" w:rsidR="001C3C3A" w:rsidRPr="003675DD" w:rsidRDefault="001C3C3A" w:rsidP="00F54E25">
            <w:pPr>
              <w:widowControl w:val="0"/>
              <w:tabs>
                <w:tab w:val="left" w:leader="dot" w:pos="4536"/>
              </w:tabs>
              <w:autoSpaceDE w:val="0"/>
              <w:autoSpaceDN w:val="0"/>
              <w:spacing w:after="0"/>
              <w:ind w:left="459" w:right="187"/>
              <w:jc w:val="right"/>
              <w:rPr>
                <w:rFonts w:eastAsia="Arial" w:cs="Arial"/>
                <w:b/>
                <w:sz w:val="16"/>
                <w:szCs w:val="16"/>
                <w:lang w:val="en-US" w:eastAsia="en-US"/>
              </w:rPr>
            </w:pPr>
          </w:p>
        </w:tc>
        <w:tc>
          <w:tcPr>
            <w:tcW w:w="7333" w:type="dxa"/>
            <w:gridSpan w:val="5"/>
            <w:tcBorders>
              <w:top w:val="single" w:sz="8" w:space="0" w:color="auto"/>
              <w:left w:val="double" w:sz="4" w:space="0" w:color="auto"/>
              <w:bottom w:val="double" w:sz="4" w:space="0" w:color="auto"/>
              <w:right w:val="double" w:sz="4" w:space="0" w:color="auto"/>
            </w:tcBorders>
          </w:tcPr>
          <w:p w14:paraId="39751BCB" w14:textId="77777777" w:rsidR="00AE26E1" w:rsidRDefault="00AE26E1" w:rsidP="00AE26E1">
            <w:pPr>
              <w:widowControl w:val="0"/>
              <w:autoSpaceDE w:val="0"/>
              <w:autoSpaceDN w:val="0"/>
              <w:spacing w:after="0"/>
              <w:ind w:right="189"/>
              <w:jc w:val="right"/>
              <w:rPr>
                <w:rFonts w:eastAsia="Arial" w:cs="Arial"/>
                <w:b/>
                <w:bCs/>
                <w:smallCaps/>
                <w:color w:val="C00000"/>
                <w:sz w:val="20"/>
                <w:szCs w:val="22"/>
                <w:lang w:val="en-US" w:eastAsia="en-US"/>
              </w:rPr>
            </w:pPr>
          </w:p>
          <w:p w14:paraId="3107C45B" w14:textId="77777777" w:rsidR="00AE26E1" w:rsidRPr="00FD6641" w:rsidRDefault="00AE26E1" w:rsidP="00AE26E1">
            <w:pPr>
              <w:widowControl w:val="0"/>
              <w:autoSpaceDE w:val="0"/>
              <w:autoSpaceDN w:val="0"/>
              <w:spacing w:after="0"/>
              <w:ind w:right="189"/>
              <w:jc w:val="right"/>
              <w:rPr>
                <w:rFonts w:eastAsia="Arial" w:cs="Arial"/>
                <w:b/>
                <w:bCs/>
                <w:smallCaps/>
                <w:color w:val="0033CC"/>
                <w:sz w:val="20"/>
                <w:szCs w:val="22"/>
                <w:lang w:val="en-US" w:eastAsia="en-US"/>
              </w:rPr>
            </w:pPr>
          </w:p>
          <w:p w14:paraId="2C5E84B4" w14:textId="0E0582D7" w:rsidR="00AE26E1" w:rsidRPr="00FD6641" w:rsidRDefault="00001B8E" w:rsidP="00AE26E1">
            <w:pPr>
              <w:widowControl w:val="0"/>
              <w:autoSpaceDE w:val="0"/>
              <w:autoSpaceDN w:val="0"/>
              <w:spacing w:after="0"/>
              <w:ind w:right="189"/>
              <w:jc w:val="right"/>
              <w:rPr>
                <w:rFonts w:eastAsia="Arial" w:cs="Arial"/>
                <w:b/>
                <w:bCs/>
                <w:smallCaps/>
                <w:color w:val="0033CC"/>
                <w:sz w:val="20"/>
                <w:szCs w:val="22"/>
                <w:lang w:val="en-US" w:eastAsia="en-US"/>
              </w:rPr>
            </w:pPr>
            <w:r w:rsidRPr="00FD6641">
              <w:rPr>
                <w:rFonts w:eastAsia="Arial" w:cs="Arial"/>
                <w:b/>
                <w:bCs/>
                <w:smallCaps/>
                <w:color w:val="0033CC"/>
                <w:sz w:val="20"/>
                <w:szCs w:val="22"/>
                <w:lang w:val="en-US" w:eastAsia="en-US"/>
              </w:rPr>
              <w:t>………………………………………….</w:t>
            </w:r>
          </w:p>
          <w:p w14:paraId="6FB397EE" w14:textId="1C816DD0" w:rsidR="00AE26E1" w:rsidRPr="00FD6641" w:rsidRDefault="00AE26E1" w:rsidP="00AE26E1">
            <w:pPr>
              <w:widowControl w:val="0"/>
              <w:autoSpaceDE w:val="0"/>
              <w:autoSpaceDN w:val="0"/>
              <w:spacing w:after="0"/>
              <w:ind w:right="189"/>
              <w:jc w:val="right"/>
              <w:rPr>
                <w:rFonts w:eastAsia="Arial" w:cs="Arial"/>
                <w:b/>
                <w:bCs/>
                <w:i/>
                <w:iCs/>
                <w:color w:val="0033CC"/>
                <w:sz w:val="20"/>
                <w:szCs w:val="22"/>
                <w:lang w:val="en-US" w:eastAsia="en-US"/>
              </w:rPr>
            </w:pPr>
            <w:r w:rsidRPr="005C26E0">
              <w:rPr>
                <w:rFonts w:eastAsia="Arial" w:cs="Arial"/>
                <w:b/>
                <w:bCs/>
                <w:smallCaps/>
                <w:color w:val="0033CC"/>
                <w:sz w:val="20"/>
                <w:szCs w:val="22"/>
                <w:highlight w:val="lightGray"/>
                <w:lang w:val="en-US" w:eastAsia="en-US"/>
              </w:rPr>
              <w:t>Insert Name</w:t>
            </w:r>
            <w:r w:rsidRPr="00FD6641">
              <w:rPr>
                <w:rFonts w:eastAsia="Arial" w:cs="Arial"/>
                <w:b/>
                <w:bCs/>
                <w:smallCaps/>
                <w:color w:val="0033CC"/>
                <w:sz w:val="20"/>
                <w:szCs w:val="22"/>
                <w:lang w:val="en-US" w:eastAsia="en-US"/>
              </w:rPr>
              <w:t xml:space="preserve"> (signed)</w:t>
            </w:r>
          </w:p>
          <w:p w14:paraId="57D8898F" w14:textId="23213A8F" w:rsidR="00AE26E1" w:rsidRPr="00FD6641" w:rsidRDefault="00167E31" w:rsidP="00AE26E1">
            <w:pPr>
              <w:widowControl w:val="0"/>
              <w:autoSpaceDE w:val="0"/>
              <w:autoSpaceDN w:val="0"/>
              <w:spacing w:after="0"/>
              <w:ind w:right="189"/>
              <w:jc w:val="right"/>
              <w:rPr>
                <w:rFonts w:eastAsia="Arial" w:cs="Arial"/>
                <w:b/>
                <w:bCs/>
                <w:smallCaps/>
                <w:color w:val="0033CC"/>
                <w:sz w:val="20"/>
                <w:szCs w:val="22"/>
                <w:lang w:val="en-US" w:eastAsia="en-US"/>
              </w:rPr>
            </w:pPr>
            <w:r w:rsidRPr="00FD6641">
              <w:rPr>
                <w:rFonts w:eastAsia="Arial" w:cs="Arial"/>
                <w:b/>
                <w:bCs/>
                <w:smallCaps/>
                <w:color w:val="0033CC"/>
                <w:sz w:val="20"/>
                <w:szCs w:val="22"/>
                <w:lang w:val="en-US" w:eastAsia="en-US"/>
              </w:rPr>
              <w:t xml:space="preserve"> Accountable Authority</w:t>
            </w:r>
          </w:p>
          <w:p w14:paraId="292215C8" w14:textId="77777777" w:rsidR="00AE26E1" w:rsidRPr="00FD6641" w:rsidRDefault="00AE26E1" w:rsidP="00AE26E1">
            <w:pPr>
              <w:widowControl w:val="0"/>
              <w:autoSpaceDE w:val="0"/>
              <w:autoSpaceDN w:val="0"/>
              <w:spacing w:after="0"/>
              <w:ind w:right="189"/>
              <w:jc w:val="right"/>
              <w:rPr>
                <w:rFonts w:eastAsia="Arial" w:cs="Arial"/>
                <w:b/>
                <w:bCs/>
                <w:smallCaps/>
                <w:color w:val="0033CC"/>
                <w:sz w:val="20"/>
                <w:szCs w:val="22"/>
                <w:lang w:val="en-US" w:eastAsia="en-US"/>
              </w:rPr>
            </w:pPr>
            <w:r w:rsidRPr="005C26E0">
              <w:rPr>
                <w:rFonts w:eastAsia="Arial" w:cs="Arial"/>
                <w:b/>
                <w:bCs/>
                <w:smallCaps/>
                <w:color w:val="0033CC"/>
                <w:sz w:val="20"/>
                <w:szCs w:val="22"/>
                <w:highlight w:val="lightGray"/>
                <w:lang w:val="en-US" w:eastAsia="en-US"/>
              </w:rPr>
              <w:t>Agency / State Party</w:t>
            </w:r>
          </w:p>
          <w:p w14:paraId="0A0CCEB7" w14:textId="77777777" w:rsidR="006E6D8E" w:rsidRPr="003675DD" w:rsidRDefault="006E6D8E" w:rsidP="00F54E25">
            <w:pPr>
              <w:widowControl w:val="0"/>
              <w:autoSpaceDE w:val="0"/>
              <w:autoSpaceDN w:val="0"/>
              <w:spacing w:after="0"/>
              <w:jc w:val="right"/>
              <w:rPr>
                <w:rFonts w:eastAsia="Arial" w:cs="Arial"/>
                <w:b/>
                <w:sz w:val="20"/>
                <w:szCs w:val="22"/>
                <w:lang w:val="en-US" w:eastAsia="en-US"/>
              </w:rPr>
            </w:pPr>
          </w:p>
        </w:tc>
      </w:tr>
    </w:tbl>
    <w:p w14:paraId="7820A28F" w14:textId="2760991A" w:rsidR="0043387D" w:rsidRPr="00FD6641" w:rsidRDefault="002A423B" w:rsidP="00FD6641">
      <w:pPr>
        <w:rPr>
          <w:rStyle w:val="InputTextChar"/>
          <w:rFonts w:cs="Times New Roman"/>
          <w:i/>
          <w:iCs/>
          <w:color w:val="0033CC"/>
          <w:sz w:val="18"/>
          <w:szCs w:val="18"/>
        </w:rPr>
      </w:pPr>
      <w:bookmarkStart w:id="223" w:name="_Toc161396996"/>
      <w:r w:rsidRPr="00FD6641">
        <w:rPr>
          <w:rStyle w:val="InputTextChar"/>
          <w:rFonts w:cs="Times New Roman"/>
          <w:i/>
          <w:iCs/>
          <w:color w:val="0033CC"/>
          <w:sz w:val="18"/>
          <w:szCs w:val="18"/>
        </w:rPr>
        <w:t xml:space="preserve">Table 2 </w:t>
      </w:r>
      <w:r w:rsidR="006E6D8E" w:rsidRPr="00FD6641">
        <w:rPr>
          <w:rStyle w:val="InputTextChar"/>
          <w:rFonts w:cs="Times New Roman"/>
          <w:i/>
          <w:iCs/>
          <w:color w:val="0033CC"/>
          <w:sz w:val="18"/>
          <w:szCs w:val="18"/>
        </w:rPr>
        <w:t xml:space="preserve">Note: All figures are </w:t>
      </w:r>
      <w:r w:rsidR="002B404A">
        <w:rPr>
          <w:rStyle w:val="InputTextChar"/>
          <w:rFonts w:cs="Times New Roman"/>
          <w:i/>
          <w:iCs/>
          <w:color w:val="0033CC"/>
          <w:sz w:val="18"/>
          <w:szCs w:val="18"/>
        </w:rPr>
        <w:t>net</w:t>
      </w:r>
      <w:r w:rsidR="002B404A" w:rsidRPr="00FD6641">
        <w:rPr>
          <w:rStyle w:val="InputTextChar"/>
          <w:rFonts w:cs="Times New Roman"/>
          <w:i/>
          <w:iCs/>
          <w:color w:val="0033CC"/>
          <w:sz w:val="18"/>
          <w:szCs w:val="18"/>
        </w:rPr>
        <w:t xml:space="preserve"> </w:t>
      </w:r>
      <w:r w:rsidR="006E6D8E" w:rsidRPr="00FD6641">
        <w:rPr>
          <w:rStyle w:val="InputTextChar"/>
          <w:rFonts w:cs="Times New Roman"/>
          <w:i/>
          <w:iCs/>
          <w:color w:val="0033CC"/>
          <w:sz w:val="18"/>
          <w:szCs w:val="18"/>
        </w:rPr>
        <w:t xml:space="preserve">of GST and </w:t>
      </w:r>
      <w:r w:rsidR="002B404A">
        <w:rPr>
          <w:rStyle w:val="InputTextChar"/>
          <w:rFonts w:cs="Times New Roman"/>
          <w:i/>
          <w:iCs/>
          <w:color w:val="0033CC"/>
          <w:sz w:val="18"/>
          <w:szCs w:val="18"/>
        </w:rPr>
        <w:t xml:space="preserve">inclusive of </w:t>
      </w:r>
      <w:r w:rsidR="0043387D" w:rsidRPr="00FD6641">
        <w:rPr>
          <w:rStyle w:val="InputTextChar"/>
          <w:rFonts w:cs="Times New Roman"/>
          <w:i/>
          <w:iCs/>
          <w:color w:val="0033CC"/>
          <w:sz w:val="18"/>
          <w:szCs w:val="18"/>
        </w:rPr>
        <w:t xml:space="preserve">indicative </w:t>
      </w:r>
      <w:r w:rsidR="006E6D8E" w:rsidRPr="00FD6641">
        <w:rPr>
          <w:rStyle w:val="InputTextChar"/>
          <w:rFonts w:cs="Times New Roman"/>
          <w:i/>
          <w:iCs/>
          <w:color w:val="0033CC"/>
          <w:sz w:val="18"/>
          <w:szCs w:val="18"/>
        </w:rPr>
        <w:t>indexation.</w:t>
      </w:r>
      <w:bookmarkEnd w:id="223"/>
    </w:p>
    <w:p w14:paraId="17974E3D" w14:textId="77777777" w:rsidR="0043387D" w:rsidRDefault="0043387D">
      <w:pPr>
        <w:spacing w:after="0"/>
        <w:jc w:val="left"/>
        <w:rPr>
          <w:rStyle w:val="InputTextChar"/>
          <w:rFonts w:cs="Times New Roman"/>
          <w:bCs/>
          <w:i/>
          <w:iCs/>
          <w:color w:val="000000"/>
          <w:kern w:val="32"/>
          <w:sz w:val="18"/>
          <w:szCs w:val="18"/>
        </w:rPr>
      </w:pPr>
      <w:r>
        <w:rPr>
          <w:rStyle w:val="InputTextChar"/>
          <w:rFonts w:cs="Times New Roman"/>
          <w:b/>
          <w:bCs/>
          <w:i/>
          <w:iCs/>
          <w:sz w:val="18"/>
          <w:szCs w:val="18"/>
        </w:rPr>
        <w:br w:type="page"/>
      </w:r>
    </w:p>
    <w:p w14:paraId="17094B3A" w14:textId="77777777" w:rsidR="006E6D8E" w:rsidRPr="003A0D6C" w:rsidRDefault="006E6D8E" w:rsidP="00FD6641">
      <w:pPr>
        <w:pStyle w:val="Heading2"/>
        <w:numPr>
          <w:ilvl w:val="0"/>
          <w:numId w:val="0"/>
        </w:numPr>
        <w:ind w:left="709" w:hanging="902"/>
        <w:rPr>
          <w:rStyle w:val="InputTextChar"/>
          <w:rFonts w:cs="Times New Roman"/>
          <w:b w:val="0"/>
          <w:color w:val="auto"/>
          <w:kern w:val="0"/>
          <w:szCs w:val="24"/>
        </w:rPr>
      </w:pPr>
      <w:bookmarkStart w:id="224" w:name="_Toc161396997"/>
      <w:bookmarkStart w:id="225" w:name="_Toc187677268"/>
      <w:r w:rsidRPr="003A0D6C">
        <w:rPr>
          <w:rStyle w:val="InputTextChar"/>
          <w:rFonts w:cs="Times New Roman"/>
          <w:szCs w:val="24"/>
        </w:rPr>
        <w:lastRenderedPageBreak/>
        <w:t>Further information</w:t>
      </w:r>
      <w:bookmarkEnd w:id="224"/>
      <w:bookmarkEnd w:id="225"/>
    </w:p>
    <w:p w14:paraId="5A97AC89" w14:textId="7615E6FF" w:rsidR="006E6D8E" w:rsidRPr="0028202C" w:rsidRDefault="006E6D8E" w:rsidP="00FD6641">
      <w:pPr>
        <w:pStyle w:val="Instructions"/>
        <w:ind w:left="-142"/>
        <w:rPr>
          <w:rStyle w:val="InputTextChar"/>
          <w:b/>
          <w:i w:val="0"/>
          <w:color w:val="000000"/>
          <w:kern w:val="32"/>
        </w:rPr>
      </w:pPr>
      <w:r w:rsidRPr="0028202C">
        <w:rPr>
          <w:rStyle w:val="InputTextChar"/>
        </w:rPr>
        <w:t>[Provide further information on</w:t>
      </w:r>
      <w:r w:rsidR="00C95E2A">
        <w:rPr>
          <w:rStyle w:val="InputTextChar"/>
        </w:rPr>
        <w:t xml:space="preserve"> estimated service costs and/or</w:t>
      </w:r>
      <w:r w:rsidRPr="0028202C">
        <w:rPr>
          <w:rStyle w:val="InputTextChar"/>
        </w:rPr>
        <w:t xml:space="preserve"> approved funding sources </w:t>
      </w:r>
      <w:r>
        <w:rPr>
          <w:rStyle w:val="InputTextChar"/>
        </w:rPr>
        <w:t>if</w:t>
      </w:r>
      <w:r w:rsidRPr="0028202C">
        <w:rPr>
          <w:rStyle w:val="InputTextChar"/>
        </w:rPr>
        <w:t xml:space="preserve"> required (e.g. </w:t>
      </w:r>
      <w:r w:rsidR="00C95E2A">
        <w:rPr>
          <w:rStyle w:val="InputTextChar"/>
        </w:rPr>
        <w:t xml:space="preserve">key costing assumptions; </w:t>
      </w:r>
      <w:r w:rsidRPr="0028202C">
        <w:rPr>
          <w:rStyle w:val="InputTextChar"/>
        </w:rPr>
        <w:t xml:space="preserve">description of any services being reprioritised; </w:t>
      </w:r>
      <w:r>
        <w:rPr>
          <w:rStyle w:val="InputTextChar"/>
        </w:rPr>
        <w:t>key parameters of ERC/Cabinet decisions</w:t>
      </w:r>
      <w:r w:rsidRPr="0028202C">
        <w:rPr>
          <w:rStyle w:val="InputTextChar"/>
        </w:rPr>
        <w:t>)]</w:t>
      </w:r>
    </w:p>
    <w:p w14:paraId="1F03AC74" w14:textId="77777777" w:rsidR="007F1C10" w:rsidRDefault="007F1C10">
      <w:pPr>
        <w:sectPr w:rsidR="007F1C10" w:rsidSect="001A361E">
          <w:headerReference w:type="even" r:id="rId47"/>
          <w:headerReference w:type="default" r:id="rId48"/>
          <w:footerReference w:type="default" r:id="rId49"/>
          <w:headerReference w:type="first" r:id="rId50"/>
          <w:pgSz w:w="16838" w:h="11906" w:orient="landscape" w:code="9"/>
          <w:pgMar w:top="1418" w:right="1418" w:bottom="1135" w:left="1559" w:header="567" w:footer="567" w:gutter="0"/>
          <w:cols w:space="708"/>
          <w:docGrid w:linePitch="360"/>
        </w:sectPr>
      </w:pPr>
    </w:p>
    <w:p w14:paraId="17EBB26F" w14:textId="2CB27BE9" w:rsidR="00C6797E" w:rsidRDefault="005E59DB" w:rsidP="00B7527A">
      <w:pPr>
        <w:pStyle w:val="Heading1"/>
        <w:numPr>
          <w:ilvl w:val="0"/>
          <w:numId w:val="0"/>
        </w:numPr>
        <w:ind w:left="902" w:hanging="902"/>
      </w:pPr>
      <w:bookmarkStart w:id="226" w:name="_Toc187677269"/>
      <w:r>
        <w:lastRenderedPageBreak/>
        <w:t xml:space="preserve">Appendix </w:t>
      </w:r>
      <w:r w:rsidR="00BB54A5">
        <w:t>B</w:t>
      </w:r>
      <w:r>
        <w:t xml:space="preserve"> – Risk Assessment</w:t>
      </w:r>
      <w:bookmarkEnd w:id="226"/>
    </w:p>
    <w:p w14:paraId="482918E7" w14:textId="3D9E6B14" w:rsidR="00C6797E" w:rsidRDefault="00C6797E" w:rsidP="001D56C2">
      <w:pPr>
        <w:pStyle w:val="Instructions"/>
        <w:ind w:left="0"/>
      </w:pPr>
      <w:r>
        <w:t>[Insert a risk register here.</w:t>
      </w:r>
    </w:p>
    <w:p w14:paraId="6BAD21D1" w14:textId="5205A365" w:rsidR="00C6797E" w:rsidRDefault="00C6797E" w:rsidP="001D56C2">
      <w:pPr>
        <w:pStyle w:val="Instructions"/>
        <w:ind w:left="0"/>
      </w:pPr>
      <w:r>
        <w:t xml:space="preserve">There is no single risk register or table that must be used in this section. The risk register provided in the </w:t>
      </w:r>
      <w:r w:rsidR="007F1C10">
        <w:t>D</w:t>
      </w:r>
      <w:r>
        <w:t xml:space="preserve">epartment of </w:t>
      </w:r>
      <w:r w:rsidR="007F1C10">
        <w:t>F</w:t>
      </w:r>
      <w:r>
        <w:t>inance ‘risk workbook’ template can be used, or any other risk register, table or other means of documenting risk.</w:t>
      </w:r>
    </w:p>
    <w:p w14:paraId="6FCD4E80" w14:textId="6BF74F33" w:rsidR="00157395" w:rsidRPr="00D94C78" w:rsidRDefault="00C6797E" w:rsidP="001D56C2">
      <w:pPr>
        <w:pStyle w:val="Instructions"/>
        <w:ind w:left="0"/>
      </w:pPr>
      <w:r>
        <w:t>As a minimum, this appendix should describe the risks identified, along with their ratings and treatment strategies employed.]</w:t>
      </w:r>
    </w:p>
    <w:sectPr w:rsidR="00157395" w:rsidRPr="00D94C78" w:rsidSect="001A361E">
      <w:pgSz w:w="16838" w:h="11906" w:orient="landscape" w:code="9"/>
      <w:pgMar w:top="1418" w:right="1418" w:bottom="1418" w:left="1559"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4EA4AF" w14:textId="77777777" w:rsidR="00AE3568" w:rsidRDefault="00AE3568">
      <w:r>
        <w:separator/>
      </w:r>
    </w:p>
  </w:endnote>
  <w:endnote w:type="continuationSeparator" w:id="0">
    <w:p w14:paraId="7C21DFA3" w14:textId="77777777" w:rsidR="00AE3568" w:rsidRDefault="00AE3568">
      <w:r>
        <w:continuationSeparator/>
      </w:r>
    </w:p>
  </w:endnote>
  <w:endnote w:type="continuationNotice" w:id="1">
    <w:p w14:paraId="5ED6ADED" w14:textId="77777777" w:rsidR="00AE3568" w:rsidRDefault="00AE356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177DAE" w14:textId="7A616B1F" w:rsidR="005F0116" w:rsidRPr="0021621D" w:rsidRDefault="005F0116" w:rsidP="001E6E8B">
    <w:pPr>
      <w:pStyle w:val="Footer"/>
      <w:tabs>
        <w:tab w:val="clear" w:pos="4536"/>
        <w:tab w:val="clear" w:pos="9072"/>
        <w:tab w:val="center" w:pos="5387"/>
        <w:tab w:val="right" w:pos="8789"/>
      </w:tabs>
      <w:rPr>
        <w:b/>
        <w:lang w:val="en-US"/>
      </w:rPr>
    </w:pPr>
    <w:r w:rsidRPr="000655B9">
      <w:rPr>
        <w:b/>
      </w:rPr>
      <w:t>Community Services Procurement Plan</w:t>
    </w:r>
    <w:r>
      <w:rPr>
        <w:rFonts w:cs="Arial"/>
        <w:szCs w:val="16"/>
      </w:rPr>
      <w:tab/>
    </w:r>
    <w:r w:rsidRPr="005E304E">
      <w:rPr>
        <w:rFonts w:cs="Arial"/>
        <w:szCs w:val="16"/>
      </w:rPr>
      <w:t xml:space="preserve">Version </w:t>
    </w:r>
    <w:r w:rsidRPr="001E6E8B">
      <w:rPr>
        <w:rFonts w:cs="Arial"/>
        <w:szCs w:val="16"/>
      </w:rPr>
      <w:t xml:space="preserve">Date: </w:t>
    </w:r>
    <w:r w:rsidR="00D65E68">
      <w:rPr>
        <w:rFonts w:cs="Arial"/>
        <w:szCs w:val="16"/>
      </w:rPr>
      <w:t>28</w:t>
    </w:r>
    <w:r w:rsidR="00D35A61">
      <w:rPr>
        <w:rFonts w:cs="Arial"/>
        <w:szCs w:val="16"/>
      </w:rPr>
      <w:t>-</w:t>
    </w:r>
    <w:r w:rsidR="00D65E68">
      <w:rPr>
        <w:rFonts w:cs="Arial"/>
        <w:szCs w:val="16"/>
      </w:rPr>
      <w:t>01</w:t>
    </w:r>
    <w:r w:rsidR="00DD4FC4" w:rsidRPr="001E6E8B">
      <w:rPr>
        <w:rFonts w:cs="Arial"/>
        <w:szCs w:val="16"/>
      </w:rPr>
      <w:t>-</w:t>
    </w:r>
    <w:r w:rsidR="007931B3" w:rsidRPr="001E6E8B">
      <w:rPr>
        <w:rFonts w:cs="Arial"/>
        <w:szCs w:val="16"/>
      </w:rPr>
      <w:t>2</w:t>
    </w:r>
    <w:r w:rsidR="007931B3">
      <w:rPr>
        <w:rFonts w:cs="Arial"/>
        <w:szCs w:val="16"/>
      </w:rPr>
      <w:t>5</w:t>
    </w:r>
    <w:r>
      <w:rPr>
        <w:rFonts w:cs="Arial"/>
        <w:szCs w:val="16"/>
      </w:rPr>
      <w:tab/>
    </w:r>
    <w:r w:rsidRPr="005E304E">
      <w:rPr>
        <w:rFonts w:cs="Arial"/>
        <w:szCs w:val="16"/>
      </w:rPr>
      <w:t xml:space="preserve">Page </w:t>
    </w:r>
    <w:r w:rsidRPr="005E304E">
      <w:rPr>
        <w:rFonts w:cs="Arial"/>
        <w:szCs w:val="16"/>
      </w:rPr>
      <w:fldChar w:fldCharType="begin"/>
    </w:r>
    <w:r w:rsidRPr="005E304E">
      <w:rPr>
        <w:rFonts w:cs="Arial"/>
        <w:szCs w:val="16"/>
      </w:rPr>
      <w:instrText xml:space="preserve"> PAGE </w:instrText>
    </w:r>
    <w:r w:rsidRPr="005E304E">
      <w:rPr>
        <w:rFonts w:cs="Arial"/>
        <w:szCs w:val="16"/>
      </w:rPr>
      <w:fldChar w:fldCharType="separate"/>
    </w:r>
    <w:r>
      <w:rPr>
        <w:rFonts w:cs="Arial"/>
        <w:noProof/>
        <w:szCs w:val="16"/>
      </w:rPr>
      <w:t>21</w:t>
    </w:r>
    <w:r w:rsidRPr="005E304E">
      <w:rPr>
        <w:rFonts w:cs="Arial"/>
        <w:szCs w:val="16"/>
      </w:rPr>
      <w:fldChar w:fldCharType="end"/>
    </w:r>
    <w:r w:rsidRPr="005E304E">
      <w:rPr>
        <w:rFonts w:cs="Arial"/>
        <w:szCs w:val="16"/>
      </w:rPr>
      <w:t xml:space="preserve"> of </w:t>
    </w:r>
    <w:r w:rsidRPr="005E304E">
      <w:rPr>
        <w:rFonts w:cs="Arial"/>
        <w:szCs w:val="16"/>
      </w:rPr>
      <w:fldChar w:fldCharType="begin"/>
    </w:r>
    <w:r w:rsidRPr="005E304E">
      <w:rPr>
        <w:rFonts w:cs="Arial"/>
        <w:szCs w:val="16"/>
      </w:rPr>
      <w:instrText xml:space="preserve"> NUMPAGES </w:instrText>
    </w:r>
    <w:r w:rsidRPr="005E304E">
      <w:rPr>
        <w:rFonts w:cs="Arial"/>
        <w:szCs w:val="16"/>
      </w:rPr>
      <w:fldChar w:fldCharType="separate"/>
    </w:r>
    <w:r>
      <w:rPr>
        <w:rFonts w:cs="Arial"/>
        <w:noProof/>
        <w:szCs w:val="16"/>
      </w:rPr>
      <w:t>23</w:t>
    </w:r>
    <w:r w:rsidRPr="005E304E">
      <w:rPr>
        <w:rFonts w:cs="Arial"/>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AE91C" w14:textId="7ADE4A82" w:rsidR="001E6E8B" w:rsidRPr="0021621D" w:rsidRDefault="001E6E8B" w:rsidP="00FD6641">
    <w:pPr>
      <w:pStyle w:val="Footer"/>
      <w:tabs>
        <w:tab w:val="clear" w:pos="4536"/>
        <w:tab w:val="clear" w:pos="9072"/>
        <w:tab w:val="center" w:pos="6804"/>
        <w:tab w:val="right" w:pos="13608"/>
      </w:tabs>
      <w:rPr>
        <w:b/>
        <w:lang w:val="en-US"/>
      </w:rPr>
    </w:pPr>
    <w:r w:rsidRPr="000655B9">
      <w:rPr>
        <w:b/>
      </w:rPr>
      <w:t>Community Services Procurement Plan</w:t>
    </w:r>
    <w:r>
      <w:rPr>
        <w:rFonts w:cs="Arial"/>
        <w:szCs w:val="16"/>
      </w:rPr>
      <w:tab/>
    </w:r>
    <w:r w:rsidRPr="005E304E">
      <w:rPr>
        <w:rFonts w:cs="Arial"/>
        <w:szCs w:val="16"/>
      </w:rPr>
      <w:t xml:space="preserve">Version </w:t>
    </w:r>
    <w:r w:rsidRPr="001E6E8B">
      <w:rPr>
        <w:rFonts w:cs="Arial"/>
        <w:szCs w:val="16"/>
      </w:rPr>
      <w:t xml:space="preserve">Date: </w:t>
    </w:r>
    <w:r w:rsidR="007931B3">
      <w:rPr>
        <w:rFonts w:cs="Arial"/>
        <w:szCs w:val="16"/>
      </w:rPr>
      <w:t>28</w:t>
    </w:r>
    <w:r w:rsidRPr="001E6E8B">
      <w:rPr>
        <w:rFonts w:cs="Arial"/>
        <w:szCs w:val="16"/>
      </w:rPr>
      <w:t>-</w:t>
    </w:r>
    <w:r w:rsidR="007931B3">
      <w:rPr>
        <w:rFonts w:cs="Arial"/>
        <w:szCs w:val="16"/>
      </w:rPr>
      <w:t>01</w:t>
    </w:r>
    <w:r w:rsidRPr="001E6E8B">
      <w:rPr>
        <w:rFonts w:cs="Arial"/>
        <w:szCs w:val="16"/>
      </w:rPr>
      <w:t>-</w:t>
    </w:r>
    <w:r w:rsidR="007931B3" w:rsidRPr="001E6E8B">
      <w:rPr>
        <w:rFonts w:cs="Arial"/>
        <w:szCs w:val="16"/>
      </w:rPr>
      <w:t>2</w:t>
    </w:r>
    <w:r w:rsidR="007931B3">
      <w:rPr>
        <w:rFonts w:cs="Arial"/>
        <w:szCs w:val="16"/>
      </w:rPr>
      <w:t>5</w:t>
    </w:r>
    <w:r>
      <w:rPr>
        <w:rFonts w:cs="Arial"/>
        <w:szCs w:val="16"/>
      </w:rPr>
      <w:tab/>
    </w:r>
    <w:r w:rsidRPr="005E304E">
      <w:rPr>
        <w:rFonts w:cs="Arial"/>
        <w:szCs w:val="16"/>
      </w:rPr>
      <w:t xml:space="preserve">Page </w:t>
    </w:r>
    <w:r w:rsidRPr="005E304E">
      <w:rPr>
        <w:rFonts w:cs="Arial"/>
        <w:szCs w:val="16"/>
      </w:rPr>
      <w:fldChar w:fldCharType="begin"/>
    </w:r>
    <w:r w:rsidRPr="005E304E">
      <w:rPr>
        <w:rFonts w:cs="Arial"/>
        <w:szCs w:val="16"/>
      </w:rPr>
      <w:instrText xml:space="preserve"> PAGE </w:instrText>
    </w:r>
    <w:r w:rsidRPr="005E304E">
      <w:rPr>
        <w:rFonts w:cs="Arial"/>
        <w:szCs w:val="16"/>
      </w:rPr>
      <w:fldChar w:fldCharType="separate"/>
    </w:r>
    <w:r>
      <w:rPr>
        <w:rFonts w:cs="Arial"/>
        <w:noProof/>
        <w:szCs w:val="16"/>
      </w:rPr>
      <w:t>21</w:t>
    </w:r>
    <w:r w:rsidRPr="005E304E">
      <w:rPr>
        <w:rFonts w:cs="Arial"/>
        <w:szCs w:val="16"/>
      </w:rPr>
      <w:fldChar w:fldCharType="end"/>
    </w:r>
    <w:r w:rsidRPr="005E304E">
      <w:rPr>
        <w:rFonts w:cs="Arial"/>
        <w:szCs w:val="16"/>
      </w:rPr>
      <w:t xml:space="preserve"> of </w:t>
    </w:r>
    <w:r w:rsidRPr="005E304E">
      <w:rPr>
        <w:rFonts w:cs="Arial"/>
        <w:szCs w:val="16"/>
      </w:rPr>
      <w:fldChar w:fldCharType="begin"/>
    </w:r>
    <w:r w:rsidRPr="005E304E">
      <w:rPr>
        <w:rFonts w:cs="Arial"/>
        <w:szCs w:val="16"/>
      </w:rPr>
      <w:instrText xml:space="preserve"> NUMPAGES </w:instrText>
    </w:r>
    <w:r w:rsidRPr="005E304E">
      <w:rPr>
        <w:rFonts w:cs="Arial"/>
        <w:szCs w:val="16"/>
      </w:rPr>
      <w:fldChar w:fldCharType="separate"/>
    </w:r>
    <w:r>
      <w:rPr>
        <w:rFonts w:cs="Arial"/>
        <w:noProof/>
        <w:szCs w:val="16"/>
      </w:rPr>
      <w:t>23</w:t>
    </w:r>
    <w:r w:rsidRPr="005E304E">
      <w:rPr>
        <w:rFonts w:cs="Arial"/>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05CA2A" w14:textId="77777777" w:rsidR="00AE3568" w:rsidRDefault="00AE3568">
      <w:r>
        <w:separator/>
      </w:r>
    </w:p>
  </w:footnote>
  <w:footnote w:type="continuationSeparator" w:id="0">
    <w:p w14:paraId="5403A2E2" w14:textId="77777777" w:rsidR="00AE3568" w:rsidRDefault="00AE3568">
      <w:r>
        <w:continuationSeparator/>
      </w:r>
    </w:p>
  </w:footnote>
  <w:footnote w:type="continuationNotice" w:id="1">
    <w:p w14:paraId="6E2F1790" w14:textId="77777777" w:rsidR="00AE3568" w:rsidRDefault="00AE356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5879B" w14:textId="34DB254C" w:rsidR="00294852" w:rsidRDefault="00294852">
    <w:pPr>
      <w:pStyle w:val="Header"/>
    </w:pPr>
    <w:r>
      <w:rPr>
        <w:noProof/>
      </w:rPr>
      <mc:AlternateContent>
        <mc:Choice Requires="wps">
          <w:drawing>
            <wp:anchor distT="0" distB="0" distL="0" distR="0" simplePos="0" relativeHeight="251660288" behindDoc="0" locked="0" layoutInCell="1" allowOverlap="1" wp14:anchorId="5632AAED" wp14:editId="06A1BACF">
              <wp:simplePos x="635" y="635"/>
              <wp:positionH relativeFrom="page">
                <wp:align>center</wp:align>
              </wp:positionH>
              <wp:positionV relativeFrom="page">
                <wp:align>top</wp:align>
              </wp:positionV>
              <wp:extent cx="551815" cy="376555"/>
              <wp:effectExtent l="0" t="0" r="635" b="4445"/>
              <wp:wrapNone/>
              <wp:docPr id="95457850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F3AC278" w14:textId="7C4334FB" w:rsidR="00294852" w:rsidRPr="00294852" w:rsidRDefault="00294852" w:rsidP="00294852">
                          <w:pPr>
                            <w:spacing w:after="0"/>
                            <w:rPr>
                              <w:rFonts w:ascii="Calibri" w:eastAsia="Calibri" w:hAnsi="Calibri" w:cs="Calibri"/>
                              <w:noProof/>
                              <w:color w:val="FF0000"/>
                            </w:rPr>
                          </w:pPr>
                          <w:r w:rsidRPr="00294852">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32AAED"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29.6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2F3AC278" w14:textId="7C4334FB" w:rsidR="00294852" w:rsidRPr="00294852" w:rsidRDefault="00294852" w:rsidP="00294852">
                    <w:pPr>
                      <w:spacing w:after="0"/>
                      <w:rPr>
                        <w:rFonts w:ascii="Calibri" w:eastAsia="Calibri" w:hAnsi="Calibri" w:cs="Calibri"/>
                        <w:noProof/>
                        <w:color w:val="FF0000"/>
                      </w:rPr>
                    </w:pPr>
                    <w:r w:rsidRPr="00294852">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3EBD4" w14:textId="566C7A20" w:rsidR="005F0116" w:rsidRDefault="00294852">
    <w:pPr>
      <w:pStyle w:val="Header"/>
      <w:shd w:val="clear" w:color="auto" w:fill="E6E6E6"/>
      <w:rPr>
        <w:rStyle w:val="Strong"/>
      </w:rPr>
    </w:pPr>
    <w:r>
      <w:rPr>
        <w:b/>
        <w:bCs/>
        <w:noProof/>
      </w:rPr>
      <mc:AlternateContent>
        <mc:Choice Requires="wps">
          <w:drawing>
            <wp:anchor distT="0" distB="0" distL="0" distR="0" simplePos="0" relativeHeight="251661312" behindDoc="0" locked="0" layoutInCell="1" allowOverlap="1" wp14:anchorId="1A96015B" wp14:editId="542DA474">
              <wp:simplePos x="635" y="635"/>
              <wp:positionH relativeFrom="page">
                <wp:align>center</wp:align>
              </wp:positionH>
              <wp:positionV relativeFrom="page">
                <wp:align>top</wp:align>
              </wp:positionV>
              <wp:extent cx="551815" cy="376555"/>
              <wp:effectExtent l="0" t="0" r="635" b="4445"/>
              <wp:wrapNone/>
              <wp:docPr id="113572887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2DE63B1" w14:textId="68A3448E" w:rsidR="00294852" w:rsidRPr="00294852" w:rsidRDefault="00294852" w:rsidP="00294852">
                          <w:pPr>
                            <w:spacing w:after="0"/>
                            <w:rPr>
                              <w:rFonts w:ascii="Calibri" w:eastAsia="Calibri" w:hAnsi="Calibri" w:cs="Calibri"/>
                              <w:noProof/>
                              <w:color w:val="FF0000"/>
                            </w:rPr>
                          </w:pPr>
                          <w:r w:rsidRPr="00294852">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96015B"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29.6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42DE63B1" w14:textId="68A3448E" w:rsidR="00294852" w:rsidRPr="00294852" w:rsidRDefault="00294852" w:rsidP="00294852">
                    <w:pPr>
                      <w:spacing w:after="0"/>
                      <w:rPr>
                        <w:rFonts w:ascii="Calibri" w:eastAsia="Calibri" w:hAnsi="Calibri" w:cs="Calibri"/>
                        <w:noProof/>
                        <w:color w:val="FF0000"/>
                      </w:rPr>
                    </w:pPr>
                    <w:r w:rsidRPr="00294852">
                      <w:rPr>
                        <w:rFonts w:ascii="Calibri" w:eastAsia="Calibri" w:hAnsi="Calibri" w:cs="Calibri"/>
                        <w:noProof/>
                        <w:color w:val="FF0000"/>
                      </w:rPr>
                      <w:t>OFFICIAL</w:t>
                    </w:r>
                  </w:p>
                </w:txbxContent>
              </v:textbox>
              <w10:wrap anchorx="page" anchory="page"/>
            </v:shape>
          </w:pict>
        </mc:Fallback>
      </mc:AlternateContent>
    </w:r>
    <w:r w:rsidR="005F0116">
      <w:rPr>
        <w:rStyle w:val="Strong"/>
      </w:rPr>
      <w:tab/>
      <w:t>REQUEST DOCUMENT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943F7F" w14:textId="667866F6" w:rsidR="005F0116" w:rsidRDefault="005F0116" w:rsidP="004A5D45">
    <w:pPr>
      <w:pStyle w:val="Header"/>
      <w:jc w:val="both"/>
    </w:pPr>
    <w:r>
      <w:rPr>
        <w:noProof/>
      </w:rPr>
      <w:drawing>
        <wp:anchor distT="0" distB="0" distL="114300" distR="114300" simplePos="0" relativeHeight="251658240" behindDoc="0" locked="0" layoutInCell="1" allowOverlap="1" wp14:anchorId="1D17E22A" wp14:editId="3412DD7C">
          <wp:simplePos x="0" y="0"/>
          <wp:positionH relativeFrom="column">
            <wp:posOffset>-169545</wp:posOffset>
          </wp:positionH>
          <wp:positionV relativeFrom="paragraph">
            <wp:posOffset>-88900</wp:posOffset>
          </wp:positionV>
          <wp:extent cx="723900" cy="556260"/>
          <wp:effectExtent l="0" t="0" r="0" b="0"/>
          <wp:wrapSquare wrapText="bothSides"/>
          <wp:docPr id="1" name="Picture 26" descr="Western Australian State Government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Western Australian State Government Coat of Arm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5626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[Insert your agency badge here]</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A1C8DB" w14:textId="18F6D3E4" w:rsidR="00294852" w:rsidRDefault="00294852">
    <w:pPr>
      <w:pStyle w:val="Header"/>
    </w:pPr>
    <w:r>
      <w:rPr>
        <w:noProof/>
      </w:rPr>
      <mc:AlternateContent>
        <mc:Choice Requires="wps">
          <w:drawing>
            <wp:anchor distT="0" distB="0" distL="0" distR="0" simplePos="0" relativeHeight="251663360" behindDoc="0" locked="0" layoutInCell="1" allowOverlap="1" wp14:anchorId="502B9843" wp14:editId="1C2A41A8">
              <wp:simplePos x="635" y="635"/>
              <wp:positionH relativeFrom="page">
                <wp:align>center</wp:align>
              </wp:positionH>
              <wp:positionV relativeFrom="page">
                <wp:align>top</wp:align>
              </wp:positionV>
              <wp:extent cx="551815" cy="376555"/>
              <wp:effectExtent l="0" t="0" r="635" b="4445"/>
              <wp:wrapNone/>
              <wp:docPr id="1557764768"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0E1096D" w14:textId="44335DBC" w:rsidR="00294852" w:rsidRPr="00294852" w:rsidRDefault="00294852" w:rsidP="00294852">
                          <w:pPr>
                            <w:spacing w:after="0"/>
                            <w:rPr>
                              <w:rFonts w:ascii="Calibri" w:eastAsia="Calibri" w:hAnsi="Calibri" w:cs="Calibri"/>
                              <w:noProof/>
                              <w:color w:val="FF0000"/>
                            </w:rPr>
                          </w:pPr>
                          <w:r w:rsidRPr="00294852">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2B9843"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29.6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9iz9DgIAABw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49iz9DgIAABwE&#10;AAAOAAAAAAAAAAAAAAAAAC4CAABkcnMvZTJvRG9jLnhtbFBLAQItABQABgAIAAAAIQDDiR132gAA&#10;AAMBAAAPAAAAAAAAAAAAAAAAAGgEAABkcnMvZG93bnJldi54bWxQSwUGAAAAAAQABADzAAAAbwUA&#10;AAAA&#10;" filled="f" stroked="f">
              <v:textbox style="mso-fit-shape-to-text:t" inset="0,15pt,0,0">
                <w:txbxContent>
                  <w:p w14:paraId="30E1096D" w14:textId="44335DBC" w:rsidR="00294852" w:rsidRPr="00294852" w:rsidRDefault="00294852" w:rsidP="00294852">
                    <w:pPr>
                      <w:spacing w:after="0"/>
                      <w:rPr>
                        <w:rFonts w:ascii="Calibri" w:eastAsia="Calibri" w:hAnsi="Calibri" w:cs="Calibri"/>
                        <w:noProof/>
                        <w:color w:val="FF0000"/>
                      </w:rPr>
                    </w:pPr>
                    <w:r w:rsidRPr="00294852">
                      <w:rPr>
                        <w:rFonts w:ascii="Calibri" w:eastAsia="Calibri" w:hAnsi="Calibri" w:cs="Calibri"/>
                        <w:noProof/>
                        <w:color w:val="FF0000"/>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3E943B" w14:textId="37E0FF55" w:rsidR="005F0116" w:rsidRDefault="005F0116" w:rsidP="00E45728">
    <w:pPr>
      <w:pStyle w:val="Header"/>
      <w:rPr>
        <w:rStyle w:val="Strong"/>
        <w:rFonts w:cs="Arial"/>
        <w:b w:val="0"/>
        <w:bCs w:val="0"/>
        <w:sz w:val="20"/>
        <w:szCs w:val="20"/>
      </w:rPr>
    </w:pPr>
    <w:r w:rsidRPr="000655B9">
      <w:rPr>
        <w:rStyle w:val="Strong"/>
        <w:rFonts w:cs="Arial"/>
        <w:b w:val="0"/>
        <w:sz w:val="20"/>
        <w:szCs w:val="20"/>
      </w:rPr>
      <w:t xml:space="preserve">Procurement Plan for </w:t>
    </w:r>
    <w:r w:rsidRPr="009E51A7">
      <w:rPr>
        <w:rStyle w:val="InputTextChar"/>
        <w:b/>
      </w:rPr>
      <w:t>[insert Service Title]</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4B5D17" w14:textId="1BD33414" w:rsidR="005F0116" w:rsidRDefault="00294852">
    <w:pPr>
      <w:pStyle w:val="Header"/>
      <w:shd w:val="clear" w:color="auto" w:fill="E6E6E6"/>
    </w:pPr>
    <w:r>
      <w:rPr>
        <w:b/>
        <w:bCs/>
        <w:noProof/>
      </w:rPr>
      <mc:AlternateContent>
        <mc:Choice Requires="wps">
          <w:drawing>
            <wp:anchor distT="0" distB="0" distL="0" distR="0" simplePos="0" relativeHeight="251662336" behindDoc="0" locked="0" layoutInCell="1" allowOverlap="1" wp14:anchorId="1081953F" wp14:editId="66AD84A4">
              <wp:simplePos x="635" y="635"/>
              <wp:positionH relativeFrom="page">
                <wp:align>center</wp:align>
              </wp:positionH>
              <wp:positionV relativeFrom="page">
                <wp:align>top</wp:align>
              </wp:positionV>
              <wp:extent cx="551815" cy="376555"/>
              <wp:effectExtent l="0" t="0" r="635" b="4445"/>
              <wp:wrapNone/>
              <wp:docPr id="474290119"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B1D5941" w14:textId="3FF5FE6F" w:rsidR="00294852" w:rsidRPr="00294852" w:rsidRDefault="00294852" w:rsidP="00294852">
                          <w:pPr>
                            <w:spacing w:after="0"/>
                            <w:rPr>
                              <w:rFonts w:ascii="Calibri" w:eastAsia="Calibri" w:hAnsi="Calibri" w:cs="Calibri"/>
                              <w:noProof/>
                              <w:color w:val="FF0000"/>
                            </w:rPr>
                          </w:pPr>
                          <w:r w:rsidRPr="00294852">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81953F" id="_x0000_t202" coordsize="21600,21600" o:spt="202" path="m,l,21600r21600,l21600,xe">
              <v:stroke joinstyle="miter"/>
              <v:path gradientshapeok="t" o:connecttype="rect"/>
            </v:shapetype>
            <v:shape id="Text Box 4" o:spid="_x0000_s1029" type="#_x0000_t202" alt="OFFICIAL" style="position:absolute;left:0;text-align:left;margin-left:0;margin-top:0;width:43.45pt;height:29.6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7ADQIAABwEAAAOAAAAZHJzL2Uyb0RvYy54bWysU8Fu2zAMvQ/YPwi6L7Y7uO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OW6LMuIkl1+ts6H7wI0iUZNHW4lkcUO&#10;ax/G1Ckl1jKw6pRKm1HmLwdiRk926TBaYdgOpGuw+NT9FpojDuVg3Le3fNVh6TXz4Yk5XDDOgaIN&#10;j3hIBX1N4WRR0oL79Z4/5iPvGKWkR8HU1KCiKVE/DO4jaisZxde8zPHmJvd2Msxe3wHKsMAXYXky&#10;Y15Qkykd6BeU8zIWwhAzHMvVNEzmXRiVi8+Bi+UyJaGMLAtrs7E8Qke6IpfPwwtz9kR4wE09wKQm&#10;Vr3ifcyNf3q73AdkPy0lUjsSeWIcJZjWenouUeN/3lPW5VEvfgM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JVJnsANAgAAHAQA&#10;AA4AAAAAAAAAAAAAAAAALgIAAGRycy9lMm9Eb2MueG1sUEsBAi0AFAAGAAgAAAAhAMOJHXfaAAAA&#10;AwEAAA8AAAAAAAAAAAAAAAAAZwQAAGRycy9kb3ducmV2LnhtbFBLBQYAAAAABAAEAPMAAABuBQAA&#10;AAA=&#10;" filled="f" stroked="f">
              <v:textbox style="mso-fit-shape-to-text:t" inset="0,15pt,0,0">
                <w:txbxContent>
                  <w:p w14:paraId="4B1D5941" w14:textId="3FF5FE6F" w:rsidR="00294852" w:rsidRPr="00294852" w:rsidRDefault="00294852" w:rsidP="00294852">
                    <w:pPr>
                      <w:spacing w:after="0"/>
                      <w:rPr>
                        <w:rFonts w:ascii="Calibri" w:eastAsia="Calibri" w:hAnsi="Calibri" w:cs="Calibri"/>
                        <w:noProof/>
                        <w:color w:val="FF0000"/>
                      </w:rPr>
                    </w:pPr>
                    <w:r w:rsidRPr="00294852">
                      <w:rPr>
                        <w:rFonts w:ascii="Calibri" w:eastAsia="Calibri" w:hAnsi="Calibri" w:cs="Calibri"/>
                        <w:noProof/>
                        <w:color w:val="FF0000"/>
                      </w:rPr>
                      <w:t>OFFICIAL</w:t>
                    </w:r>
                  </w:p>
                </w:txbxContent>
              </v:textbox>
              <w10:wrap anchorx="page" anchory="page"/>
            </v:shape>
          </w:pict>
        </mc:Fallback>
      </mc:AlternateContent>
    </w:r>
    <w:r w:rsidR="005F0116">
      <w:rPr>
        <w:rStyle w:val="Strong"/>
      </w:rPr>
      <w:t>PART A</w:t>
    </w:r>
    <w:r w:rsidR="005F0116">
      <w:rPr>
        <w:rStyle w:val="Strong"/>
      </w:rPr>
      <w:tab/>
      <w:t>RESPONDENT TO READ AND KEEP THIS PART</w:t>
    </w:r>
    <w:r w:rsidR="005F0116">
      <w:rPr>
        <w:rStyle w:val="Strong"/>
      </w:rPr>
      <w:tab/>
    </w:r>
    <w:proofErr w:type="spellStart"/>
    <w:r w:rsidR="005F0116">
      <w:rPr>
        <w:rStyle w:val="Strong"/>
      </w:rPr>
      <w:t>PART</w:t>
    </w:r>
    <w:proofErr w:type="spellEnd"/>
    <w:r w:rsidR="005F0116">
      <w:rPr>
        <w:rStyle w:val="Strong"/>
      </w:rPr>
      <w:t xml:space="preserve"> A</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E4C1E" w14:textId="1E3ACB53" w:rsidR="00294852" w:rsidRDefault="00294852">
    <w:pPr>
      <w:pStyle w:val="Header"/>
    </w:pPr>
    <w:r>
      <w:rPr>
        <w:noProof/>
      </w:rPr>
      <mc:AlternateContent>
        <mc:Choice Requires="wps">
          <w:drawing>
            <wp:anchor distT="0" distB="0" distL="0" distR="0" simplePos="0" relativeHeight="251666432" behindDoc="0" locked="0" layoutInCell="1" allowOverlap="1" wp14:anchorId="5096FAE7" wp14:editId="6739B7DC">
              <wp:simplePos x="635" y="635"/>
              <wp:positionH relativeFrom="page">
                <wp:align>center</wp:align>
              </wp:positionH>
              <wp:positionV relativeFrom="page">
                <wp:align>top</wp:align>
              </wp:positionV>
              <wp:extent cx="551815" cy="376555"/>
              <wp:effectExtent l="0" t="0" r="635" b="4445"/>
              <wp:wrapNone/>
              <wp:docPr id="2120216191"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D75F271" w14:textId="40E2AEB2" w:rsidR="00294852" w:rsidRPr="00294852" w:rsidRDefault="00294852" w:rsidP="00294852">
                          <w:pPr>
                            <w:spacing w:after="0"/>
                            <w:rPr>
                              <w:rFonts w:ascii="Calibri" w:eastAsia="Calibri" w:hAnsi="Calibri" w:cs="Calibri"/>
                              <w:noProof/>
                              <w:color w:val="FF0000"/>
                            </w:rPr>
                          </w:pPr>
                          <w:r w:rsidRPr="00294852">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096FAE7" id="_x0000_t202" coordsize="21600,21600" o:spt="202" path="m,l,21600r21600,l21600,xe">
              <v:stroke joinstyle="miter"/>
              <v:path gradientshapeok="t" o:connecttype="rect"/>
            </v:shapetype>
            <v:shape id="Text Box 8" o:spid="_x0000_s1030" type="#_x0000_t202" alt="OFFICIAL" style="position:absolute;left:0;text-align:left;margin-left:0;margin-top:0;width:43.45pt;height:29.65pt;z-index:25166643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4D75F271" w14:textId="40E2AEB2" w:rsidR="00294852" w:rsidRPr="00294852" w:rsidRDefault="00294852" w:rsidP="00294852">
                    <w:pPr>
                      <w:spacing w:after="0"/>
                      <w:rPr>
                        <w:rFonts w:ascii="Calibri" w:eastAsia="Calibri" w:hAnsi="Calibri" w:cs="Calibri"/>
                        <w:noProof/>
                        <w:color w:val="FF0000"/>
                      </w:rPr>
                    </w:pPr>
                    <w:r w:rsidRPr="00294852">
                      <w:rPr>
                        <w:rFonts w:ascii="Calibri" w:eastAsia="Calibri" w:hAnsi="Calibri" w:cs="Calibri"/>
                        <w:noProof/>
                        <w:color w:val="FF0000"/>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F6122" w14:textId="78AF8C76" w:rsidR="00294852" w:rsidRDefault="00294852">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93FFC9" w14:textId="0F4F55C0" w:rsidR="00294852" w:rsidRDefault="00294852">
    <w:pPr>
      <w:pStyle w:val="Header"/>
    </w:pPr>
    <w:r>
      <w:rPr>
        <w:noProof/>
      </w:rPr>
      <mc:AlternateContent>
        <mc:Choice Requires="wps">
          <w:drawing>
            <wp:anchor distT="0" distB="0" distL="0" distR="0" simplePos="0" relativeHeight="251665408" behindDoc="0" locked="0" layoutInCell="1" allowOverlap="1" wp14:anchorId="71997233" wp14:editId="3E876830">
              <wp:simplePos x="635" y="635"/>
              <wp:positionH relativeFrom="page">
                <wp:align>center</wp:align>
              </wp:positionH>
              <wp:positionV relativeFrom="page">
                <wp:align>top</wp:align>
              </wp:positionV>
              <wp:extent cx="551815" cy="376555"/>
              <wp:effectExtent l="0" t="0" r="635" b="4445"/>
              <wp:wrapNone/>
              <wp:docPr id="1517436743"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11E14F5D" w14:textId="0BAE57EA" w:rsidR="00294852" w:rsidRPr="00294852" w:rsidRDefault="00294852" w:rsidP="00294852">
                          <w:pPr>
                            <w:spacing w:after="0"/>
                            <w:rPr>
                              <w:rFonts w:ascii="Calibri" w:eastAsia="Calibri" w:hAnsi="Calibri" w:cs="Calibri"/>
                              <w:noProof/>
                              <w:color w:val="FF0000"/>
                            </w:rPr>
                          </w:pPr>
                          <w:r w:rsidRPr="00294852">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1997233" id="_x0000_t202" coordsize="21600,21600" o:spt="202" path="m,l,21600r21600,l21600,xe">
              <v:stroke joinstyle="miter"/>
              <v:path gradientshapeok="t" o:connecttype="rect"/>
            </v:shapetype>
            <v:shape id="Text Box 7" o:spid="_x0000_s1031" type="#_x0000_t202" alt="OFFICIAL" style="position:absolute;left:0;text-align:left;margin-left:0;margin-top:0;width:43.45pt;height:29.6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PvKMU0NAgAAHAQA&#10;AA4AAAAAAAAAAAAAAAAALgIAAGRycy9lMm9Eb2MueG1sUEsBAi0AFAAGAAgAAAAhAMOJHXfaAAAA&#10;AwEAAA8AAAAAAAAAAAAAAAAAZwQAAGRycy9kb3ducmV2LnhtbFBLBQYAAAAABAAEAPMAAABuBQAA&#10;AAA=&#10;" filled="f" stroked="f">
              <v:textbox style="mso-fit-shape-to-text:t" inset="0,15pt,0,0">
                <w:txbxContent>
                  <w:p w14:paraId="11E14F5D" w14:textId="0BAE57EA" w:rsidR="00294852" w:rsidRPr="00294852" w:rsidRDefault="00294852" w:rsidP="00294852">
                    <w:pPr>
                      <w:spacing w:after="0"/>
                      <w:rPr>
                        <w:rFonts w:ascii="Calibri" w:eastAsia="Calibri" w:hAnsi="Calibri" w:cs="Calibri"/>
                        <w:noProof/>
                        <w:color w:val="FF0000"/>
                      </w:rPr>
                    </w:pPr>
                    <w:r w:rsidRPr="00294852">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86EC3"/>
    <w:multiLevelType w:val="hybridMultilevel"/>
    <w:tmpl w:val="21147FD0"/>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 w15:restartNumberingAfterBreak="0">
    <w:nsid w:val="04F55507"/>
    <w:multiLevelType w:val="hybridMultilevel"/>
    <w:tmpl w:val="CA3E2824"/>
    <w:lvl w:ilvl="0" w:tplc="76120B10">
      <w:numFmt w:val="bullet"/>
      <w:lvlText w:val="•"/>
      <w:lvlJc w:val="left"/>
      <w:pPr>
        <w:ind w:left="1444" w:hanging="735"/>
      </w:pPr>
      <w:rPr>
        <w:rFonts w:ascii="Arial" w:eastAsia="Times New Roman" w:hAnsi="Arial" w:cs="Aria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2" w15:restartNumberingAfterBreak="0">
    <w:nsid w:val="061F077D"/>
    <w:multiLevelType w:val="hybridMultilevel"/>
    <w:tmpl w:val="4CB05B7E"/>
    <w:lvl w:ilvl="0" w:tplc="529E03A0">
      <w:start w:val="1"/>
      <w:numFmt w:val="lowerLetter"/>
      <w:lvlText w:val="%1)."/>
      <w:lvlJc w:val="left"/>
      <w:pPr>
        <w:tabs>
          <w:tab w:val="num" w:pos="1800"/>
        </w:tabs>
        <w:ind w:left="1800" w:hanging="538"/>
      </w:pPr>
      <w:rPr>
        <w:rFonts w:hint="default"/>
        <w:color w:val="0000FF"/>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9A369FB"/>
    <w:multiLevelType w:val="hybridMultilevel"/>
    <w:tmpl w:val="2250E2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A6A261D"/>
    <w:multiLevelType w:val="hybridMultilevel"/>
    <w:tmpl w:val="CFBE6BD6"/>
    <w:lvl w:ilvl="0" w:tplc="0C090017">
      <w:start w:val="1"/>
      <w:numFmt w:val="lowerLetter"/>
      <w:lvlText w:val="%1)"/>
      <w:lvlJc w:val="left"/>
      <w:pPr>
        <w:tabs>
          <w:tab w:val="num" w:pos="1440"/>
        </w:tabs>
        <w:ind w:left="1440" w:hanging="538"/>
      </w:pPr>
      <w:rPr>
        <w:rFonts w:hint="default"/>
      </w:rPr>
    </w:lvl>
    <w:lvl w:ilvl="1" w:tplc="04090019" w:tentative="1">
      <w:start w:val="1"/>
      <w:numFmt w:val="lowerLetter"/>
      <w:lvlText w:val="%2."/>
      <w:lvlJc w:val="left"/>
      <w:pPr>
        <w:tabs>
          <w:tab w:val="num" w:pos="1622"/>
        </w:tabs>
        <w:ind w:left="1622" w:hanging="360"/>
      </w:pPr>
    </w:lvl>
    <w:lvl w:ilvl="2" w:tplc="0409001B" w:tentative="1">
      <w:start w:val="1"/>
      <w:numFmt w:val="lowerRoman"/>
      <w:lvlText w:val="%3."/>
      <w:lvlJc w:val="right"/>
      <w:pPr>
        <w:tabs>
          <w:tab w:val="num" w:pos="2342"/>
        </w:tabs>
        <w:ind w:left="2342" w:hanging="180"/>
      </w:pPr>
    </w:lvl>
    <w:lvl w:ilvl="3" w:tplc="0409000F" w:tentative="1">
      <w:start w:val="1"/>
      <w:numFmt w:val="decimal"/>
      <w:lvlText w:val="%4."/>
      <w:lvlJc w:val="left"/>
      <w:pPr>
        <w:tabs>
          <w:tab w:val="num" w:pos="3062"/>
        </w:tabs>
        <w:ind w:left="3062" w:hanging="360"/>
      </w:pPr>
    </w:lvl>
    <w:lvl w:ilvl="4" w:tplc="04090019" w:tentative="1">
      <w:start w:val="1"/>
      <w:numFmt w:val="lowerLetter"/>
      <w:lvlText w:val="%5."/>
      <w:lvlJc w:val="left"/>
      <w:pPr>
        <w:tabs>
          <w:tab w:val="num" w:pos="3782"/>
        </w:tabs>
        <w:ind w:left="3782" w:hanging="360"/>
      </w:pPr>
    </w:lvl>
    <w:lvl w:ilvl="5" w:tplc="0409001B" w:tentative="1">
      <w:start w:val="1"/>
      <w:numFmt w:val="lowerRoman"/>
      <w:lvlText w:val="%6."/>
      <w:lvlJc w:val="right"/>
      <w:pPr>
        <w:tabs>
          <w:tab w:val="num" w:pos="4502"/>
        </w:tabs>
        <w:ind w:left="4502" w:hanging="180"/>
      </w:pPr>
    </w:lvl>
    <w:lvl w:ilvl="6" w:tplc="0409000F" w:tentative="1">
      <w:start w:val="1"/>
      <w:numFmt w:val="decimal"/>
      <w:lvlText w:val="%7."/>
      <w:lvlJc w:val="left"/>
      <w:pPr>
        <w:tabs>
          <w:tab w:val="num" w:pos="5222"/>
        </w:tabs>
        <w:ind w:left="5222" w:hanging="360"/>
      </w:pPr>
    </w:lvl>
    <w:lvl w:ilvl="7" w:tplc="04090019" w:tentative="1">
      <w:start w:val="1"/>
      <w:numFmt w:val="lowerLetter"/>
      <w:lvlText w:val="%8."/>
      <w:lvlJc w:val="left"/>
      <w:pPr>
        <w:tabs>
          <w:tab w:val="num" w:pos="5942"/>
        </w:tabs>
        <w:ind w:left="5942" w:hanging="360"/>
      </w:pPr>
    </w:lvl>
    <w:lvl w:ilvl="8" w:tplc="0409001B" w:tentative="1">
      <w:start w:val="1"/>
      <w:numFmt w:val="lowerRoman"/>
      <w:lvlText w:val="%9."/>
      <w:lvlJc w:val="right"/>
      <w:pPr>
        <w:tabs>
          <w:tab w:val="num" w:pos="6662"/>
        </w:tabs>
        <w:ind w:left="6662" w:hanging="180"/>
      </w:pPr>
    </w:lvl>
  </w:abstractNum>
  <w:abstractNum w:abstractNumId="5" w15:restartNumberingAfterBreak="0">
    <w:nsid w:val="0EF61877"/>
    <w:multiLevelType w:val="hybridMultilevel"/>
    <w:tmpl w:val="804A125A"/>
    <w:lvl w:ilvl="0" w:tplc="0C090017">
      <w:start w:val="1"/>
      <w:numFmt w:val="lowerLetter"/>
      <w:lvlText w:val="%1)"/>
      <w:lvlJc w:val="left"/>
      <w:pPr>
        <w:tabs>
          <w:tab w:val="num" w:pos="1800"/>
        </w:tabs>
        <w:ind w:left="1800" w:hanging="538"/>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264279E"/>
    <w:multiLevelType w:val="hybridMultilevel"/>
    <w:tmpl w:val="166A208A"/>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7" w15:restartNumberingAfterBreak="0">
    <w:nsid w:val="13211EC3"/>
    <w:multiLevelType w:val="hybridMultilevel"/>
    <w:tmpl w:val="8A5C5C86"/>
    <w:lvl w:ilvl="0" w:tplc="0C090001">
      <w:start w:val="1"/>
      <w:numFmt w:val="bullet"/>
      <w:lvlText w:val=""/>
      <w:lvlJc w:val="left"/>
      <w:pPr>
        <w:ind w:left="1622" w:hanging="360"/>
      </w:pPr>
      <w:rPr>
        <w:rFonts w:ascii="Symbol" w:hAnsi="Symbol" w:hint="default"/>
      </w:rPr>
    </w:lvl>
    <w:lvl w:ilvl="1" w:tplc="0C090003" w:tentative="1">
      <w:start w:val="1"/>
      <w:numFmt w:val="bullet"/>
      <w:lvlText w:val="o"/>
      <w:lvlJc w:val="left"/>
      <w:pPr>
        <w:ind w:left="2342" w:hanging="360"/>
      </w:pPr>
      <w:rPr>
        <w:rFonts w:ascii="Courier New" w:hAnsi="Courier New" w:cs="Courier New" w:hint="default"/>
      </w:rPr>
    </w:lvl>
    <w:lvl w:ilvl="2" w:tplc="0C090005" w:tentative="1">
      <w:start w:val="1"/>
      <w:numFmt w:val="bullet"/>
      <w:lvlText w:val=""/>
      <w:lvlJc w:val="left"/>
      <w:pPr>
        <w:ind w:left="3062" w:hanging="360"/>
      </w:pPr>
      <w:rPr>
        <w:rFonts w:ascii="Wingdings" w:hAnsi="Wingdings" w:hint="default"/>
      </w:rPr>
    </w:lvl>
    <w:lvl w:ilvl="3" w:tplc="0C090001" w:tentative="1">
      <w:start w:val="1"/>
      <w:numFmt w:val="bullet"/>
      <w:lvlText w:val=""/>
      <w:lvlJc w:val="left"/>
      <w:pPr>
        <w:ind w:left="3782" w:hanging="360"/>
      </w:pPr>
      <w:rPr>
        <w:rFonts w:ascii="Symbol" w:hAnsi="Symbol" w:hint="default"/>
      </w:rPr>
    </w:lvl>
    <w:lvl w:ilvl="4" w:tplc="0C090003" w:tentative="1">
      <w:start w:val="1"/>
      <w:numFmt w:val="bullet"/>
      <w:lvlText w:val="o"/>
      <w:lvlJc w:val="left"/>
      <w:pPr>
        <w:ind w:left="4502" w:hanging="360"/>
      </w:pPr>
      <w:rPr>
        <w:rFonts w:ascii="Courier New" w:hAnsi="Courier New" w:cs="Courier New" w:hint="default"/>
      </w:rPr>
    </w:lvl>
    <w:lvl w:ilvl="5" w:tplc="0C090005" w:tentative="1">
      <w:start w:val="1"/>
      <w:numFmt w:val="bullet"/>
      <w:lvlText w:val=""/>
      <w:lvlJc w:val="left"/>
      <w:pPr>
        <w:ind w:left="5222" w:hanging="360"/>
      </w:pPr>
      <w:rPr>
        <w:rFonts w:ascii="Wingdings" w:hAnsi="Wingdings" w:hint="default"/>
      </w:rPr>
    </w:lvl>
    <w:lvl w:ilvl="6" w:tplc="0C090001" w:tentative="1">
      <w:start w:val="1"/>
      <w:numFmt w:val="bullet"/>
      <w:lvlText w:val=""/>
      <w:lvlJc w:val="left"/>
      <w:pPr>
        <w:ind w:left="5942" w:hanging="360"/>
      </w:pPr>
      <w:rPr>
        <w:rFonts w:ascii="Symbol" w:hAnsi="Symbol" w:hint="default"/>
      </w:rPr>
    </w:lvl>
    <w:lvl w:ilvl="7" w:tplc="0C090003" w:tentative="1">
      <w:start w:val="1"/>
      <w:numFmt w:val="bullet"/>
      <w:lvlText w:val="o"/>
      <w:lvlJc w:val="left"/>
      <w:pPr>
        <w:ind w:left="6662" w:hanging="360"/>
      </w:pPr>
      <w:rPr>
        <w:rFonts w:ascii="Courier New" w:hAnsi="Courier New" w:cs="Courier New" w:hint="default"/>
      </w:rPr>
    </w:lvl>
    <w:lvl w:ilvl="8" w:tplc="0C090005" w:tentative="1">
      <w:start w:val="1"/>
      <w:numFmt w:val="bullet"/>
      <w:lvlText w:val=""/>
      <w:lvlJc w:val="left"/>
      <w:pPr>
        <w:ind w:left="7382" w:hanging="360"/>
      </w:pPr>
      <w:rPr>
        <w:rFonts w:ascii="Wingdings" w:hAnsi="Wingdings" w:hint="default"/>
      </w:rPr>
    </w:lvl>
  </w:abstractNum>
  <w:abstractNum w:abstractNumId="8" w15:restartNumberingAfterBreak="0">
    <w:nsid w:val="14621FA5"/>
    <w:multiLevelType w:val="hybridMultilevel"/>
    <w:tmpl w:val="6B94A7F2"/>
    <w:lvl w:ilvl="0" w:tplc="5A78FF26">
      <w:start w:val="1"/>
      <w:numFmt w:val="bullet"/>
      <w:lvlText w:val=""/>
      <w:lvlJc w:val="left"/>
      <w:pPr>
        <w:ind w:left="1020" w:hanging="360"/>
      </w:pPr>
      <w:rPr>
        <w:rFonts w:ascii="Symbol" w:hAnsi="Symbol"/>
      </w:rPr>
    </w:lvl>
    <w:lvl w:ilvl="1" w:tplc="10084056">
      <w:start w:val="1"/>
      <w:numFmt w:val="bullet"/>
      <w:lvlText w:val=""/>
      <w:lvlJc w:val="left"/>
      <w:pPr>
        <w:ind w:left="1020" w:hanging="360"/>
      </w:pPr>
      <w:rPr>
        <w:rFonts w:ascii="Symbol" w:hAnsi="Symbol"/>
      </w:rPr>
    </w:lvl>
    <w:lvl w:ilvl="2" w:tplc="B85290DC">
      <w:start w:val="1"/>
      <w:numFmt w:val="bullet"/>
      <w:lvlText w:val=""/>
      <w:lvlJc w:val="left"/>
      <w:pPr>
        <w:ind w:left="1020" w:hanging="360"/>
      </w:pPr>
      <w:rPr>
        <w:rFonts w:ascii="Symbol" w:hAnsi="Symbol"/>
      </w:rPr>
    </w:lvl>
    <w:lvl w:ilvl="3" w:tplc="E04EB538">
      <w:start w:val="1"/>
      <w:numFmt w:val="bullet"/>
      <w:lvlText w:val=""/>
      <w:lvlJc w:val="left"/>
      <w:pPr>
        <w:ind w:left="1020" w:hanging="360"/>
      </w:pPr>
      <w:rPr>
        <w:rFonts w:ascii="Symbol" w:hAnsi="Symbol"/>
      </w:rPr>
    </w:lvl>
    <w:lvl w:ilvl="4" w:tplc="93084302">
      <w:start w:val="1"/>
      <w:numFmt w:val="bullet"/>
      <w:lvlText w:val=""/>
      <w:lvlJc w:val="left"/>
      <w:pPr>
        <w:ind w:left="1020" w:hanging="360"/>
      </w:pPr>
      <w:rPr>
        <w:rFonts w:ascii="Symbol" w:hAnsi="Symbol"/>
      </w:rPr>
    </w:lvl>
    <w:lvl w:ilvl="5" w:tplc="18ACD50A">
      <w:start w:val="1"/>
      <w:numFmt w:val="bullet"/>
      <w:lvlText w:val=""/>
      <w:lvlJc w:val="left"/>
      <w:pPr>
        <w:ind w:left="1020" w:hanging="360"/>
      </w:pPr>
      <w:rPr>
        <w:rFonts w:ascii="Symbol" w:hAnsi="Symbol"/>
      </w:rPr>
    </w:lvl>
    <w:lvl w:ilvl="6" w:tplc="61A4419C">
      <w:start w:val="1"/>
      <w:numFmt w:val="bullet"/>
      <w:lvlText w:val=""/>
      <w:lvlJc w:val="left"/>
      <w:pPr>
        <w:ind w:left="1020" w:hanging="360"/>
      </w:pPr>
      <w:rPr>
        <w:rFonts w:ascii="Symbol" w:hAnsi="Symbol"/>
      </w:rPr>
    </w:lvl>
    <w:lvl w:ilvl="7" w:tplc="8F60C516">
      <w:start w:val="1"/>
      <w:numFmt w:val="bullet"/>
      <w:lvlText w:val=""/>
      <w:lvlJc w:val="left"/>
      <w:pPr>
        <w:ind w:left="1020" w:hanging="360"/>
      </w:pPr>
      <w:rPr>
        <w:rFonts w:ascii="Symbol" w:hAnsi="Symbol"/>
      </w:rPr>
    </w:lvl>
    <w:lvl w:ilvl="8" w:tplc="88B29C96">
      <w:start w:val="1"/>
      <w:numFmt w:val="bullet"/>
      <w:lvlText w:val=""/>
      <w:lvlJc w:val="left"/>
      <w:pPr>
        <w:ind w:left="1020" w:hanging="360"/>
      </w:pPr>
      <w:rPr>
        <w:rFonts w:ascii="Symbol" w:hAnsi="Symbol"/>
      </w:rPr>
    </w:lvl>
  </w:abstractNum>
  <w:abstractNum w:abstractNumId="9" w15:restartNumberingAfterBreak="0">
    <w:nsid w:val="16C36742"/>
    <w:multiLevelType w:val="hybridMultilevel"/>
    <w:tmpl w:val="3BFA3EE0"/>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0" w15:restartNumberingAfterBreak="0">
    <w:nsid w:val="1DED4548"/>
    <w:multiLevelType w:val="hybridMultilevel"/>
    <w:tmpl w:val="DD34D32A"/>
    <w:lvl w:ilvl="0" w:tplc="04090001">
      <w:start w:val="1"/>
      <w:numFmt w:val="bullet"/>
      <w:lvlText w:val=""/>
      <w:lvlJc w:val="left"/>
      <w:pPr>
        <w:tabs>
          <w:tab w:val="num" w:pos="1622"/>
        </w:tabs>
        <w:ind w:left="1622" w:hanging="360"/>
      </w:pPr>
      <w:rPr>
        <w:rFonts w:ascii="Symbol" w:hAnsi="Symbol" w:hint="default"/>
      </w:rPr>
    </w:lvl>
    <w:lvl w:ilvl="1" w:tplc="7424038E">
      <w:start w:val="1"/>
      <w:numFmt w:val="lowerLetter"/>
      <w:lvlText w:val="%2)."/>
      <w:lvlJc w:val="left"/>
      <w:pPr>
        <w:tabs>
          <w:tab w:val="num" w:pos="1440"/>
        </w:tabs>
        <w:ind w:left="1440" w:hanging="538"/>
      </w:pPr>
      <w:rPr>
        <w:rFonts w:hint="default"/>
      </w:rPr>
    </w:lvl>
    <w:lvl w:ilvl="2" w:tplc="435C9728">
      <w:start w:val="1"/>
      <w:numFmt w:val="lowerLetter"/>
      <w:lvlText w:val="%3)"/>
      <w:lvlJc w:val="left"/>
      <w:pPr>
        <w:tabs>
          <w:tab w:val="num" w:pos="3242"/>
        </w:tabs>
        <w:ind w:left="3242" w:hanging="540"/>
      </w:pPr>
      <w:rPr>
        <w:rFonts w:hint="default"/>
      </w:rPr>
    </w:lvl>
    <w:lvl w:ilvl="3" w:tplc="04090001" w:tentative="1">
      <w:start w:val="1"/>
      <w:numFmt w:val="bullet"/>
      <w:lvlText w:val=""/>
      <w:lvlJc w:val="left"/>
      <w:pPr>
        <w:tabs>
          <w:tab w:val="num" w:pos="3782"/>
        </w:tabs>
        <w:ind w:left="3782" w:hanging="360"/>
      </w:pPr>
      <w:rPr>
        <w:rFonts w:ascii="Symbol" w:hAnsi="Symbol" w:hint="default"/>
      </w:rPr>
    </w:lvl>
    <w:lvl w:ilvl="4" w:tplc="04090003" w:tentative="1">
      <w:start w:val="1"/>
      <w:numFmt w:val="bullet"/>
      <w:lvlText w:val="o"/>
      <w:lvlJc w:val="left"/>
      <w:pPr>
        <w:tabs>
          <w:tab w:val="num" w:pos="4502"/>
        </w:tabs>
        <w:ind w:left="4502" w:hanging="360"/>
      </w:pPr>
      <w:rPr>
        <w:rFonts w:ascii="Courier New" w:hAnsi="Courier New" w:hint="default"/>
      </w:rPr>
    </w:lvl>
    <w:lvl w:ilvl="5" w:tplc="04090005" w:tentative="1">
      <w:start w:val="1"/>
      <w:numFmt w:val="bullet"/>
      <w:lvlText w:val=""/>
      <w:lvlJc w:val="left"/>
      <w:pPr>
        <w:tabs>
          <w:tab w:val="num" w:pos="5222"/>
        </w:tabs>
        <w:ind w:left="5222" w:hanging="360"/>
      </w:pPr>
      <w:rPr>
        <w:rFonts w:ascii="Wingdings" w:hAnsi="Wingdings" w:hint="default"/>
      </w:rPr>
    </w:lvl>
    <w:lvl w:ilvl="6" w:tplc="04090001" w:tentative="1">
      <w:start w:val="1"/>
      <w:numFmt w:val="bullet"/>
      <w:lvlText w:val=""/>
      <w:lvlJc w:val="left"/>
      <w:pPr>
        <w:tabs>
          <w:tab w:val="num" w:pos="5942"/>
        </w:tabs>
        <w:ind w:left="5942" w:hanging="360"/>
      </w:pPr>
      <w:rPr>
        <w:rFonts w:ascii="Symbol" w:hAnsi="Symbol" w:hint="default"/>
      </w:rPr>
    </w:lvl>
    <w:lvl w:ilvl="7" w:tplc="04090003" w:tentative="1">
      <w:start w:val="1"/>
      <w:numFmt w:val="bullet"/>
      <w:lvlText w:val="o"/>
      <w:lvlJc w:val="left"/>
      <w:pPr>
        <w:tabs>
          <w:tab w:val="num" w:pos="6662"/>
        </w:tabs>
        <w:ind w:left="6662" w:hanging="360"/>
      </w:pPr>
      <w:rPr>
        <w:rFonts w:ascii="Courier New" w:hAnsi="Courier New" w:hint="default"/>
      </w:rPr>
    </w:lvl>
    <w:lvl w:ilvl="8" w:tplc="04090005" w:tentative="1">
      <w:start w:val="1"/>
      <w:numFmt w:val="bullet"/>
      <w:lvlText w:val=""/>
      <w:lvlJc w:val="left"/>
      <w:pPr>
        <w:tabs>
          <w:tab w:val="num" w:pos="7382"/>
        </w:tabs>
        <w:ind w:left="7382" w:hanging="360"/>
      </w:pPr>
      <w:rPr>
        <w:rFonts w:ascii="Wingdings" w:hAnsi="Wingdings" w:hint="default"/>
      </w:rPr>
    </w:lvl>
  </w:abstractNum>
  <w:abstractNum w:abstractNumId="11" w15:restartNumberingAfterBreak="0">
    <w:nsid w:val="2091050B"/>
    <w:multiLevelType w:val="hybridMultilevel"/>
    <w:tmpl w:val="516C093A"/>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2" w15:restartNumberingAfterBreak="0">
    <w:nsid w:val="297D590D"/>
    <w:multiLevelType w:val="hybridMultilevel"/>
    <w:tmpl w:val="1FC661EA"/>
    <w:lvl w:ilvl="0" w:tplc="0C090017">
      <w:start w:val="1"/>
      <w:numFmt w:val="lowerLetter"/>
      <w:lvlText w:val="%1)"/>
      <w:lvlJc w:val="left"/>
      <w:pPr>
        <w:tabs>
          <w:tab w:val="num" w:pos="1800"/>
        </w:tabs>
        <w:ind w:left="1800" w:hanging="538"/>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9DD4B08"/>
    <w:multiLevelType w:val="multilevel"/>
    <w:tmpl w:val="5DAA9512"/>
    <w:lvl w:ilvl="0">
      <w:start w:val="1"/>
      <w:numFmt w:val="decimal"/>
      <w:pStyle w:val="Heading"/>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30C06F31"/>
    <w:multiLevelType w:val="hybridMultilevel"/>
    <w:tmpl w:val="1FC661EA"/>
    <w:lvl w:ilvl="0" w:tplc="0C090017">
      <w:start w:val="1"/>
      <w:numFmt w:val="lowerLetter"/>
      <w:lvlText w:val="%1)"/>
      <w:lvlJc w:val="left"/>
      <w:pPr>
        <w:tabs>
          <w:tab w:val="num" w:pos="1800"/>
        </w:tabs>
        <w:ind w:left="1800" w:hanging="538"/>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31A67676"/>
    <w:multiLevelType w:val="hybridMultilevel"/>
    <w:tmpl w:val="A2705224"/>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6" w15:restartNumberingAfterBreak="0">
    <w:nsid w:val="371A0FC0"/>
    <w:multiLevelType w:val="hybridMultilevel"/>
    <w:tmpl w:val="7C8C9196"/>
    <w:lvl w:ilvl="0" w:tplc="0C090017">
      <w:start w:val="1"/>
      <w:numFmt w:val="lowerLetter"/>
      <w:lvlText w:val="%1)"/>
      <w:lvlJc w:val="left"/>
      <w:pPr>
        <w:tabs>
          <w:tab w:val="num" w:pos="1800"/>
        </w:tabs>
        <w:ind w:left="1800" w:hanging="538"/>
      </w:pPr>
      <w:rPr>
        <w:rFonts w:hint="default"/>
      </w:rPr>
    </w:lvl>
    <w:lvl w:ilvl="1" w:tplc="BA549BA2">
      <w:start w:val="1"/>
      <w:numFmt w:val="lowerLetter"/>
      <w:lvlText w:val="%2)"/>
      <w:lvlJc w:val="left"/>
      <w:pPr>
        <w:ind w:left="2325" w:hanging="885"/>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37851ACF"/>
    <w:multiLevelType w:val="hybridMultilevel"/>
    <w:tmpl w:val="5504EE2E"/>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8" w15:restartNumberingAfterBreak="0">
    <w:nsid w:val="3A440D29"/>
    <w:multiLevelType w:val="hybridMultilevel"/>
    <w:tmpl w:val="14DA3096"/>
    <w:lvl w:ilvl="0" w:tplc="792E7410">
      <w:start w:val="1"/>
      <w:numFmt w:val="bullet"/>
      <w:lvlText w:val=""/>
      <w:lvlJc w:val="left"/>
      <w:pPr>
        <w:ind w:left="1020" w:hanging="360"/>
      </w:pPr>
      <w:rPr>
        <w:rFonts w:ascii="Symbol" w:hAnsi="Symbol"/>
      </w:rPr>
    </w:lvl>
    <w:lvl w:ilvl="1" w:tplc="F372DDD2">
      <w:start w:val="1"/>
      <w:numFmt w:val="bullet"/>
      <w:lvlText w:val=""/>
      <w:lvlJc w:val="left"/>
      <w:pPr>
        <w:ind w:left="1020" w:hanging="360"/>
      </w:pPr>
      <w:rPr>
        <w:rFonts w:ascii="Symbol" w:hAnsi="Symbol"/>
      </w:rPr>
    </w:lvl>
    <w:lvl w:ilvl="2" w:tplc="6128A0D0">
      <w:start w:val="1"/>
      <w:numFmt w:val="bullet"/>
      <w:lvlText w:val=""/>
      <w:lvlJc w:val="left"/>
      <w:pPr>
        <w:ind w:left="1020" w:hanging="360"/>
      </w:pPr>
      <w:rPr>
        <w:rFonts w:ascii="Symbol" w:hAnsi="Symbol"/>
      </w:rPr>
    </w:lvl>
    <w:lvl w:ilvl="3" w:tplc="BD480814">
      <w:start w:val="1"/>
      <w:numFmt w:val="bullet"/>
      <w:lvlText w:val=""/>
      <w:lvlJc w:val="left"/>
      <w:pPr>
        <w:ind w:left="1020" w:hanging="360"/>
      </w:pPr>
      <w:rPr>
        <w:rFonts w:ascii="Symbol" w:hAnsi="Symbol"/>
      </w:rPr>
    </w:lvl>
    <w:lvl w:ilvl="4" w:tplc="3332723E">
      <w:start w:val="1"/>
      <w:numFmt w:val="bullet"/>
      <w:lvlText w:val=""/>
      <w:lvlJc w:val="left"/>
      <w:pPr>
        <w:ind w:left="1020" w:hanging="360"/>
      </w:pPr>
      <w:rPr>
        <w:rFonts w:ascii="Symbol" w:hAnsi="Symbol"/>
      </w:rPr>
    </w:lvl>
    <w:lvl w:ilvl="5" w:tplc="165E746C">
      <w:start w:val="1"/>
      <w:numFmt w:val="bullet"/>
      <w:lvlText w:val=""/>
      <w:lvlJc w:val="left"/>
      <w:pPr>
        <w:ind w:left="1020" w:hanging="360"/>
      </w:pPr>
      <w:rPr>
        <w:rFonts w:ascii="Symbol" w:hAnsi="Symbol"/>
      </w:rPr>
    </w:lvl>
    <w:lvl w:ilvl="6" w:tplc="E4BA40AE">
      <w:start w:val="1"/>
      <w:numFmt w:val="bullet"/>
      <w:lvlText w:val=""/>
      <w:lvlJc w:val="left"/>
      <w:pPr>
        <w:ind w:left="1020" w:hanging="360"/>
      </w:pPr>
      <w:rPr>
        <w:rFonts w:ascii="Symbol" w:hAnsi="Symbol"/>
      </w:rPr>
    </w:lvl>
    <w:lvl w:ilvl="7" w:tplc="DCB82DEC">
      <w:start w:val="1"/>
      <w:numFmt w:val="bullet"/>
      <w:lvlText w:val=""/>
      <w:lvlJc w:val="left"/>
      <w:pPr>
        <w:ind w:left="1020" w:hanging="360"/>
      </w:pPr>
      <w:rPr>
        <w:rFonts w:ascii="Symbol" w:hAnsi="Symbol"/>
      </w:rPr>
    </w:lvl>
    <w:lvl w:ilvl="8" w:tplc="33103F58">
      <w:start w:val="1"/>
      <w:numFmt w:val="bullet"/>
      <w:lvlText w:val=""/>
      <w:lvlJc w:val="left"/>
      <w:pPr>
        <w:ind w:left="1020" w:hanging="360"/>
      </w:pPr>
      <w:rPr>
        <w:rFonts w:ascii="Symbol" w:hAnsi="Symbol"/>
      </w:rPr>
    </w:lvl>
  </w:abstractNum>
  <w:abstractNum w:abstractNumId="19" w15:restartNumberingAfterBreak="0">
    <w:nsid w:val="3F957E29"/>
    <w:multiLevelType w:val="hybridMultilevel"/>
    <w:tmpl w:val="7DF837B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0" w15:restartNumberingAfterBreak="0">
    <w:nsid w:val="460328DD"/>
    <w:multiLevelType w:val="hybridMultilevel"/>
    <w:tmpl w:val="ADF29D58"/>
    <w:lvl w:ilvl="0" w:tplc="0C090017">
      <w:start w:val="1"/>
      <w:numFmt w:val="lowerLetter"/>
      <w:lvlText w:val="%1)"/>
      <w:lvlJc w:val="left"/>
      <w:pPr>
        <w:ind w:left="1996" w:hanging="360"/>
      </w:pPr>
    </w:lvl>
    <w:lvl w:ilvl="1" w:tplc="0C090019">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21" w15:restartNumberingAfterBreak="0">
    <w:nsid w:val="4B1938DA"/>
    <w:multiLevelType w:val="hybridMultilevel"/>
    <w:tmpl w:val="683AFF7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2" w15:restartNumberingAfterBreak="0">
    <w:nsid w:val="4D7F583C"/>
    <w:multiLevelType w:val="hybridMultilevel"/>
    <w:tmpl w:val="70E0B746"/>
    <w:lvl w:ilvl="0" w:tplc="0C090017">
      <w:start w:val="1"/>
      <w:numFmt w:val="lowerLetter"/>
      <w:lvlText w:val="%1)"/>
      <w:lvlJc w:val="left"/>
      <w:pPr>
        <w:tabs>
          <w:tab w:val="num" w:pos="1800"/>
        </w:tabs>
        <w:ind w:left="1800" w:hanging="538"/>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50563F0E"/>
    <w:multiLevelType w:val="hybridMultilevel"/>
    <w:tmpl w:val="6EDE9B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1F03C52"/>
    <w:multiLevelType w:val="hybridMultilevel"/>
    <w:tmpl w:val="B908E1D2"/>
    <w:lvl w:ilvl="0" w:tplc="7424038E">
      <w:start w:val="1"/>
      <w:numFmt w:val="lowerLetter"/>
      <w:lvlText w:val="%1)."/>
      <w:lvlJc w:val="left"/>
      <w:pPr>
        <w:tabs>
          <w:tab w:val="num" w:pos="1440"/>
        </w:tabs>
        <w:ind w:left="1440" w:hanging="538"/>
      </w:pPr>
      <w:rPr>
        <w:rFonts w:hint="default"/>
      </w:rPr>
    </w:lvl>
    <w:lvl w:ilvl="1" w:tplc="04090019" w:tentative="1">
      <w:start w:val="1"/>
      <w:numFmt w:val="lowerLetter"/>
      <w:lvlText w:val="%2."/>
      <w:lvlJc w:val="left"/>
      <w:pPr>
        <w:tabs>
          <w:tab w:val="num" w:pos="1622"/>
        </w:tabs>
        <w:ind w:left="1622" w:hanging="360"/>
      </w:pPr>
    </w:lvl>
    <w:lvl w:ilvl="2" w:tplc="0409001B" w:tentative="1">
      <w:start w:val="1"/>
      <w:numFmt w:val="lowerRoman"/>
      <w:lvlText w:val="%3."/>
      <w:lvlJc w:val="right"/>
      <w:pPr>
        <w:tabs>
          <w:tab w:val="num" w:pos="2342"/>
        </w:tabs>
        <w:ind w:left="2342" w:hanging="180"/>
      </w:pPr>
    </w:lvl>
    <w:lvl w:ilvl="3" w:tplc="0409000F" w:tentative="1">
      <w:start w:val="1"/>
      <w:numFmt w:val="decimal"/>
      <w:lvlText w:val="%4."/>
      <w:lvlJc w:val="left"/>
      <w:pPr>
        <w:tabs>
          <w:tab w:val="num" w:pos="3062"/>
        </w:tabs>
        <w:ind w:left="3062" w:hanging="360"/>
      </w:pPr>
    </w:lvl>
    <w:lvl w:ilvl="4" w:tplc="04090019" w:tentative="1">
      <w:start w:val="1"/>
      <w:numFmt w:val="lowerLetter"/>
      <w:lvlText w:val="%5."/>
      <w:lvlJc w:val="left"/>
      <w:pPr>
        <w:tabs>
          <w:tab w:val="num" w:pos="3782"/>
        </w:tabs>
        <w:ind w:left="3782" w:hanging="360"/>
      </w:pPr>
    </w:lvl>
    <w:lvl w:ilvl="5" w:tplc="0409001B" w:tentative="1">
      <w:start w:val="1"/>
      <w:numFmt w:val="lowerRoman"/>
      <w:lvlText w:val="%6."/>
      <w:lvlJc w:val="right"/>
      <w:pPr>
        <w:tabs>
          <w:tab w:val="num" w:pos="4502"/>
        </w:tabs>
        <w:ind w:left="4502" w:hanging="180"/>
      </w:pPr>
    </w:lvl>
    <w:lvl w:ilvl="6" w:tplc="0409000F" w:tentative="1">
      <w:start w:val="1"/>
      <w:numFmt w:val="decimal"/>
      <w:lvlText w:val="%7."/>
      <w:lvlJc w:val="left"/>
      <w:pPr>
        <w:tabs>
          <w:tab w:val="num" w:pos="5222"/>
        </w:tabs>
        <w:ind w:left="5222" w:hanging="360"/>
      </w:pPr>
    </w:lvl>
    <w:lvl w:ilvl="7" w:tplc="04090019" w:tentative="1">
      <w:start w:val="1"/>
      <w:numFmt w:val="lowerLetter"/>
      <w:lvlText w:val="%8."/>
      <w:lvlJc w:val="left"/>
      <w:pPr>
        <w:tabs>
          <w:tab w:val="num" w:pos="5942"/>
        </w:tabs>
        <w:ind w:left="5942" w:hanging="360"/>
      </w:pPr>
    </w:lvl>
    <w:lvl w:ilvl="8" w:tplc="0409001B" w:tentative="1">
      <w:start w:val="1"/>
      <w:numFmt w:val="lowerRoman"/>
      <w:lvlText w:val="%9."/>
      <w:lvlJc w:val="right"/>
      <w:pPr>
        <w:tabs>
          <w:tab w:val="num" w:pos="6662"/>
        </w:tabs>
        <w:ind w:left="6662" w:hanging="180"/>
      </w:pPr>
    </w:lvl>
  </w:abstractNum>
  <w:abstractNum w:abstractNumId="25" w15:restartNumberingAfterBreak="0">
    <w:nsid w:val="5458090A"/>
    <w:multiLevelType w:val="hybridMultilevel"/>
    <w:tmpl w:val="D2FA672C"/>
    <w:lvl w:ilvl="0" w:tplc="0C090017">
      <w:start w:val="1"/>
      <w:numFmt w:val="lowerLetter"/>
      <w:lvlText w:val="%1)"/>
      <w:lvlJc w:val="left"/>
      <w:pPr>
        <w:tabs>
          <w:tab w:val="num" w:pos="1800"/>
        </w:tabs>
        <w:ind w:left="1800" w:hanging="538"/>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97E78B5"/>
    <w:multiLevelType w:val="hybridMultilevel"/>
    <w:tmpl w:val="FE7A45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98C09A6"/>
    <w:multiLevelType w:val="hybridMultilevel"/>
    <w:tmpl w:val="9B823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9B36A32"/>
    <w:multiLevelType w:val="hybridMultilevel"/>
    <w:tmpl w:val="C2584780"/>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9" w15:restartNumberingAfterBreak="0">
    <w:nsid w:val="5F6C7BF0"/>
    <w:multiLevelType w:val="hybridMultilevel"/>
    <w:tmpl w:val="0C1007B2"/>
    <w:lvl w:ilvl="0" w:tplc="0C090017">
      <w:start w:val="1"/>
      <w:numFmt w:val="lowerLetter"/>
      <w:lvlText w:val="%1)"/>
      <w:lvlJc w:val="left"/>
      <w:pPr>
        <w:ind w:left="1262" w:hanging="360"/>
      </w:pPr>
    </w:lvl>
    <w:lvl w:ilvl="1" w:tplc="0C090019">
      <w:start w:val="1"/>
      <w:numFmt w:val="lowerLetter"/>
      <w:lvlText w:val="%2."/>
      <w:lvlJc w:val="left"/>
      <w:pPr>
        <w:ind w:left="1982" w:hanging="360"/>
      </w:pPr>
    </w:lvl>
    <w:lvl w:ilvl="2" w:tplc="0C09001B" w:tentative="1">
      <w:start w:val="1"/>
      <w:numFmt w:val="lowerRoman"/>
      <w:lvlText w:val="%3."/>
      <w:lvlJc w:val="right"/>
      <w:pPr>
        <w:ind w:left="2702" w:hanging="180"/>
      </w:pPr>
    </w:lvl>
    <w:lvl w:ilvl="3" w:tplc="0C09000F" w:tentative="1">
      <w:start w:val="1"/>
      <w:numFmt w:val="decimal"/>
      <w:lvlText w:val="%4."/>
      <w:lvlJc w:val="left"/>
      <w:pPr>
        <w:ind w:left="3422" w:hanging="360"/>
      </w:pPr>
    </w:lvl>
    <w:lvl w:ilvl="4" w:tplc="0C090019" w:tentative="1">
      <w:start w:val="1"/>
      <w:numFmt w:val="lowerLetter"/>
      <w:lvlText w:val="%5."/>
      <w:lvlJc w:val="left"/>
      <w:pPr>
        <w:ind w:left="4142" w:hanging="360"/>
      </w:pPr>
    </w:lvl>
    <w:lvl w:ilvl="5" w:tplc="0C09001B" w:tentative="1">
      <w:start w:val="1"/>
      <w:numFmt w:val="lowerRoman"/>
      <w:lvlText w:val="%6."/>
      <w:lvlJc w:val="right"/>
      <w:pPr>
        <w:ind w:left="4862" w:hanging="180"/>
      </w:pPr>
    </w:lvl>
    <w:lvl w:ilvl="6" w:tplc="0C09000F" w:tentative="1">
      <w:start w:val="1"/>
      <w:numFmt w:val="decimal"/>
      <w:lvlText w:val="%7."/>
      <w:lvlJc w:val="left"/>
      <w:pPr>
        <w:ind w:left="5582" w:hanging="360"/>
      </w:pPr>
    </w:lvl>
    <w:lvl w:ilvl="7" w:tplc="0C090019" w:tentative="1">
      <w:start w:val="1"/>
      <w:numFmt w:val="lowerLetter"/>
      <w:lvlText w:val="%8."/>
      <w:lvlJc w:val="left"/>
      <w:pPr>
        <w:ind w:left="6302" w:hanging="360"/>
      </w:pPr>
    </w:lvl>
    <w:lvl w:ilvl="8" w:tplc="0C09001B" w:tentative="1">
      <w:start w:val="1"/>
      <w:numFmt w:val="lowerRoman"/>
      <w:lvlText w:val="%9."/>
      <w:lvlJc w:val="right"/>
      <w:pPr>
        <w:ind w:left="7022" w:hanging="180"/>
      </w:pPr>
    </w:lvl>
  </w:abstractNum>
  <w:abstractNum w:abstractNumId="30" w15:restartNumberingAfterBreak="0">
    <w:nsid w:val="61F41379"/>
    <w:multiLevelType w:val="hybridMultilevel"/>
    <w:tmpl w:val="57AAABF4"/>
    <w:lvl w:ilvl="0" w:tplc="3386ECBA">
      <w:start w:val="1"/>
      <w:numFmt w:val="bullet"/>
      <w:pStyle w:val="Hintsandtips"/>
      <w:lvlText w:val="L"/>
      <w:lvlJc w:val="left"/>
      <w:pPr>
        <w:ind w:left="5062" w:hanging="360"/>
      </w:pPr>
      <w:rPr>
        <w:rFonts w:ascii="Webdings" w:hAnsi="Webdings" w:hint="default"/>
        <w:sz w:val="44"/>
      </w:rPr>
    </w:lvl>
    <w:lvl w:ilvl="1" w:tplc="0C090003" w:tentative="1">
      <w:start w:val="1"/>
      <w:numFmt w:val="bullet"/>
      <w:lvlText w:val="o"/>
      <w:lvlJc w:val="left"/>
      <w:pPr>
        <w:ind w:left="2096" w:hanging="360"/>
      </w:pPr>
      <w:rPr>
        <w:rFonts w:ascii="Courier New" w:hAnsi="Courier New" w:cs="Courier New" w:hint="default"/>
      </w:rPr>
    </w:lvl>
    <w:lvl w:ilvl="2" w:tplc="0C090005" w:tentative="1">
      <w:start w:val="1"/>
      <w:numFmt w:val="bullet"/>
      <w:lvlText w:val=""/>
      <w:lvlJc w:val="left"/>
      <w:pPr>
        <w:ind w:left="2816" w:hanging="360"/>
      </w:pPr>
      <w:rPr>
        <w:rFonts w:ascii="Wingdings" w:hAnsi="Wingdings" w:hint="default"/>
      </w:rPr>
    </w:lvl>
    <w:lvl w:ilvl="3" w:tplc="0C090001" w:tentative="1">
      <w:start w:val="1"/>
      <w:numFmt w:val="bullet"/>
      <w:lvlText w:val=""/>
      <w:lvlJc w:val="left"/>
      <w:pPr>
        <w:ind w:left="3536" w:hanging="360"/>
      </w:pPr>
      <w:rPr>
        <w:rFonts w:ascii="Symbol" w:hAnsi="Symbol" w:hint="default"/>
      </w:rPr>
    </w:lvl>
    <w:lvl w:ilvl="4" w:tplc="0C090003" w:tentative="1">
      <w:start w:val="1"/>
      <w:numFmt w:val="bullet"/>
      <w:lvlText w:val="o"/>
      <w:lvlJc w:val="left"/>
      <w:pPr>
        <w:ind w:left="4256" w:hanging="360"/>
      </w:pPr>
      <w:rPr>
        <w:rFonts w:ascii="Courier New" w:hAnsi="Courier New" w:cs="Courier New" w:hint="default"/>
      </w:rPr>
    </w:lvl>
    <w:lvl w:ilvl="5" w:tplc="0C090005" w:tentative="1">
      <w:start w:val="1"/>
      <w:numFmt w:val="bullet"/>
      <w:lvlText w:val=""/>
      <w:lvlJc w:val="left"/>
      <w:pPr>
        <w:ind w:left="4976" w:hanging="360"/>
      </w:pPr>
      <w:rPr>
        <w:rFonts w:ascii="Wingdings" w:hAnsi="Wingdings" w:hint="default"/>
      </w:rPr>
    </w:lvl>
    <w:lvl w:ilvl="6" w:tplc="0C090001" w:tentative="1">
      <w:start w:val="1"/>
      <w:numFmt w:val="bullet"/>
      <w:lvlText w:val=""/>
      <w:lvlJc w:val="left"/>
      <w:pPr>
        <w:ind w:left="5696" w:hanging="360"/>
      </w:pPr>
      <w:rPr>
        <w:rFonts w:ascii="Symbol" w:hAnsi="Symbol" w:hint="default"/>
      </w:rPr>
    </w:lvl>
    <w:lvl w:ilvl="7" w:tplc="0C090003" w:tentative="1">
      <w:start w:val="1"/>
      <w:numFmt w:val="bullet"/>
      <w:lvlText w:val="o"/>
      <w:lvlJc w:val="left"/>
      <w:pPr>
        <w:ind w:left="6416" w:hanging="360"/>
      </w:pPr>
      <w:rPr>
        <w:rFonts w:ascii="Courier New" w:hAnsi="Courier New" w:cs="Courier New" w:hint="default"/>
      </w:rPr>
    </w:lvl>
    <w:lvl w:ilvl="8" w:tplc="0C090005" w:tentative="1">
      <w:start w:val="1"/>
      <w:numFmt w:val="bullet"/>
      <w:lvlText w:val=""/>
      <w:lvlJc w:val="left"/>
      <w:pPr>
        <w:ind w:left="7136" w:hanging="360"/>
      </w:pPr>
      <w:rPr>
        <w:rFonts w:ascii="Wingdings" w:hAnsi="Wingdings" w:hint="default"/>
      </w:rPr>
    </w:lvl>
  </w:abstractNum>
  <w:abstractNum w:abstractNumId="31" w15:restartNumberingAfterBreak="0">
    <w:nsid w:val="62F52EA0"/>
    <w:multiLevelType w:val="hybridMultilevel"/>
    <w:tmpl w:val="BA3E60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70F0240"/>
    <w:multiLevelType w:val="hybridMultilevel"/>
    <w:tmpl w:val="12A0FD9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33" w15:restartNumberingAfterBreak="0">
    <w:nsid w:val="67237521"/>
    <w:multiLevelType w:val="hybridMultilevel"/>
    <w:tmpl w:val="ADDA3018"/>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4" w15:restartNumberingAfterBreak="0">
    <w:nsid w:val="67ED456F"/>
    <w:multiLevelType w:val="multilevel"/>
    <w:tmpl w:val="FD42840A"/>
    <w:lvl w:ilvl="0">
      <w:start w:val="1"/>
      <w:numFmt w:val="decimal"/>
      <w:pStyle w:val="Heading1"/>
      <w:lvlText w:val="%1."/>
      <w:lvlJc w:val="left"/>
      <w:pPr>
        <w:tabs>
          <w:tab w:val="num" w:pos="902"/>
        </w:tabs>
        <w:ind w:left="902" w:hanging="902"/>
      </w:pPr>
      <w:rPr>
        <w:rFonts w:ascii="Trebuchet MS" w:hAnsi="Trebuchet MS" w:cs="Times New Roman" w:hint="default"/>
      </w:rPr>
    </w:lvl>
    <w:lvl w:ilvl="1">
      <w:start w:val="1"/>
      <w:numFmt w:val="decimal"/>
      <w:pStyle w:val="Heading2"/>
      <w:lvlText w:val="%1.%2"/>
      <w:lvlJc w:val="left"/>
      <w:pPr>
        <w:tabs>
          <w:tab w:val="num" w:pos="902"/>
        </w:tabs>
        <w:ind w:left="902" w:hanging="902"/>
      </w:pPr>
      <w:rPr>
        <w:rFonts w:cs="Times New Roman" w:hint="default"/>
        <w:color w:val="000000"/>
      </w:rPr>
    </w:lvl>
    <w:lvl w:ilvl="2">
      <w:start w:val="1"/>
      <w:numFmt w:val="decimal"/>
      <w:pStyle w:val="Heading3"/>
      <w:lvlText w:val="%1.%2.%3"/>
      <w:lvlJc w:val="left"/>
      <w:pPr>
        <w:tabs>
          <w:tab w:val="num" w:pos="1469"/>
        </w:tabs>
        <w:ind w:left="1469" w:hanging="902"/>
      </w:pPr>
      <w:rPr>
        <w:rFonts w:cs="Times New Roman" w:hint="default"/>
        <w:b/>
        <w:bCs w:val="0"/>
        <w:color w:val="auto"/>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15:restartNumberingAfterBreak="0">
    <w:nsid w:val="702D46BF"/>
    <w:multiLevelType w:val="hybridMultilevel"/>
    <w:tmpl w:val="A7444E40"/>
    <w:lvl w:ilvl="0" w:tplc="0C090017">
      <w:start w:val="1"/>
      <w:numFmt w:val="lowerLetter"/>
      <w:lvlText w:val="%1)"/>
      <w:lvlJc w:val="left"/>
      <w:pPr>
        <w:ind w:left="1429" w:hanging="360"/>
      </w:p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36" w15:restartNumberingAfterBreak="0">
    <w:nsid w:val="7083143D"/>
    <w:multiLevelType w:val="hybridMultilevel"/>
    <w:tmpl w:val="56069F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3D3274D"/>
    <w:multiLevelType w:val="hybridMultilevel"/>
    <w:tmpl w:val="1A906D44"/>
    <w:lvl w:ilvl="0" w:tplc="0C090017">
      <w:start w:val="1"/>
      <w:numFmt w:val="lowerLetter"/>
      <w:lvlText w:val="%1)"/>
      <w:lvlJc w:val="left"/>
      <w:pPr>
        <w:tabs>
          <w:tab w:val="num" w:pos="1440"/>
        </w:tabs>
        <w:ind w:left="1440" w:hanging="538"/>
      </w:pPr>
      <w:rPr>
        <w:rFonts w:hint="default"/>
      </w:rPr>
    </w:lvl>
    <w:lvl w:ilvl="1" w:tplc="04090019" w:tentative="1">
      <w:start w:val="1"/>
      <w:numFmt w:val="lowerLetter"/>
      <w:lvlText w:val="%2."/>
      <w:lvlJc w:val="left"/>
      <w:pPr>
        <w:tabs>
          <w:tab w:val="num" w:pos="1622"/>
        </w:tabs>
        <w:ind w:left="1622" w:hanging="360"/>
      </w:pPr>
    </w:lvl>
    <w:lvl w:ilvl="2" w:tplc="0409001B" w:tentative="1">
      <w:start w:val="1"/>
      <w:numFmt w:val="lowerRoman"/>
      <w:lvlText w:val="%3."/>
      <w:lvlJc w:val="right"/>
      <w:pPr>
        <w:tabs>
          <w:tab w:val="num" w:pos="2342"/>
        </w:tabs>
        <w:ind w:left="2342" w:hanging="180"/>
      </w:pPr>
    </w:lvl>
    <w:lvl w:ilvl="3" w:tplc="0409000F" w:tentative="1">
      <w:start w:val="1"/>
      <w:numFmt w:val="decimal"/>
      <w:lvlText w:val="%4."/>
      <w:lvlJc w:val="left"/>
      <w:pPr>
        <w:tabs>
          <w:tab w:val="num" w:pos="3062"/>
        </w:tabs>
        <w:ind w:left="3062" w:hanging="360"/>
      </w:pPr>
    </w:lvl>
    <w:lvl w:ilvl="4" w:tplc="04090019" w:tentative="1">
      <w:start w:val="1"/>
      <w:numFmt w:val="lowerLetter"/>
      <w:lvlText w:val="%5."/>
      <w:lvlJc w:val="left"/>
      <w:pPr>
        <w:tabs>
          <w:tab w:val="num" w:pos="3782"/>
        </w:tabs>
        <w:ind w:left="3782" w:hanging="360"/>
      </w:pPr>
    </w:lvl>
    <w:lvl w:ilvl="5" w:tplc="0409001B" w:tentative="1">
      <w:start w:val="1"/>
      <w:numFmt w:val="lowerRoman"/>
      <w:lvlText w:val="%6."/>
      <w:lvlJc w:val="right"/>
      <w:pPr>
        <w:tabs>
          <w:tab w:val="num" w:pos="4502"/>
        </w:tabs>
        <w:ind w:left="4502" w:hanging="180"/>
      </w:pPr>
    </w:lvl>
    <w:lvl w:ilvl="6" w:tplc="0409000F" w:tentative="1">
      <w:start w:val="1"/>
      <w:numFmt w:val="decimal"/>
      <w:lvlText w:val="%7."/>
      <w:lvlJc w:val="left"/>
      <w:pPr>
        <w:tabs>
          <w:tab w:val="num" w:pos="5222"/>
        </w:tabs>
        <w:ind w:left="5222" w:hanging="360"/>
      </w:pPr>
    </w:lvl>
    <w:lvl w:ilvl="7" w:tplc="04090019" w:tentative="1">
      <w:start w:val="1"/>
      <w:numFmt w:val="lowerLetter"/>
      <w:lvlText w:val="%8."/>
      <w:lvlJc w:val="left"/>
      <w:pPr>
        <w:tabs>
          <w:tab w:val="num" w:pos="5942"/>
        </w:tabs>
        <w:ind w:left="5942" w:hanging="360"/>
      </w:pPr>
    </w:lvl>
    <w:lvl w:ilvl="8" w:tplc="0409001B" w:tentative="1">
      <w:start w:val="1"/>
      <w:numFmt w:val="lowerRoman"/>
      <w:lvlText w:val="%9."/>
      <w:lvlJc w:val="right"/>
      <w:pPr>
        <w:tabs>
          <w:tab w:val="num" w:pos="6662"/>
        </w:tabs>
        <w:ind w:left="6662" w:hanging="180"/>
      </w:pPr>
    </w:lvl>
  </w:abstractNum>
  <w:abstractNum w:abstractNumId="38" w15:restartNumberingAfterBreak="0">
    <w:nsid w:val="7B34419B"/>
    <w:multiLevelType w:val="hybridMultilevel"/>
    <w:tmpl w:val="361429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76842278">
    <w:abstractNumId w:val="13"/>
  </w:num>
  <w:num w:numId="2" w16cid:durableId="1295405816">
    <w:abstractNumId w:val="34"/>
  </w:num>
  <w:num w:numId="3" w16cid:durableId="1112671231">
    <w:abstractNumId w:val="7"/>
  </w:num>
  <w:num w:numId="4" w16cid:durableId="278490932">
    <w:abstractNumId w:val="33"/>
  </w:num>
  <w:num w:numId="5" w16cid:durableId="1117603169">
    <w:abstractNumId w:val="11"/>
  </w:num>
  <w:num w:numId="6" w16cid:durableId="1889803409">
    <w:abstractNumId w:val="0"/>
  </w:num>
  <w:num w:numId="7" w16cid:durableId="1443912387">
    <w:abstractNumId w:val="28"/>
  </w:num>
  <w:num w:numId="8" w16cid:durableId="802044675">
    <w:abstractNumId w:val="35"/>
  </w:num>
  <w:num w:numId="9" w16cid:durableId="524949944">
    <w:abstractNumId w:val="19"/>
  </w:num>
  <w:num w:numId="10" w16cid:durableId="1108935759">
    <w:abstractNumId w:val="9"/>
  </w:num>
  <w:num w:numId="11" w16cid:durableId="2079550495">
    <w:abstractNumId w:val="17"/>
  </w:num>
  <w:num w:numId="12" w16cid:durableId="1193568522">
    <w:abstractNumId w:val="36"/>
  </w:num>
  <w:num w:numId="13" w16cid:durableId="1151093029">
    <w:abstractNumId w:val="23"/>
  </w:num>
  <w:num w:numId="14" w16cid:durableId="1196774053">
    <w:abstractNumId w:val="3"/>
  </w:num>
  <w:num w:numId="15" w16cid:durableId="2132281172">
    <w:abstractNumId w:val="38"/>
  </w:num>
  <w:num w:numId="16" w16cid:durableId="1027759479">
    <w:abstractNumId w:val="27"/>
  </w:num>
  <w:num w:numId="17" w16cid:durableId="1109735904">
    <w:abstractNumId w:val="26"/>
  </w:num>
  <w:num w:numId="18" w16cid:durableId="1572035649">
    <w:abstractNumId w:val="31"/>
  </w:num>
  <w:num w:numId="19" w16cid:durableId="1183128508">
    <w:abstractNumId w:val="16"/>
  </w:num>
  <w:num w:numId="20" w16cid:durableId="906381940">
    <w:abstractNumId w:val="22"/>
  </w:num>
  <w:num w:numId="21" w16cid:durableId="635572176">
    <w:abstractNumId w:val="25"/>
  </w:num>
  <w:num w:numId="22" w16cid:durableId="907962479">
    <w:abstractNumId w:val="12"/>
  </w:num>
  <w:num w:numId="23" w16cid:durableId="2047487784">
    <w:abstractNumId w:val="5"/>
  </w:num>
  <w:num w:numId="24" w16cid:durableId="819031953">
    <w:abstractNumId w:val="15"/>
  </w:num>
  <w:num w:numId="25" w16cid:durableId="703359748">
    <w:abstractNumId w:val="4"/>
  </w:num>
  <w:num w:numId="26" w16cid:durableId="312414101">
    <w:abstractNumId w:val="21"/>
  </w:num>
  <w:num w:numId="27" w16cid:durableId="1604259763">
    <w:abstractNumId w:val="37"/>
  </w:num>
  <w:num w:numId="28" w16cid:durableId="734427029">
    <w:abstractNumId w:val="32"/>
  </w:num>
  <w:num w:numId="29" w16cid:durableId="1113551763">
    <w:abstractNumId w:val="6"/>
  </w:num>
  <w:num w:numId="30" w16cid:durableId="1415542688">
    <w:abstractNumId w:val="1"/>
  </w:num>
  <w:num w:numId="31" w16cid:durableId="1179849725">
    <w:abstractNumId w:val="20"/>
  </w:num>
  <w:num w:numId="32" w16cid:durableId="657029434">
    <w:abstractNumId w:val="29"/>
  </w:num>
  <w:num w:numId="33" w16cid:durableId="1355111901">
    <w:abstractNumId w:val="34"/>
  </w:num>
  <w:num w:numId="34" w16cid:durableId="1330405791">
    <w:abstractNumId w:val="30"/>
  </w:num>
  <w:num w:numId="35" w16cid:durableId="1749306740">
    <w:abstractNumId w:val="24"/>
  </w:num>
  <w:num w:numId="36" w16cid:durableId="670332229">
    <w:abstractNumId w:val="34"/>
  </w:num>
  <w:num w:numId="37" w16cid:durableId="416485765">
    <w:abstractNumId w:val="2"/>
  </w:num>
  <w:num w:numId="38" w16cid:durableId="1941139196">
    <w:abstractNumId w:val="34"/>
  </w:num>
  <w:num w:numId="39" w16cid:durableId="1521161907">
    <w:abstractNumId w:val="10"/>
  </w:num>
  <w:num w:numId="40" w16cid:durableId="1893270088">
    <w:abstractNumId w:val="14"/>
  </w:num>
  <w:num w:numId="41" w16cid:durableId="188220363">
    <w:abstractNumId w:val="34"/>
  </w:num>
  <w:num w:numId="42" w16cid:durableId="110724007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32549134">
    <w:abstractNumId w:val="34"/>
  </w:num>
  <w:num w:numId="44" w16cid:durableId="1172334278">
    <w:abstractNumId w:val="8"/>
  </w:num>
  <w:num w:numId="45" w16cid:durableId="935598765">
    <w:abstractNumId w:val="1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3FDB"/>
    <w:rsid w:val="000009F4"/>
    <w:rsid w:val="00001AA9"/>
    <w:rsid w:val="00001B8E"/>
    <w:rsid w:val="00002ACA"/>
    <w:rsid w:val="0000351F"/>
    <w:rsid w:val="00004873"/>
    <w:rsid w:val="000062AE"/>
    <w:rsid w:val="00007425"/>
    <w:rsid w:val="00007DB2"/>
    <w:rsid w:val="000127DF"/>
    <w:rsid w:val="00013A20"/>
    <w:rsid w:val="00014CCA"/>
    <w:rsid w:val="000172BD"/>
    <w:rsid w:val="00021DCA"/>
    <w:rsid w:val="000246B2"/>
    <w:rsid w:val="0002552A"/>
    <w:rsid w:val="00026499"/>
    <w:rsid w:val="0003136B"/>
    <w:rsid w:val="000334AA"/>
    <w:rsid w:val="0003498E"/>
    <w:rsid w:val="00034CCA"/>
    <w:rsid w:val="00035A21"/>
    <w:rsid w:val="00035C62"/>
    <w:rsid w:val="000377D1"/>
    <w:rsid w:val="00037B4B"/>
    <w:rsid w:val="0004044F"/>
    <w:rsid w:val="00040E0A"/>
    <w:rsid w:val="00041D76"/>
    <w:rsid w:val="00042BD9"/>
    <w:rsid w:val="00043CFF"/>
    <w:rsid w:val="000440CE"/>
    <w:rsid w:val="000465D9"/>
    <w:rsid w:val="00050C36"/>
    <w:rsid w:val="000512CD"/>
    <w:rsid w:val="00051C27"/>
    <w:rsid w:val="0005249D"/>
    <w:rsid w:val="00055331"/>
    <w:rsid w:val="00055476"/>
    <w:rsid w:val="00055FC4"/>
    <w:rsid w:val="000565E4"/>
    <w:rsid w:val="00057CD1"/>
    <w:rsid w:val="00060B7A"/>
    <w:rsid w:val="000614BB"/>
    <w:rsid w:val="00062CC8"/>
    <w:rsid w:val="000655B9"/>
    <w:rsid w:val="000656AB"/>
    <w:rsid w:val="00070E70"/>
    <w:rsid w:val="000749CE"/>
    <w:rsid w:val="000759C3"/>
    <w:rsid w:val="00076078"/>
    <w:rsid w:val="00076E80"/>
    <w:rsid w:val="00077E2A"/>
    <w:rsid w:val="00081CD8"/>
    <w:rsid w:val="0008208F"/>
    <w:rsid w:val="000837F6"/>
    <w:rsid w:val="00084C37"/>
    <w:rsid w:val="000857DB"/>
    <w:rsid w:val="00085EDA"/>
    <w:rsid w:val="00086C51"/>
    <w:rsid w:val="00091174"/>
    <w:rsid w:val="00092A04"/>
    <w:rsid w:val="00096A64"/>
    <w:rsid w:val="00096AD8"/>
    <w:rsid w:val="00096F91"/>
    <w:rsid w:val="0009763D"/>
    <w:rsid w:val="000A0319"/>
    <w:rsid w:val="000A168C"/>
    <w:rsid w:val="000A2116"/>
    <w:rsid w:val="000A216A"/>
    <w:rsid w:val="000A48E8"/>
    <w:rsid w:val="000A6014"/>
    <w:rsid w:val="000A6679"/>
    <w:rsid w:val="000A7C69"/>
    <w:rsid w:val="000B19AD"/>
    <w:rsid w:val="000B229C"/>
    <w:rsid w:val="000B2EF7"/>
    <w:rsid w:val="000C1370"/>
    <w:rsid w:val="000C1FD1"/>
    <w:rsid w:val="000C4D49"/>
    <w:rsid w:val="000C5221"/>
    <w:rsid w:val="000C712A"/>
    <w:rsid w:val="000C7D06"/>
    <w:rsid w:val="000D086C"/>
    <w:rsid w:val="000D43E4"/>
    <w:rsid w:val="000D4BBC"/>
    <w:rsid w:val="000D70D4"/>
    <w:rsid w:val="000D74E1"/>
    <w:rsid w:val="000E06DA"/>
    <w:rsid w:val="000E0B07"/>
    <w:rsid w:val="000E1116"/>
    <w:rsid w:val="000E1EAD"/>
    <w:rsid w:val="000E4FD1"/>
    <w:rsid w:val="000E6601"/>
    <w:rsid w:val="000E6A16"/>
    <w:rsid w:val="000F1834"/>
    <w:rsid w:val="000F3624"/>
    <w:rsid w:val="000F47BB"/>
    <w:rsid w:val="000F76C6"/>
    <w:rsid w:val="000F77C3"/>
    <w:rsid w:val="00107403"/>
    <w:rsid w:val="00110240"/>
    <w:rsid w:val="0011130F"/>
    <w:rsid w:val="00112233"/>
    <w:rsid w:val="00112B59"/>
    <w:rsid w:val="00113E10"/>
    <w:rsid w:val="001145F8"/>
    <w:rsid w:val="0011773E"/>
    <w:rsid w:val="001205C7"/>
    <w:rsid w:val="0012080E"/>
    <w:rsid w:val="0012090C"/>
    <w:rsid w:val="00120B7A"/>
    <w:rsid w:val="00122996"/>
    <w:rsid w:val="00123523"/>
    <w:rsid w:val="00124197"/>
    <w:rsid w:val="00124680"/>
    <w:rsid w:val="00125E6B"/>
    <w:rsid w:val="00131866"/>
    <w:rsid w:val="00133036"/>
    <w:rsid w:val="00133AC6"/>
    <w:rsid w:val="0014284E"/>
    <w:rsid w:val="00142BD7"/>
    <w:rsid w:val="00143094"/>
    <w:rsid w:val="001442D3"/>
    <w:rsid w:val="0014591C"/>
    <w:rsid w:val="00147CA6"/>
    <w:rsid w:val="001503E3"/>
    <w:rsid w:val="00152CDC"/>
    <w:rsid w:val="00157095"/>
    <w:rsid w:val="00157395"/>
    <w:rsid w:val="0016087D"/>
    <w:rsid w:val="0016461A"/>
    <w:rsid w:val="001646B5"/>
    <w:rsid w:val="00165B9E"/>
    <w:rsid w:val="001665D4"/>
    <w:rsid w:val="00166D7D"/>
    <w:rsid w:val="0016783B"/>
    <w:rsid w:val="00167E31"/>
    <w:rsid w:val="00170D68"/>
    <w:rsid w:val="00171C40"/>
    <w:rsid w:val="00173C4D"/>
    <w:rsid w:val="00173FB3"/>
    <w:rsid w:val="00176766"/>
    <w:rsid w:val="001768BE"/>
    <w:rsid w:val="0017748A"/>
    <w:rsid w:val="001805BB"/>
    <w:rsid w:val="001830E1"/>
    <w:rsid w:val="00185549"/>
    <w:rsid w:val="0018589F"/>
    <w:rsid w:val="00185E43"/>
    <w:rsid w:val="00185ECA"/>
    <w:rsid w:val="001863BB"/>
    <w:rsid w:val="00186CC2"/>
    <w:rsid w:val="0018790A"/>
    <w:rsid w:val="001913CE"/>
    <w:rsid w:val="00191638"/>
    <w:rsid w:val="001934A6"/>
    <w:rsid w:val="001950D2"/>
    <w:rsid w:val="00195FD8"/>
    <w:rsid w:val="001971E6"/>
    <w:rsid w:val="00197F62"/>
    <w:rsid w:val="001A2F80"/>
    <w:rsid w:val="001A361E"/>
    <w:rsid w:val="001A5583"/>
    <w:rsid w:val="001A66BB"/>
    <w:rsid w:val="001B0870"/>
    <w:rsid w:val="001B2A47"/>
    <w:rsid w:val="001B3462"/>
    <w:rsid w:val="001B50E0"/>
    <w:rsid w:val="001B6209"/>
    <w:rsid w:val="001C35F6"/>
    <w:rsid w:val="001C3B58"/>
    <w:rsid w:val="001C3C3A"/>
    <w:rsid w:val="001C51B6"/>
    <w:rsid w:val="001C5259"/>
    <w:rsid w:val="001C5EF7"/>
    <w:rsid w:val="001C7340"/>
    <w:rsid w:val="001C76C4"/>
    <w:rsid w:val="001C7727"/>
    <w:rsid w:val="001C7B35"/>
    <w:rsid w:val="001D0E03"/>
    <w:rsid w:val="001D0E26"/>
    <w:rsid w:val="001D2C37"/>
    <w:rsid w:val="001D4571"/>
    <w:rsid w:val="001D56C2"/>
    <w:rsid w:val="001D73AA"/>
    <w:rsid w:val="001E1C11"/>
    <w:rsid w:val="001E6E8B"/>
    <w:rsid w:val="001E7476"/>
    <w:rsid w:val="001F4AAE"/>
    <w:rsid w:val="001F585B"/>
    <w:rsid w:val="001F647E"/>
    <w:rsid w:val="001F671F"/>
    <w:rsid w:val="001F72DE"/>
    <w:rsid w:val="00200324"/>
    <w:rsid w:val="00203DD4"/>
    <w:rsid w:val="002057E3"/>
    <w:rsid w:val="00213431"/>
    <w:rsid w:val="00214121"/>
    <w:rsid w:val="0021621D"/>
    <w:rsid w:val="0021744D"/>
    <w:rsid w:val="00217611"/>
    <w:rsid w:val="00221357"/>
    <w:rsid w:val="00221DA5"/>
    <w:rsid w:val="00223E00"/>
    <w:rsid w:val="002244CC"/>
    <w:rsid w:val="0022553F"/>
    <w:rsid w:val="00227FFB"/>
    <w:rsid w:val="00230424"/>
    <w:rsid w:val="00230A45"/>
    <w:rsid w:val="00232300"/>
    <w:rsid w:val="00234350"/>
    <w:rsid w:val="002356FC"/>
    <w:rsid w:val="00235A1F"/>
    <w:rsid w:val="00235BF8"/>
    <w:rsid w:val="00242DBE"/>
    <w:rsid w:val="002436D3"/>
    <w:rsid w:val="00244CFE"/>
    <w:rsid w:val="00245AF4"/>
    <w:rsid w:val="00245EF6"/>
    <w:rsid w:val="002509CC"/>
    <w:rsid w:val="00254138"/>
    <w:rsid w:val="00254B5B"/>
    <w:rsid w:val="00255111"/>
    <w:rsid w:val="00255816"/>
    <w:rsid w:val="00257E56"/>
    <w:rsid w:val="002606D5"/>
    <w:rsid w:val="00261957"/>
    <w:rsid w:val="00261D62"/>
    <w:rsid w:val="00262158"/>
    <w:rsid w:val="002623F7"/>
    <w:rsid w:val="00262CAF"/>
    <w:rsid w:val="00263EBA"/>
    <w:rsid w:val="00264D48"/>
    <w:rsid w:val="002650E8"/>
    <w:rsid w:val="00266BE9"/>
    <w:rsid w:val="00270E12"/>
    <w:rsid w:val="002733C8"/>
    <w:rsid w:val="00273E9F"/>
    <w:rsid w:val="00277F56"/>
    <w:rsid w:val="00284BAF"/>
    <w:rsid w:val="00286B5A"/>
    <w:rsid w:val="002873A5"/>
    <w:rsid w:val="00291E85"/>
    <w:rsid w:val="00294852"/>
    <w:rsid w:val="002952BB"/>
    <w:rsid w:val="00296AB2"/>
    <w:rsid w:val="00297B9D"/>
    <w:rsid w:val="002A20F3"/>
    <w:rsid w:val="002A22D7"/>
    <w:rsid w:val="002A3506"/>
    <w:rsid w:val="002A423B"/>
    <w:rsid w:val="002A4E3B"/>
    <w:rsid w:val="002A7A48"/>
    <w:rsid w:val="002B404A"/>
    <w:rsid w:val="002B6E0D"/>
    <w:rsid w:val="002B6FEE"/>
    <w:rsid w:val="002C0084"/>
    <w:rsid w:val="002C4BF1"/>
    <w:rsid w:val="002C537F"/>
    <w:rsid w:val="002C6011"/>
    <w:rsid w:val="002C60CB"/>
    <w:rsid w:val="002C76C2"/>
    <w:rsid w:val="002D008D"/>
    <w:rsid w:val="002D0EDD"/>
    <w:rsid w:val="002D1798"/>
    <w:rsid w:val="002D3682"/>
    <w:rsid w:val="002D747D"/>
    <w:rsid w:val="002D79AB"/>
    <w:rsid w:val="002E2836"/>
    <w:rsid w:val="002E2B09"/>
    <w:rsid w:val="002E7C30"/>
    <w:rsid w:val="002E7D7D"/>
    <w:rsid w:val="002F0916"/>
    <w:rsid w:val="002F181E"/>
    <w:rsid w:val="002F1A39"/>
    <w:rsid w:val="002F1E80"/>
    <w:rsid w:val="002F2FAC"/>
    <w:rsid w:val="002F35A2"/>
    <w:rsid w:val="002F6AB9"/>
    <w:rsid w:val="0030019A"/>
    <w:rsid w:val="003011B9"/>
    <w:rsid w:val="003024A8"/>
    <w:rsid w:val="00302E9D"/>
    <w:rsid w:val="00304693"/>
    <w:rsid w:val="003048D1"/>
    <w:rsid w:val="00305B12"/>
    <w:rsid w:val="00305F9D"/>
    <w:rsid w:val="00306536"/>
    <w:rsid w:val="00307AC3"/>
    <w:rsid w:val="00313B7F"/>
    <w:rsid w:val="00314878"/>
    <w:rsid w:val="003163C7"/>
    <w:rsid w:val="00320FCF"/>
    <w:rsid w:val="00321848"/>
    <w:rsid w:val="00321AE5"/>
    <w:rsid w:val="00321CAE"/>
    <w:rsid w:val="003223B7"/>
    <w:rsid w:val="003228CA"/>
    <w:rsid w:val="003305C4"/>
    <w:rsid w:val="00336D32"/>
    <w:rsid w:val="00340042"/>
    <w:rsid w:val="00340E69"/>
    <w:rsid w:val="00341595"/>
    <w:rsid w:val="003424E2"/>
    <w:rsid w:val="00343367"/>
    <w:rsid w:val="00346170"/>
    <w:rsid w:val="00351DF9"/>
    <w:rsid w:val="00353CA4"/>
    <w:rsid w:val="00354F83"/>
    <w:rsid w:val="00356FD6"/>
    <w:rsid w:val="0036144A"/>
    <w:rsid w:val="00361A45"/>
    <w:rsid w:val="0036371B"/>
    <w:rsid w:val="00366283"/>
    <w:rsid w:val="003673FF"/>
    <w:rsid w:val="003702C9"/>
    <w:rsid w:val="00371E43"/>
    <w:rsid w:val="003724EA"/>
    <w:rsid w:val="00373CF3"/>
    <w:rsid w:val="0037579B"/>
    <w:rsid w:val="003763E1"/>
    <w:rsid w:val="00377654"/>
    <w:rsid w:val="003804D9"/>
    <w:rsid w:val="00380552"/>
    <w:rsid w:val="00380982"/>
    <w:rsid w:val="00380C46"/>
    <w:rsid w:val="00380C8E"/>
    <w:rsid w:val="003821B8"/>
    <w:rsid w:val="00383F88"/>
    <w:rsid w:val="003853C2"/>
    <w:rsid w:val="0038549E"/>
    <w:rsid w:val="00385ED6"/>
    <w:rsid w:val="00390B3E"/>
    <w:rsid w:val="00392D56"/>
    <w:rsid w:val="003937BD"/>
    <w:rsid w:val="00393AC3"/>
    <w:rsid w:val="00397107"/>
    <w:rsid w:val="003A22A9"/>
    <w:rsid w:val="003A270C"/>
    <w:rsid w:val="003A2740"/>
    <w:rsid w:val="003A47DF"/>
    <w:rsid w:val="003A7711"/>
    <w:rsid w:val="003A7952"/>
    <w:rsid w:val="003B11BC"/>
    <w:rsid w:val="003B1A1D"/>
    <w:rsid w:val="003B2476"/>
    <w:rsid w:val="003B475B"/>
    <w:rsid w:val="003B593B"/>
    <w:rsid w:val="003B6A71"/>
    <w:rsid w:val="003B7859"/>
    <w:rsid w:val="003C0A50"/>
    <w:rsid w:val="003C0D2B"/>
    <w:rsid w:val="003C1A52"/>
    <w:rsid w:val="003C2C41"/>
    <w:rsid w:val="003C4605"/>
    <w:rsid w:val="003C72ED"/>
    <w:rsid w:val="003D3350"/>
    <w:rsid w:val="003D353B"/>
    <w:rsid w:val="003E1738"/>
    <w:rsid w:val="003E1968"/>
    <w:rsid w:val="003E53A3"/>
    <w:rsid w:val="003E754A"/>
    <w:rsid w:val="003F0CE5"/>
    <w:rsid w:val="003F6891"/>
    <w:rsid w:val="003F6AF8"/>
    <w:rsid w:val="003F7089"/>
    <w:rsid w:val="003F7318"/>
    <w:rsid w:val="004003E9"/>
    <w:rsid w:val="00400776"/>
    <w:rsid w:val="0040497A"/>
    <w:rsid w:val="00404E85"/>
    <w:rsid w:val="00410452"/>
    <w:rsid w:val="00412050"/>
    <w:rsid w:val="00412AFF"/>
    <w:rsid w:val="00413E7D"/>
    <w:rsid w:val="00414C18"/>
    <w:rsid w:val="00416157"/>
    <w:rsid w:val="00416E58"/>
    <w:rsid w:val="004174AA"/>
    <w:rsid w:val="00417664"/>
    <w:rsid w:val="00417FFE"/>
    <w:rsid w:val="00421019"/>
    <w:rsid w:val="00423CED"/>
    <w:rsid w:val="00424C78"/>
    <w:rsid w:val="00424D91"/>
    <w:rsid w:val="00426320"/>
    <w:rsid w:val="00427020"/>
    <w:rsid w:val="0043387D"/>
    <w:rsid w:val="00433FFD"/>
    <w:rsid w:val="00435A84"/>
    <w:rsid w:val="00435FC4"/>
    <w:rsid w:val="004366DE"/>
    <w:rsid w:val="00442D9D"/>
    <w:rsid w:val="00444CEE"/>
    <w:rsid w:val="00445CD7"/>
    <w:rsid w:val="00447336"/>
    <w:rsid w:val="0044785B"/>
    <w:rsid w:val="00450A82"/>
    <w:rsid w:val="00450CEB"/>
    <w:rsid w:val="00453005"/>
    <w:rsid w:val="0045641B"/>
    <w:rsid w:val="00456648"/>
    <w:rsid w:val="00457921"/>
    <w:rsid w:val="00460104"/>
    <w:rsid w:val="0046134B"/>
    <w:rsid w:val="00463898"/>
    <w:rsid w:val="00464492"/>
    <w:rsid w:val="00464B4A"/>
    <w:rsid w:val="00467DF9"/>
    <w:rsid w:val="00467EBB"/>
    <w:rsid w:val="00473A8F"/>
    <w:rsid w:val="004809B3"/>
    <w:rsid w:val="00480DE6"/>
    <w:rsid w:val="00481284"/>
    <w:rsid w:val="004820C6"/>
    <w:rsid w:val="00482EAD"/>
    <w:rsid w:val="0048368C"/>
    <w:rsid w:val="00484330"/>
    <w:rsid w:val="00485D5A"/>
    <w:rsid w:val="00486C2F"/>
    <w:rsid w:val="004872BA"/>
    <w:rsid w:val="00490EE0"/>
    <w:rsid w:val="00493171"/>
    <w:rsid w:val="00494696"/>
    <w:rsid w:val="004946C9"/>
    <w:rsid w:val="00497E41"/>
    <w:rsid w:val="004A01C6"/>
    <w:rsid w:val="004A07AD"/>
    <w:rsid w:val="004A14A8"/>
    <w:rsid w:val="004A34E1"/>
    <w:rsid w:val="004A5D45"/>
    <w:rsid w:val="004B35D5"/>
    <w:rsid w:val="004B3F76"/>
    <w:rsid w:val="004B4083"/>
    <w:rsid w:val="004B5756"/>
    <w:rsid w:val="004B5905"/>
    <w:rsid w:val="004B5E1D"/>
    <w:rsid w:val="004B7FC0"/>
    <w:rsid w:val="004C0464"/>
    <w:rsid w:val="004C6083"/>
    <w:rsid w:val="004C6EDD"/>
    <w:rsid w:val="004C7D75"/>
    <w:rsid w:val="004D16C7"/>
    <w:rsid w:val="004D208E"/>
    <w:rsid w:val="004D4D88"/>
    <w:rsid w:val="004D64E1"/>
    <w:rsid w:val="004E24E7"/>
    <w:rsid w:val="004E291D"/>
    <w:rsid w:val="004E2A13"/>
    <w:rsid w:val="004E63C2"/>
    <w:rsid w:val="004E7B42"/>
    <w:rsid w:val="004F0A75"/>
    <w:rsid w:val="004F2EE5"/>
    <w:rsid w:val="004F3C71"/>
    <w:rsid w:val="004F50D2"/>
    <w:rsid w:val="004F74C5"/>
    <w:rsid w:val="00501A30"/>
    <w:rsid w:val="0050308D"/>
    <w:rsid w:val="00503CAC"/>
    <w:rsid w:val="00504F8C"/>
    <w:rsid w:val="0050542B"/>
    <w:rsid w:val="00507A4D"/>
    <w:rsid w:val="00510AC1"/>
    <w:rsid w:val="00511D7A"/>
    <w:rsid w:val="005154B6"/>
    <w:rsid w:val="005166C5"/>
    <w:rsid w:val="005175AC"/>
    <w:rsid w:val="00517EC2"/>
    <w:rsid w:val="0052270C"/>
    <w:rsid w:val="00522B57"/>
    <w:rsid w:val="00526248"/>
    <w:rsid w:val="00526A37"/>
    <w:rsid w:val="005305E1"/>
    <w:rsid w:val="005311B0"/>
    <w:rsid w:val="00531CE5"/>
    <w:rsid w:val="00533B5D"/>
    <w:rsid w:val="00534B7D"/>
    <w:rsid w:val="00536ECE"/>
    <w:rsid w:val="005410D1"/>
    <w:rsid w:val="005437C2"/>
    <w:rsid w:val="0054556B"/>
    <w:rsid w:val="00551E0E"/>
    <w:rsid w:val="00554027"/>
    <w:rsid w:val="00556733"/>
    <w:rsid w:val="00556817"/>
    <w:rsid w:val="00556B45"/>
    <w:rsid w:val="00556DC4"/>
    <w:rsid w:val="005662DE"/>
    <w:rsid w:val="0057155D"/>
    <w:rsid w:val="00571E8A"/>
    <w:rsid w:val="005728E4"/>
    <w:rsid w:val="005730A1"/>
    <w:rsid w:val="00573F36"/>
    <w:rsid w:val="005749A5"/>
    <w:rsid w:val="00576277"/>
    <w:rsid w:val="0057763A"/>
    <w:rsid w:val="00577A63"/>
    <w:rsid w:val="00577B37"/>
    <w:rsid w:val="00580669"/>
    <w:rsid w:val="005819D8"/>
    <w:rsid w:val="00586133"/>
    <w:rsid w:val="0058622E"/>
    <w:rsid w:val="00587B5E"/>
    <w:rsid w:val="00590CE7"/>
    <w:rsid w:val="005916B7"/>
    <w:rsid w:val="005927E0"/>
    <w:rsid w:val="00593682"/>
    <w:rsid w:val="00593BB3"/>
    <w:rsid w:val="00595BA0"/>
    <w:rsid w:val="005976F3"/>
    <w:rsid w:val="005A0D41"/>
    <w:rsid w:val="005A1320"/>
    <w:rsid w:val="005A3F94"/>
    <w:rsid w:val="005A4376"/>
    <w:rsid w:val="005A6AD0"/>
    <w:rsid w:val="005A6D4E"/>
    <w:rsid w:val="005B03DD"/>
    <w:rsid w:val="005B2757"/>
    <w:rsid w:val="005B28B0"/>
    <w:rsid w:val="005B2DA1"/>
    <w:rsid w:val="005C0356"/>
    <w:rsid w:val="005C0794"/>
    <w:rsid w:val="005C164C"/>
    <w:rsid w:val="005C26E0"/>
    <w:rsid w:val="005C4E5D"/>
    <w:rsid w:val="005D0144"/>
    <w:rsid w:val="005D1236"/>
    <w:rsid w:val="005D275A"/>
    <w:rsid w:val="005D48C3"/>
    <w:rsid w:val="005D494D"/>
    <w:rsid w:val="005D6977"/>
    <w:rsid w:val="005D6DE5"/>
    <w:rsid w:val="005E0899"/>
    <w:rsid w:val="005E1F2A"/>
    <w:rsid w:val="005E304E"/>
    <w:rsid w:val="005E3E9D"/>
    <w:rsid w:val="005E3ECE"/>
    <w:rsid w:val="005E59DB"/>
    <w:rsid w:val="005E718C"/>
    <w:rsid w:val="005E7A4C"/>
    <w:rsid w:val="005F0116"/>
    <w:rsid w:val="005F04F4"/>
    <w:rsid w:val="005F1409"/>
    <w:rsid w:val="005F151D"/>
    <w:rsid w:val="005F51DC"/>
    <w:rsid w:val="005F6C8B"/>
    <w:rsid w:val="005F6DB7"/>
    <w:rsid w:val="0060086F"/>
    <w:rsid w:val="00610197"/>
    <w:rsid w:val="0061033E"/>
    <w:rsid w:val="0061047D"/>
    <w:rsid w:val="00611F46"/>
    <w:rsid w:val="006132A3"/>
    <w:rsid w:val="006135D8"/>
    <w:rsid w:val="00614829"/>
    <w:rsid w:val="00614AB9"/>
    <w:rsid w:val="006155EA"/>
    <w:rsid w:val="006166D6"/>
    <w:rsid w:val="00616D60"/>
    <w:rsid w:val="00622772"/>
    <w:rsid w:val="006241BA"/>
    <w:rsid w:val="006260C4"/>
    <w:rsid w:val="00630971"/>
    <w:rsid w:val="006314A9"/>
    <w:rsid w:val="00633778"/>
    <w:rsid w:val="00634DB2"/>
    <w:rsid w:val="00635D0E"/>
    <w:rsid w:val="006375AE"/>
    <w:rsid w:val="00637ED7"/>
    <w:rsid w:val="00642307"/>
    <w:rsid w:val="00642DC0"/>
    <w:rsid w:val="00643A95"/>
    <w:rsid w:val="0064445A"/>
    <w:rsid w:val="0064652B"/>
    <w:rsid w:val="00647636"/>
    <w:rsid w:val="006508AB"/>
    <w:rsid w:val="00650AAD"/>
    <w:rsid w:val="0065231C"/>
    <w:rsid w:val="0065265B"/>
    <w:rsid w:val="00653B32"/>
    <w:rsid w:val="0065611E"/>
    <w:rsid w:val="00661A38"/>
    <w:rsid w:val="0066271A"/>
    <w:rsid w:val="006677A1"/>
    <w:rsid w:val="0067023D"/>
    <w:rsid w:val="00670E83"/>
    <w:rsid w:val="00674445"/>
    <w:rsid w:val="00681391"/>
    <w:rsid w:val="00682A37"/>
    <w:rsid w:val="0068341F"/>
    <w:rsid w:val="00691174"/>
    <w:rsid w:val="0069355D"/>
    <w:rsid w:val="00693CD4"/>
    <w:rsid w:val="00693DF3"/>
    <w:rsid w:val="00696E2E"/>
    <w:rsid w:val="00697175"/>
    <w:rsid w:val="00697BB6"/>
    <w:rsid w:val="00697CAC"/>
    <w:rsid w:val="006A4DE3"/>
    <w:rsid w:val="006A57D1"/>
    <w:rsid w:val="006A67F9"/>
    <w:rsid w:val="006A6910"/>
    <w:rsid w:val="006A6AFC"/>
    <w:rsid w:val="006A7BA4"/>
    <w:rsid w:val="006B0BF8"/>
    <w:rsid w:val="006B34BB"/>
    <w:rsid w:val="006B456B"/>
    <w:rsid w:val="006B70BA"/>
    <w:rsid w:val="006B75C6"/>
    <w:rsid w:val="006C2FAE"/>
    <w:rsid w:val="006C338C"/>
    <w:rsid w:val="006C3D8F"/>
    <w:rsid w:val="006C42F9"/>
    <w:rsid w:val="006C452B"/>
    <w:rsid w:val="006C5AA4"/>
    <w:rsid w:val="006C66FE"/>
    <w:rsid w:val="006C6DB3"/>
    <w:rsid w:val="006C7103"/>
    <w:rsid w:val="006C7EE7"/>
    <w:rsid w:val="006D28E2"/>
    <w:rsid w:val="006D58DA"/>
    <w:rsid w:val="006D5CA2"/>
    <w:rsid w:val="006E4616"/>
    <w:rsid w:val="006E4CB7"/>
    <w:rsid w:val="006E55EC"/>
    <w:rsid w:val="006E6AAA"/>
    <w:rsid w:val="006E6D8E"/>
    <w:rsid w:val="006F0F5A"/>
    <w:rsid w:val="006F1C9C"/>
    <w:rsid w:val="006F2E6C"/>
    <w:rsid w:val="006F3F0E"/>
    <w:rsid w:val="006F3FEF"/>
    <w:rsid w:val="006F405E"/>
    <w:rsid w:val="006F42B9"/>
    <w:rsid w:val="006F45D9"/>
    <w:rsid w:val="006F6127"/>
    <w:rsid w:val="006F6AE6"/>
    <w:rsid w:val="0070068A"/>
    <w:rsid w:val="007035C2"/>
    <w:rsid w:val="00703EDA"/>
    <w:rsid w:val="00704224"/>
    <w:rsid w:val="00704513"/>
    <w:rsid w:val="00706289"/>
    <w:rsid w:val="00706EBF"/>
    <w:rsid w:val="00707147"/>
    <w:rsid w:val="00714F4E"/>
    <w:rsid w:val="00715475"/>
    <w:rsid w:val="00715A0E"/>
    <w:rsid w:val="007161B5"/>
    <w:rsid w:val="00717F71"/>
    <w:rsid w:val="00720F69"/>
    <w:rsid w:val="00721C48"/>
    <w:rsid w:val="007224A9"/>
    <w:rsid w:val="00723786"/>
    <w:rsid w:val="0072386F"/>
    <w:rsid w:val="007255EC"/>
    <w:rsid w:val="00725A04"/>
    <w:rsid w:val="00727327"/>
    <w:rsid w:val="0073307A"/>
    <w:rsid w:val="007337F4"/>
    <w:rsid w:val="007371FF"/>
    <w:rsid w:val="00737D69"/>
    <w:rsid w:val="0074042A"/>
    <w:rsid w:val="00740645"/>
    <w:rsid w:val="00741A82"/>
    <w:rsid w:val="0075013A"/>
    <w:rsid w:val="00750B19"/>
    <w:rsid w:val="00751564"/>
    <w:rsid w:val="00752DFA"/>
    <w:rsid w:val="007544B0"/>
    <w:rsid w:val="007546BA"/>
    <w:rsid w:val="00754E29"/>
    <w:rsid w:val="00757339"/>
    <w:rsid w:val="00762553"/>
    <w:rsid w:val="00763BFB"/>
    <w:rsid w:val="007669F1"/>
    <w:rsid w:val="007674DD"/>
    <w:rsid w:val="0077082A"/>
    <w:rsid w:val="00773844"/>
    <w:rsid w:val="00775243"/>
    <w:rsid w:val="00777D98"/>
    <w:rsid w:val="00783106"/>
    <w:rsid w:val="00783AD9"/>
    <w:rsid w:val="00785EC1"/>
    <w:rsid w:val="007868EF"/>
    <w:rsid w:val="00791341"/>
    <w:rsid w:val="007931B3"/>
    <w:rsid w:val="0079559B"/>
    <w:rsid w:val="0079581B"/>
    <w:rsid w:val="00797BCD"/>
    <w:rsid w:val="007A14CD"/>
    <w:rsid w:val="007A1E3B"/>
    <w:rsid w:val="007A2609"/>
    <w:rsid w:val="007A4D5B"/>
    <w:rsid w:val="007A582B"/>
    <w:rsid w:val="007A5B82"/>
    <w:rsid w:val="007B091D"/>
    <w:rsid w:val="007B0B78"/>
    <w:rsid w:val="007B3996"/>
    <w:rsid w:val="007B7389"/>
    <w:rsid w:val="007B7E7A"/>
    <w:rsid w:val="007C0BB6"/>
    <w:rsid w:val="007C119F"/>
    <w:rsid w:val="007C196C"/>
    <w:rsid w:val="007C1FBD"/>
    <w:rsid w:val="007C3AD2"/>
    <w:rsid w:val="007C44E8"/>
    <w:rsid w:val="007C54FF"/>
    <w:rsid w:val="007C59AB"/>
    <w:rsid w:val="007C6E10"/>
    <w:rsid w:val="007C72A9"/>
    <w:rsid w:val="007C7C5B"/>
    <w:rsid w:val="007D0192"/>
    <w:rsid w:val="007D0DB8"/>
    <w:rsid w:val="007D36EE"/>
    <w:rsid w:val="007D539B"/>
    <w:rsid w:val="007D53D7"/>
    <w:rsid w:val="007D68B6"/>
    <w:rsid w:val="007E2147"/>
    <w:rsid w:val="007E2A6D"/>
    <w:rsid w:val="007E2E86"/>
    <w:rsid w:val="007E32FD"/>
    <w:rsid w:val="007F1C10"/>
    <w:rsid w:val="007F3DA6"/>
    <w:rsid w:val="007F3FDB"/>
    <w:rsid w:val="007F44C5"/>
    <w:rsid w:val="007F46C8"/>
    <w:rsid w:val="007F7A47"/>
    <w:rsid w:val="007F7ABC"/>
    <w:rsid w:val="00800B49"/>
    <w:rsid w:val="0080229C"/>
    <w:rsid w:val="00807278"/>
    <w:rsid w:val="0081113C"/>
    <w:rsid w:val="008118D1"/>
    <w:rsid w:val="00811FDB"/>
    <w:rsid w:val="008154E1"/>
    <w:rsid w:val="00817323"/>
    <w:rsid w:val="0082020F"/>
    <w:rsid w:val="00824CF4"/>
    <w:rsid w:val="00826FD9"/>
    <w:rsid w:val="0083173F"/>
    <w:rsid w:val="008326F1"/>
    <w:rsid w:val="008357FD"/>
    <w:rsid w:val="00835805"/>
    <w:rsid w:val="00835C4E"/>
    <w:rsid w:val="00836AF0"/>
    <w:rsid w:val="008409C9"/>
    <w:rsid w:val="00841A3A"/>
    <w:rsid w:val="00841B1D"/>
    <w:rsid w:val="00841EBF"/>
    <w:rsid w:val="0084354C"/>
    <w:rsid w:val="00850EB5"/>
    <w:rsid w:val="00853055"/>
    <w:rsid w:val="00853F25"/>
    <w:rsid w:val="0085691D"/>
    <w:rsid w:val="00857203"/>
    <w:rsid w:val="00861C3D"/>
    <w:rsid w:val="008626F4"/>
    <w:rsid w:val="00863245"/>
    <w:rsid w:val="008636D8"/>
    <w:rsid w:val="00865624"/>
    <w:rsid w:val="008657A0"/>
    <w:rsid w:val="00867923"/>
    <w:rsid w:val="00867E24"/>
    <w:rsid w:val="0088017C"/>
    <w:rsid w:val="008817EE"/>
    <w:rsid w:val="0088459C"/>
    <w:rsid w:val="00890386"/>
    <w:rsid w:val="0089059D"/>
    <w:rsid w:val="00891EA3"/>
    <w:rsid w:val="0089553F"/>
    <w:rsid w:val="008964B0"/>
    <w:rsid w:val="008967B4"/>
    <w:rsid w:val="0089719C"/>
    <w:rsid w:val="00897C23"/>
    <w:rsid w:val="008A1333"/>
    <w:rsid w:val="008A3112"/>
    <w:rsid w:val="008A51C7"/>
    <w:rsid w:val="008A57F6"/>
    <w:rsid w:val="008A6277"/>
    <w:rsid w:val="008A6CEA"/>
    <w:rsid w:val="008B49ED"/>
    <w:rsid w:val="008B5C64"/>
    <w:rsid w:val="008B72EE"/>
    <w:rsid w:val="008C068B"/>
    <w:rsid w:val="008C1F95"/>
    <w:rsid w:val="008C3F44"/>
    <w:rsid w:val="008C6BD2"/>
    <w:rsid w:val="008D0275"/>
    <w:rsid w:val="008D0387"/>
    <w:rsid w:val="008D5A88"/>
    <w:rsid w:val="008D5DCD"/>
    <w:rsid w:val="008E12A8"/>
    <w:rsid w:val="008E435F"/>
    <w:rsid w:val="008E68F0"/>
    <w:rsid w:val="008F01E1"/>
    <w:rsid w:val="008F33E2"/>
    <w:rsid w:val="008F3A3D"/>
    <w:rsid w:val="008F4468"/>
    <w:rsid w:val="008F4DFC"/>
    <w:rsid w:val="008F79E0"/>
    <w:rsid w:val="00901238"/>
    <w:rsid w:val="009019CC"/>
    <w:rsid w:val="00902293"/>
    <w:rsid w:val="00903009"/>
    <w:rsid w:val="00905D87"/>
    <w:rsid w:val="009065D3"/>
    <w:rsid w:val="00910EEB"/>
    <w:rsid w:val="00920253"/>
    <w:rsid w:val="00920595"/>
    <w:rsid w:val="00920876"/>
    <w:rsid w:val="00921339"/>
    <w:rsid w:val="00921D1F"/>
    <w:rsid w:val="00925F60"/>
    <w:rsid w:val="00926B76"/>
    <w:rsid w:val="00930D42"/>
    <w:rsid w:val="009311A0"/>
    <w:rsid w:val="009339D4"/>
    <w:rsid w:val="0094212C"/>
    <w:rsid w:val="00942213"/>
    <w:rsid w:val="00943126"/>
    <w:rsid w:val="009459A8"/>
    <w:rsid w:val="009461B8"/>
    <w:rsid w:val="0094685C"/>
    <w:rsid w:val="00947075"/>
    <w:rsid w:val="00947ABA"/>
    <w:rsid w:val="00951ECD"/>
    <w:rsid w:val="00952AA3"/>
    <w:rsid w:val="009537C3"/>
    <w:rsid w:val="0095412C"/>
    <w:rsid w:val="0095587C"/>
    <w:rsid w:val="00956B36"/>
    <w:rsid w:val="00957564"/>
    <w:rsid w:val="00963369"/>
    <w:rsid w:val="009654D3"/>
    <w:rsid w:val="00965730"/>
    <w:rsid w:val="009755EA"/>
    <w:rsid w:val="0097685D"/>
    <w:rsid w:val="00976F15"/>
    <w:rsid w:val="00980BB8"/>
    <w:rsid w:val="00982002"/>
    <w:rsid w:val="00983E7C"/>
    <w:rsid w:val="009868DA"/>
    <w:rsid w:val="00986E49"/>
    <w:rsid w:val="00996EE7"/>
    <w:rsid w:val="009A11E6"/>
    <w:rsid w:val="009A2884"/>
    <w:rsid w:val="009A2B40"/>
    <w:rsid w:val="009A3E03"/>
    <w:rsid w:val="009A5167"/>
    <w:rsid w:val="009A5585"/>
    <w:rsid w:val="009A618C"/>
    <w:rsid w:val="009A67B2"/>
    <w:rsid w:val="009A7244"/>
    <w:rsid w:val="009B0120"/>
    <w:rsid w:val="009B0140"/>
    <w:rsid w:val="009B05F8"/>
    <w:rsid w:val="009B159C"/>
    <w:rsid w:val="009B4B07"/>
    <w:rsid w:val="009B5BE6"/>
    <w:rsid w:val="009C2948"/>
    <w:rsid w:val="009C388F"/>
    <w:rsid w:val="009C3E6D"/>
    <w:rsid w:val="009C48B1"/>
    <w:rsid w:val="009C5CFF"/>
    <w:rsid w:val="009C5F85"/>
    <w:rsid w:val="009D0E2C"/>
    <w:rsid w:val="009D2BAE"/>
    <w:rsid w:val="009D3C27"/>
    <w:rsid w:val="009D5E56"/>
    <w:rsid w:val="009D7345"/>
    <w:rsid w:val="009D74D3"/>
    <w:rsid w:val="009E031F"/>
    <w:rsid w:val="009E0780"/>
    <w:rsid w:val="009E24F6"/>
    <w:rsid w:val="009E3102"/>
    <w:rsid w:val="009E322F"/>
    <w:rsid w:val="009E3919"/>
    <w:rsid w:val="009E3976"/>
    <w:rsid w:val="009E486F"/>
    <w:rsid w:val="009E51A7"/>
    <w:rsid w:val="009E5CC0"/>
    <w:rsid w:val="009E7EE8"/>
    <w:rsid w:val="009F0D84"/>
    <w:rsid w:val="009F0FB5"/>
    <w:rsid w:val="009F316D"/>
    <w:rsid w:val="009F3D22"/>
    <w:rsid w:val="009F5106"/>
    <w:rsid w:val="009F6281"/>
    <w:rsid w:val="009F7A56"/>
    <w:rsid w:val="00A0075B"/>
    <w:rsid w:val="00A0116D"/>
    <w:rsid w:val="00A03716"/>
    <w:rsid w:val="00A062D4"/>
    <w:rsid w:val="00A06644"/>
    <w:rsid w:val="00A11595"/>
    <w:rsid w:val="00A138B1"/>
    <w:rsid w:val="00A15ADD"/>
    <w:rsid w:val="00A20254"/>
    <w:rsid w:val="00A22DC8"/>
    <w:rsid w:val="00A23A83"/>
    <w:rsid w:val="00A24919"/>
    <w:rsid w:val="00A24F08"/>
    <w:rsid w:val="00A25EED"/>
    <w:rsid w:val="00A26815"/>
    <w:rsid w:val="00A26F46"/>
    <w:rsid w:val="00A27D78"/>
    <w:rsid w:val="00A31C2C"/>
    <w:rsid w:val="00A35C7C"/>
    <w:rsid w:val="00A36484"/>
    <w:rsid w:val="00A37A48"/>
    <w:rsid w:val="00A42E68"/>
    <w:rsid w:val="00A44DEA"/>
    <w:rsid w:val="00A47C5E"/>
    <w:rsid w:val="00A50D3D"/>
    <w:rsid w:val="00A51AC0"/>
    <w:rsid w:val="00A52194"/>
    <w:rsid w:val="00A55414"/>
    <w:rsid w:val="00A60846"/>
    <w:rsid w:val="00A60E3B"/>
    <w:rsid w:val="00A6163D"/>
    <w:rsid w:val="00A62AE1"/>
    <w:rsid w:val="00A62F39"/>
    <w:rsid w:val="00A71EBD"/>
    <w:rsid w:val="00A720A5"/>
    <w:rsid w:val="00A75D51"/>
    <w:rsid w:val="00A76A65"/>
    <w:rsid w:val="00A77B0A"/>
    <w:rsid w:val="00A8027E"/>
    <w:rsid w:val="00A80768"/>
    <w:rsid w:val="00A81691"/>
    <w:rsid w:val="00A8498C"/>
    <w:rsid w:val="00A84C6B"/>
    <w:rsid w:val="00A8520C"/>
    <w:rsid w:val="00A85532"/>
    <w:rsid w:val="00A85781"/>
    <w:rsid w:val="00A9119B"/>
    <w:rsid w:val="00A92E9B"/>
    <w:rsid w:val="00A9363E"/>
    <w:rsid w:val="00A93BC1"/>
    <w:rsid w:val="00A940F0"/>
    <w:rsid w:val="00A94C8C"/>
    <w:rsid w:val="00AA0306"/>
    <w:rsid w:val="00AA0F80"/>
    <w:rsid w:val="00AA2B28"/>
    <w:rsid w:val="00AA4960"/>
    <w:rsid w:val="00AA4A82"/>
    <w:rsid w:val="00AA74D5"/>
    <w:rsid w:val="00AB2BD2"/>
    <w:rsid w:val="00AB3F0F"/>
    <w:rsid w:val="00AC1497"/>
    <w:rsid w:val="00AC27AC"/>
    <w:rsid w:val="00AC2D50"/>
    <w:rsid w:val="00AC4207"/>
    <w:rsid w:val="00AC619C"/>
    <w:rsid w:val="00AC68E5"/>
    <w:rsid w:val="00AC7EA1"/>
    <w:rsid w:val="00AD0C12"/>
    <w:rsid w:val="00AD0EC2"/>
    <w:rsid w:val="00AD107C"/>
    <w:rsid w:val="00AD1AA9"/>
    <w:rsid w:val="00AD4918"/>
    <w:rsid w:val="00AD6017"/>
    <w:rsid w:val="00AE266B"/>
    <w:rsid w:val="00AE26E1"/>
    <w:rsid w:val="00AE286D"/>
    <w:rsid w:val="00AE3568"/>
    <w:rsid w:val="00AE4C06"/>
    <w:rsid w:val="00AE5672"/>
    <w:rsid w:val="00AE78EA"/>
    <w:rsid w:val="00AF0934"/>
    <w:rsid w:val="00AF2FB4"/>
    <w:rsid w:val="00AF3CC6"/>
    <w:rsid w:val="00AF5A0F"/>
    <w:rsid w:val="00AF66E3"/>
    <w:rsid w:val="00AF6DFB"/>
    <w:rsid w:val="00AF79C0"/>
    <w:rsid w:val="00B008B7"/>
    <w:rsid w:val="00B02580"/>
    <w:rsid w:val="00B045DF"/>
    <w:rsid w:val="00B04FB7"/>
    <w:rsid w:val="00B06145"/>
    <w:rsid w:val="00B0696D"/>
    <w:rsid w:val="00B06F57"/>
    <w:rsid w:val="00B1041A"/>
    <w:rsid w:val="00B1041D"/>
    <w:rsid w:val="00B11E78"/>
    <w:rsid w:val="00B12AAB"/>
    <w:rsid w:val="00B1762F"/>
    <w:rsid w:val="00B20CF3"/>
    <w:rsid w:val="00B23711"/>
    <w:rsid w:val="00B27E3F"/>
    <w:rsid w:val="00B3520E"/>
    <w:rsid w:val="00B35EA0"/>
    <w:rsid w:val="00B40A2A"/>
    <w:rsid w:val="00B42847"/>
    <w:rsid w:val="00B45061"/>
    <w:rsid w:val="00B46738"/>
    <w:rsid w:val="00B46D94"/>
    <w:rsid w:val="00B46DF1"/>
    <w:rsid w:val="00B478D4"/>
    <w:rsid w:val="00B47F50"/>
    <w:rsid w:val="00B503C6"/>
    <w:rsid w:val="00B513BF"/>
    <w:rsid w:val="00B51D19"/>
    <w:rsid w:val="00B53614"/>
    <w:rsid w:val="00B5652E"/>
    <w:rsid w:val="00B578BE"/>
    <w:rsid w:val="00B625EE"/>
    <w:rsid w:val="00B64D20"/>
    <w:rsid w:val="00B74583"/>
    <w:rsid w:val="00B7527A"/>
    <w:rsid w:val="00B7597D"/>
    <w:rsid w:val="00B764FB"/>
    <w:rsid w:val="00B80452"/>
    <w:rsid w:val="00B80CB3"/>
    <w:rsid w:val="00B81C43"/>
    <w:rsid w:val="00B82970"/>
    <w:rsid w:val="00B82E21"/>
    <w:rsid w:val="00B83D18"/>
    <w:rsid w:val="00B86C87"/>
    <w:rsid w:val="00B87D04"/>
    <w:rsid w:val="00B92E78"/>
    <w:rsid w:val="00B95B76"/>
    <w:rsid w:val="00B97872"/>
    <w:rsid w:val="00BA0777"/>
    <w:rsid w:val="00BA18E8"/>
    <w:rsid w:val="00BA1EEB"/>
    <w:rsid w:val="00BA703C"/>
    <w:rsid w:val="00BB1952"/>
    <w:rsid w:val="00BB54A5"/>
    <w:rsid w:val="00BB65C3"/>
    <w:rsid w:val="00BC0933"/>
    <w:rsid w:val="00BC0CBF"/>
    <w:rsid w:val="00BC0E36"/>
    <w:rsid w:val="00BC269A"/>
    <w:rsid w:val="00BC3204"/>
    <w:rsid w:val="00BC4E32"/>
    <w:rsid w:val="00BC5F76"/>
    <w:rsid w:val="00BC61AB"/>
    <w:rsid w:val="00BD11E9"/>
    <w:rsid w:val="00BD15AA"/>
    <w:rsid w:val="00BD29B1"/>
    <w:rsid w:val="00BD360C"/>
    <w:rsid w:val="00BD5F95"/>
    <w:rsid w:val="00BD7C06"/>
    <w:rsid w:val="00BE1FB8"/>
    <w:rsid w:val="00BE3468"/>
    <w:rsid w:val="00BE652D"/>
    <w:rsid w:val="00BE6D1E"/>
    <w:rsid w:val="00BF13E3"/>
    <w:rsid w:val="00BF191F"/>
    <w:rsid w:val="00BF3B63"/>
    <w:rsid w:val="00BF3D29"/>
    <w:rsid w:val="00BF471A"/>
    <w:rsid w:val="00BF4A9F"/>
    <w:rsid w:val="00BF4F3F"/>
    <w:rsid w:val="00BF7B0E"/>
    <w:rsid w:val="00C0105C"/>
    <w:rsid w:val="00C10340"/>
    <w:rsid w:val="00C117A7"/>
    <w:rsid w:val="00C11914"/>
    <w:rsid w:val="00C11CC1"/>
    <w:rsid w:val="00C141A0"/>
    <w:rsid w:val="00C14FA7"/>
    <w:rsid w:val="00C16281"/>
    <w:rsid w:val="00C16F3E"/>
    <w:rsid w:val="00C177D6"/>
    <w:rsid w:val="00C209B2"/>
    <w:rsid w:val="00C20CE3"/>
    <w:rsid w:val="00C22E3F"/>
    <w:rsid w:val="00C230F4"/>
    <w:rsid w:val="00C2709C"/>
    <w:rsid w:val="00C27909"/>
    <w:rsid w:val="00C27FDF"/>
    <w:rsid w:val="00C37DF7"/>
    <w:rsid w:val="00C4038A"/>
    <w:rsid w:val="00C40392"/>
    <w:rsid w:val="00C42944"/>
    <w:rsid w:val="00C42DA9"/>
    <w:rsid w:val="00C436EF"/>
    <w:rsid w:val="00C43EB2"/>
    <w:rsid w:val="00C44E48"/>
    <w:rsid w:val="00C47378"/>
    <w:rsid w:val="00C5149A"/>
    <w:rsid w:val="00C5178C"/>
    <w:rsid w:val="00C53991"/>
    <w:rsid w:val="00C56BBA"/>
    <w:rsid w:val="00C57B9A"/>
    <w:rsid w:val="00C60431"/>
    <w:rsid w:val="00C646A9"/>
    <w:rsid w:val="00C65455"/>
    <w:rsid w:val="00C65476"/>
    <w:rsid w:val="00C663A5"/>
    <w:rsid w:val="00C67420"/>
    <w:rsid w:val="00C6797E"/>
    <w:rsid w:val="00C701BE"/>
    <w:rsid w:val="00C702FD"/>
    <w:rsid w:val="00C707D4"/>
    <w:rsid w:val="00C70B08"/>
    <w:rsid w:val="00C729D6"/>
    <w:rsid w:val="00C7415A"/>
    <w:rsid w:val="00C760D9"/>
    <w:rsid w:val="00C7628E"/>
    <w:rsid w:val="00C76761"/>
    <w:rsid w:val="00C768EC"/>
    <w:rsid w:val="00C803DE"/>
    <w:rsid w:val="00C81DE3"/>
    <w:rsid w:val="00C82172"/>
    <w:rsid w:val="00C83F79"/>
    <w:rsid w:val="00C85418"/>
    <w:rsid w:val="00C85E6D"/>
    <w:rsid w:val="00C917F8"/>
    <w:rsid w:val="00C9188F"/>
    <w:rsid w:val="00C93572"/>
    <w:rsid w:val="00C93A48"/>
    <w:rsid w:val="00C94916"/>
    <w:rsid w:val="00C9568C"/>
    <w:rsid w:val="00C95E2A"/>
    <w:rsid w:val="00CA19E5"/>
    <w:rsid w:val="00CA2F44"/>
    <w:rsid w:val="00CA4D8B"/>
    <w:rsid w:val="00CA70EE"/>
    <w:rsid w:val="00CA748E"/>
    <w:rsid w:val="00CB5A48"/>
    <w:rsid w:val="00CC0E23"/>
    <w:rsid w:val="00CC17FF"/>
    <w:rsid w:val="00CC1898"/>
    <w:rsid w:val="00CC2940"/>
    <w:rsid w:val="00CD3A38"/>
    <w:rsid w:val="00CD4973"/>
    <w:rsid w:val="00CE4777"/>
    <w:rsid w:val="00CE5E83"/>
    <w:rsid w:val="00CE6A4A"/>
    <w:rsid w:val="00CF1C55"/>
    <w:rsid w:val="00CF3B71"/>
    <w:rsid w:val="00CF67A3"/>
    <w:rsid w:val="00CF6A7F"/>
    <w:rsid w:val="00CF7D1F"/>
    <w:rsid w:val="00D02734"/>
    <w:rsid w:val="00D03C61"/>
    <w:rsid w:val="00D045EC"/>
    <w:rsid w:val="00D049E9"/>
    <w:rsid w:val="00D06E4D"/>
    <w:rsid w:val="00D0767D"/>
    <w:rsid w:val="00D0778D"/>
    <w:rsid w:val="00D11A72"/>
    <w:rsid w:val="00D12CD9"/>
    <w:rsid w:val="00D1545E"/>
    <w:rsid w:val="00D17019"/>
    <w:rsid w:val="00D17D2B"/>
    <w:rsid w:val="00D21AA6"/>
    <w:rsid w:val="00D226CD"/>
    <w:rsid w:val="00D241BC"/>
    <w:rsid w:val="00D2647B"/>
    <w:rsid w:val="00D308AD"/>
    <w:rsid w:val="00D32509"/>
    <w:rsid w:val="00D33A9B"/>
    <w:rsid w:val="00D349B2"/>
    <w:rsid w:val="00D35A61"/>
    <w:rsid w:val="00D3745C"/>
    <w:rsid w:val="00D40C34"/>
    <w:rsid w:val="00D4178F"/>
    <w:rsid w:val="00D417A2"/>
    <w:rsid w:val="00D41C5B"/>
    <w:rsid w:val="00D41D47"/>
    <w:rsid w:val="00D41FA8"/>
    <w:rsid w:val="00D425C5"/>
    <w:rsid w:val="00D467A9"/>
    <w:rsid w:val="00D478AD"/>
    <w:rsid w:val="00D47D1C"/>
    <w:rsid w:val="00D50BFC"/>
    <w:rsid w:val="00D51C61"/>
    <w:rsid w:val="00D53EC6"/>
    <w:rsid w:val="00D628CD"/>
    <w:rsid w:val="00D62CCD"/>
    <w:rsid w:val="00D639E1"/>
    <w:rsid w:val="00D65AAF"/>
    <w:rsid w:val="00D65E28"/>
    <w:rsid w:val="00D65E68"/>
    <w:rsid w:val="00D66411"/>
    <w:rsid w:val="00D666FA"/>
    <w:rsid w:val="00D676DB"/>
    <w:rsid w:val="00D67ACF"/>
    <w:rsid w:val="00D72011"/>
    <w:rsid w:val="00D72CEC"/>
    <w:rsid w:val="00D7440C"/>
    <w:rsid w:val="00D74C29"/>
    <w:rsid w:val="00D76DDB"/>
    <w:rsid w:val="00D76FC3"/>
    <w:rsid w:val="00D77A60"/>
    <w:rsid w:val="00D800ED"/>
    <w:rsid w:val="00D80463"/>
    <w:rsid w:val="00D82EEA"/>
    <w:rsid w:val="00D83937"/>
    <w:rsid w:val="00D839D7"/>
    <w:rsid w:val="00D84D90"/>
    <w:rsid w:val="00D85CFD"/>
    <w:rsid w:val="00D867B7"/>
    <w:rsid w:val="00D872B2"/>
    <w:rsid w:val="00D87D93"/>
    <w:rsid w:val="00D92693"/>
    <w:rsid w:val="00D92A25"/>
    <w:rsid w:val="00D946D2"/>
    <w:rsid w:val="00D94C78"/>
    <w:rsid w:val="00D95118"/>
    <w:rsid w:val="00D97B4B"/>
    <w:rsid w:val="00DA023B"/>
    <w:rsid w:val="00DA0A24"/>
    <w:rsid w:val="00DA24E8"/>
    <w:rsid w:val="00DA28AE"/>
    <w:rsid w:val="00DA2E7F"/>
    <w:rsid w:val="00DA33CD"/>
    <w:rsid w:val="00DA4CB3"/>
    <w:rsid w:val="00DA520D"/>
    <w:rsid w:val="00DA639D"/>
    <w:rsid w:val="00DA6B88"/>
    <w:rsid w:val="00DA74F9"/>
    <w:rsid w:val="00DB1DDD"/>
    <w:rsid w:val="00DB31BC"/>
    <w:rsid w:val="00DB62E7"/>
    <w:rsid w:val="00DB7038"/>
    <w:rsid w:val="00DC00F7"/>
    <w:rsid w:val="00DC0782"/>
    <w:rsid w:val="00DC143C"/>
    <w:rsid w:val="00DC30C4"/>
    <w:rsid w:val="00DC3B23"/>
    <w:rsid w:val="00DC49A1"/>
    <w:rsid w:val="00DC4EE7"/>
    <w:rsid w:val="00DC51EE"/>
    <w:rsid w:val="00DC5202"/>
    <w:rsid w:val="00DC5B4B"/>
    <w:rsid w:val="00DC6247"/>
    <w:rsid w:val="00DC704D"/>
    <w:rsid w:val="00DC7B69"/>
    <w:rsid w:val="00DD13A0"/>
    <w:rsid w:val="00DD2DA6"/>
    <w:rsid w:val="00DD335D"/>
    <w:rsid w:val="00DD4FC4"/>
    <w:rsid w:val="00DD564F"/>
    <w:rsid w:val="00DD5C1D"/>
    <w:rsid w:val="00DD747A"/>
    <w:rsid w:val="00DD7854"/>
    <w:rsid w:val="00DE26F7"/>
    <w:rsid w:val="00DE4D0F"/>
    <w:rsid w:val="00DE51FA"/>
    <w:rsid w:val="00DE63A3"/>
    <w:rsid w:val="00DE74D6"/>
    <w:rsid w:val="00DF2070"/>
    <w:rsid w:val="00DF372A"/>
    <w:rsid w:val="00DF3D7F"/>
    <w:rsid w:val="00DF4496"/>
    <w:rsid w:val="00DF4AD1"/>
    <w:rsid w:val="00DF504D"/>
    <w:rsid w:val="00DF6D92"/>
    <w:rsid w:val="00DF7707"/>
    <w:rsid w:val="00DF7952"/>
    <w:rsid w:val="00E003AD"/>
    <w:rsid w:val="00E0102B"/>
    <w:rsid w:val="00E01AB7"/>
    <w:rsid w:val="00E06821"/>
    <w:rsid w:val="00E118FD"/>
    <w:rsid w:val="00E11E14"/>
    <w:rsid w:val="00E13F2A"/>
    <w:rsid w:val="00E2214C"/>
    <w:rsid w:val="00E22E11"/>
    <w:rsid w:val="00E22E4A"/>
    <w:rsid w:val="00E25317"/>
    <w:rsid w:val="00E25B01"/>
    <w:rsid w:val="00E25DD3"/>
    <w:rsid w:val="00E308BE"/>
    <w:rsid w:val="00E3298F"/>
    <w:rsid w:val="00E32DA0"/>
    <w:rsid w:val="00E33B37"/>
    <w:rsid w:val="00E35E1E"/>
    <w:rsid w:val="00E37EF0"/>
    <w:rsid w:val="00E407DF"/>
    <w:rsid w:val="00E41270"/>
    <w:rsid w:val="00E413EF"/>
    <w:rsid w:val="00E416DA"/>
    <w:rsid w:val="00E43F27"/>
    <w:rsid w:val="00E45728"/>
    <w:rsid w:val="00E501F6"/>
    <w:rsid w:val="00E50393"/>
    <w:rsid w:val="00E53AE4"/>
    <w:rsid w:val="00E55CD5"/>
    <w:rsid w:val="00E5657D"/>
    <w:rsid w:val="00E57043"/>
    <w:rsid w:val="00E62BA0"/>
    <w:rsid w:val="00E62E37"/>
    <w:rsid w:val="00E6376F"/>
    <w:rsid w:val="00E6382E"/>
    <w:rsid w:val="00E6485D"/>
    <w:rsid w:val="00E674D8"/>
    <w:rsid w:val="00E7009C"/>
    <w:rsid w:val="00E7186D"/>
    <w:rsid w:val="00E741D0"/>
    <w:rsid w:val="00E80C94"/>
    <w:rsid w:val="00E80E3D"/>
    <w:rsid w:val="00E82FFA"/>
    <w:rsid w:val="00E830FC"/>
    <w:rsid w:val="00E84DF4"/>
    <w:rsid w:val="00E855D6"/>
    <w:rsid w:val="00E855DA"/>
    <w:rsid w:val="00E8581B"/>
    <w:rsid w:val="00E875EF"/>
    <w:rsid w:val="00E90D27"/>
    <w:rsid w:val="00E930C2"/>
    <w:rsid w:val="00E95347"/>
    <w:rsid w:val="00E95F48"/>
    <w:rsid w:val="00E96157"/>
    <w:rsid w:val="00E971BD"/>
    <w:rsid w:val="00EA0145"/>
    <w:rsid w:val="00EA1CFD"/>
    <w:rsid w:val="00EA1F41"/>
    <w:rsid w:val="00EA2AD7"/>
    <w:rsid w:val="00EA2D15"/>
    <w:rsid w:val="00EA6A55"/>
    <w:rsid w:val="00EB42FA"/>
    <w:rsid w:val="00EB4F86"/>
    <w:rsid w:val="00EC13BC"/>
    <w:rsid w:val="00EC1B86"/>
    <w:rsid w:val="00EC1D3B"/>
    <w:rsid w:val="00EC470C"/>
    <w:rsid w:val="00EC4B66"/>
    <w:rsid w:val="00EC64BF"/>
    <w:rsid w:val="00ED42AE"/>
    <w:rsid w:val="00ED4DA6"/>
    <w:rsid w:val="00ED5640"/>
    <w:rsid w:val="00ED6440"/>
    <w:rsid w:val="00ED699E"/>
    <w:rsid w:val="00ED7821"/>
    <w:rsid w:val="00EE0304"/>
    <w:rsid w:val="00EE1B73"/>
    <w:rsid w:val="00EE47F5"/>
    <w:rsid w:val="00EE5252"/>
    <w:rsid w:val="00EE5353"/>
    <w:rsid w:val="00EF017E"/>
    <w:rsid w:val="00EF10E2"/>
    <w:rsid w:val="00EF13CF"/>
    <w:rsid w:val="00EF2F33"/>
    <w:rsid w:val="00EF3149"/>
    <w:rsid w:val="00EF4692"/>
    <w:rsid w:val="00EF7BA1"/>
    <w:rsid w:val="00F00C1B"/>
    <w:rsid w:val="00F02E6B"/>
    <w:rsid w:val="00F047C9"/>
    <w:rsid w:val="00F05FBE"/>
    <w:rsid w:val="00F06409"/>
    <w:rsid w:val="00F07E4F"/>
    <w:rsid w:val="00F07F8F"/>
    <w:rsid w:val="00F10C11"/>
    <w:rsid w:val="00F11781"/>
    <w:rsid w:val="00F12212"/>
    <w:rsid w:val="00F123BC"/>
    <w:rsid w:val="00F15A17"/>
    <w:rsid w:val="00F167D2"/>
    <w:rsid w:val="00F16D1A"/>
    <w:rsid w:val="00F16EE3"/>
    <w:rsid w:val="00F203E5"/>
    <w:rsid w:val="00F247A2"/>
    <w:rsid w:val="00F26D92"/>
    <w:rsid w:val="00F275EB"/>
    <w:rsid w:val="00F336CA"/>
    <w:rsid w:val="00F34D79"/>
    <w:rsid w:val="00F35C81"/>
    <w:rsid w:val="00F365AE"/>
    <w:rsid w:val="00F365DF"/>
    <w:rsid w:val="00F36D45"/>
    <w:rsid w:val="00F4091E"/>
    <w:rsid w:val="00F45752"/>
    <w:rsid w:val="00F4586E"/>
    <w:rsid w:val="00F47140"/>
    <w:rsid w:val="00F47C5C"/>
    <w:rsid w:val="00F5119F"/>
    <w:rsid w:val="00F5181E"/>
    <w:rsid w:val="00F521AD"/>
    <w:rsid w:val="00F52CB6"/>
    <w:rsid w:val="00F52D6D"/>
    <w:rsid w:val="00F52E9A"/>
    <w:rsid w:val="00F537BC"/>
    <w:rsid w:val="00F548FE"/>
    <w:rsid w:val="00F54C42"/>
    <w:rsid w:val="00F566B4"/>
    <w:rsid w:val="00F61967"/>
    <w:rsid w:val="00F61EE4"/>
    <w:rsid w:val="00F62959"/>
    <w:rsid w:val="00F63C5F"/>
    <w:rsid w:val="00F64C97"/>
    <w:rsid w:val="00F65698"/>
    <w:rsid w:val="00F7107B"/>
    <w:rsid w:val="00F72BC9"/>
    <w:rsid w:val="00F72DCC"/>
    <w:rsid w:val="00F72F03"/>
    <w:rsid w:val="00F7394C"/>
    <w:rsid w:val="00F74C6E"/>
    <w:rsid w:val="00F761D6"/>
    <w:rsid w:val="00F763C5"/>
    <w:rsid w:val="00F7769C"/>
    <w:rsid w:val="00F80BD9"/>
    <w:rsid w:val="00F81B23"/>
    <w:rsid w:val="00F82992"/>
    <w:rsid w:val="00F82B60"/>
    <w:rsid w:val="00F85F31"/>
    <w:rsid w:val="00F8798B"/>
    <w:rsid w:val="00F9431D"/>
    <w:rsid w:val="00F96E7B"/>
    <w:rsid w:val="00F97653"/>
    <w:rsid w:val="00F97D14"/>
    <w:rsid w:val="00FA285F"/>
    <w:rsid w:val="00FA2866"/>
    <w:rsid w:val="00FA3E35"/>
    <w:rsid w:val="00FA4A69"/>
    <w:rsid w:val="00FA70E3"/>
    <w:rsid w:val="00FA7E5B"/>
    <w:rsid w:val="00FB18C1"/>
    <w:rsid w:val="00FB3444"/>
    <w:rsid w:val="00FB5412"/>
    <w:rsid w:val="00FC3732"/>
    <w:rsid w:val="00FC4C5F"/>
    <w:rsid w:val="00FD24BC"/>
    <w:rsid w:val="00FD2B66"/>
    <w:rsid w:val="00FD2ED5"/>
    <w:rsid w:val="00FD362E"/>
    <w:rsid w:val="00FD4AB5"/>
    <w:rsid w:val="00FD6641"/>
    <w:rsid w:val="00FD7D95"/>
    <w:rsid w:val="00FE143F"/>
    <w:rsid w:val="00FE1BDA"/>
    <w:rsid w:val="00FE5E8B"/>
    <w:rsid w:val="00FE5F1A"/>
    <w:rsid w:val="00FF0548"/>
    <w:rsid w:val="00FF3276"/>
    <w:rsid w:val="00FF40A9"/>
    <w:rsid w:val="00FF451A"/>
    <w:rsid w:val="00FF4BE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BF4020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5" w:semiHidden="1" w:unhideWhenUsed="1"/>
    <w:lsdException w:name="heading 6" w:semiHidden="1" w:unhideWhenUsed="1"/>
    <w:lsdException w:name="heading 7" w:semiHidden="1" w:unhideWhenUsed="1" w:qFormat="1"/>
    <w:lsdException w:name="heading 8" w:semiHidden="1" w:unhideWhenUsed="1" w:qFormat="1"/>
    <w:lsdException w:name="heading 9" w:semiHidden="1" w:unhideWhenUsed="1" w:qFormat="1"/>
    <w:lsdException w:name="toc 2" w:uiPriority="39"/>
    <w:lsdException w:name="toc 3" w:uiPriority="39"/>
    <w:lsdException w:name="toc 4" w:uiPriority="39"/>
    <w:lsdException w:name="annotation text" w:uiPriority="99"/>
    <w:lsdException w:name="caption" w:semiHidden="1" w:unhideWhenUsed="1" w:qFormat="1"/>
    <w:lsdException w:name="annotation reference" w:uiPriority="99"/>
    <w:lsdException w:name="Title" w:qFormat="1"/>
    <w:lsdException w:name="Body Text" w:qFormat="1"/>
    <w:lsdException w:name="Subtitle" w:qFormat="1"/>
    <w:lsdException w:name="Hyperlink" w:uiPriority="99"/>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68EC"/>
    <w:pPr>
      <w:spacing w:after="120"/>
      <w:jc w:val="both"/>
    </w:pPr>
    <w:rPr>
      <w:sz w:val="24"/>
      <w:szCs w:val="24"/>
    </w:rPr>
  </w:style>
  <w:style w:type="paragraph" w:styleId="Heading1">
    <w:name w:val="heading 1"/>
    <w:basedOn w:val="Normal"/>
    <w:next w:val="ListParagraph"/>
    <w:link w:val="Heading1Char"/>
    <w:qFormat/>
    <w:rsid w:val="000D086C"/>
    <w:pPr>
      <w:keepNext/>
      <w:numPr>
        <w:numId w:val="2"/>
      </w:numPr>
      <w:spacing w:before="240" w:after="60"/>
      <w:outlineLvl w:val="0"/>
    </w:pPr>
    <w:rPr>
      <w:rFonts w:cs="Arial"/>
      <w:b/>
      <w:kern w:val="32"/>
      <w:sz w:val="32"/>
      <w:szCs w:val="28"/>
    </w:rPr>
  </w:style>
  <w:style w:type="paragraph" w:styleId="Heading2">
    <w:name w:val="heading 2"/>
    <w:basedOn w:val="Heading1"/>
    <w:next w:val="Normal"/>
    <w:link w:val="Heading2Char"/>
    <w:qFormat/>
    <w:rsid w:val="00E32DA0"/>
    <w:pPr>
      <w:numPr>
        <w:ilvl w:val="1"/>
      </w:numPr>
      <w:spacing w:after="120"/>
      <w:jc w:val="left"/>
      <w:outlineLvl w:val="1"/>
    </w:pPr>
    <w:rPr>
      <w:bCs/>
      <w:color w:val="000000"/>
      <w:sz w:val="28"/>
      <w:szCs w:val="26"/>
    </w:rPr>
  </w:style>
  <w:style w:type="paragraph" w:styleId="Heading3">
    <w:name w:val="heading 3"/>
    <w:basedOn w:val="Heading2"/>
    <w:next w:val="Normal"/>
    <w:link w:val="Heading3Char"/>
    <w:qFormat/>
    <w:rsid w:val="00F07F8F"/>
    <w:pPr>
      <w:numPr>
        <w:ilvl w:val="2"/>
      </w:numPr>
      <w:spacing w:before="40" w:after="80"/>
      <w:outlineLvl w:val="2"/>
    </w:pPr>
    <w:rPr>
      <w:bCs w:val="0"/>
      <w:sz w:val="24"/>
    </w:rPr>
  </w:style>
  <w:style w:type="paragraph" w:styleId="Heading4">
    <w:name w:val="heading 4"/>
    <w:basedOn w:val="Normal"/>
    <w:next w:val="Normal"/>
    <w:rsid w:val="004366DE"/>
    <w:pPr>
      <w:keepNext/>
      <w:spacing w:before="40" w:after="80"/>
      <w:ind w:left="902"/>
      <w:outlineLvl w:val="3"/>
    </w:pPr>
    <w:rPr>
      <w:bCs/>
      <w:szCs w:val="28"/>
    </w:rPr>
  </w:style>
  <w:style w:type="paragraph" w:styleId="Heading5">
    <w:name w:val="heading 5"/>
    <w:basedOn w:val="Normal"/>
    <w:next w:val="Normal"/>
    <w:link w:val="Heading5Char"/>
    <w:semiHidden/>
    <w:unhideWhenUsed/>
    <w:rsid w:val="004F74C5"/>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indent125">
    <w:name w:val="Normal indent 1.25"/>
    <w:basedOn w:val="Normal"/>
    <w:qFormat/>
    <w:rsid w:val="00D94C78"/>
    <w:pPr>
      <w:ind w:left="709"/>
    </w:pPr>
  </w:style>
  <w:style w:type="paragraph" w:styleId="ListParagraph">
    <w:name w:val="List Paragraph"/>
    <w:basedOn w:val="Normal"/>
    <w:uiPriority w:val="34"/>
    <w:qFormat/>
    <w:rsid w:val="00C0105C"/>
    <w:pPr>
      <w:ind w:left="720"/>
      <w:contextualSpacing/>
    </w:pPr>
  </w:style>
  <w:style w:type="paragraph" w:styleId="TOC1">
    <w:name w:val="toc 1"/>
    <w:basedOn w:val="Normal"/>
    <w:next w:val="Normal"/>
    <w:autoRedefine/>
    <w:semiHidden/>
    <w:rsid w:val="004366DE"/>
    <w:pPr>
      <w:tabs>
        <w:tab w:val="right" w:leader="dot" w:pos="9356"/>
      </w:tabs>
      <w:spacing w:before="240"/>
      <w:ind w:right="1134"/>
    </w:pPr>
    <w:rPr>
      <w:b/>
      <w:bCs/>
      <w:noProof/>
      <w:szCs w:val="36"/>
    </w:rPr>
  </w:style>
  <w:style w:type="paragraph" w:styleId="Subtitle">
    <w:name w:val="Subtitle"/>
    <w:basedOn w:val="Normal"/>
    <w:qFormat/>
    <w:rsid w:val="00001AA9"/>
    <w:pPr>
      <w:spacing w:before="480"/>
      <w:ind w:left="902"/>
    </w:pPr>
    <w:rPr>
      <w:b/>
      <w:sz w:val="36"/>
    </w:rPr>
  </w:style>
  <w:style w:type="paragraph" w:styleId="TOC2">
    <w:name w:val="toc 2"/>
    <w:basedOn w:val="TOC1"/>
    <w:next w:val="Normal"/>
    <w:uiPriority w:val="39"/>
    <w:rsid w:val="009E7EE8"/>
    <w:pPr>
      <w:tabs>
        <w:tab w:val="left" w:pos="360"/>
        <w:tab w:val="left" w:pos="1077"/>
      </w:tabs>
      <w:ind w:left="357" w:right="0" w:hanging="357"/>
      <w:jc w:val="left"/>
    </w:pPr>
    <w:rPr>
      <w:bCs w:val="0"/>
    </w:rPr>
  </w:style>
  <w:style w:type="paragraph" w:styleId="TOC3">
    <w:name w:val="toc 3"/>
    <w:basedOn w:val="TOC2"/>
    <w:next w:val="Normal"/>
    <w:uiPriority w:val="39"/>
    <w:rsid w:val="009E7EE8"/>
    <w:pPr>
      <w:spacing w:before="40" w:after="40"/>
      <w:ind w:left="1077" w:hanging="720"/>
    </w:pPr>
    <w:rPr>
      <w:b w:val="0"/>
      <w:szCs w:val="28"/>
    </w:rPr>
  </w:style>
  <w:style w:type="paragraph" w:styleId="TOC4">
    <w:name w:val="toc 4"/>
    <w:basedOn w:val="TOC3"/>
    <w:next w:val="Normal"/>
    <w:uiPriority w:val="39"/>
    <w:rsid w:val="004366DE"/>
    <w:pPr>
      <w:tabs>
        <w:tab w:val="clear" w:pos="360"/>
        <w:tab w:val="clear" w:pos="1077"/>
        <w:tab w:val="left" w:pos="1080"/>
        <w:tab w:val="left" w:pos="1980"/>
      </w:tabs>
      <w:ind w:left="1980" w:hanging="900"/>
    </w:pPr>
  </w:style>
  <w:style w:type="paragraph" w:styleId="TOC5">
    <w:name w:val="toc 5"/>
    <w:basedOn w:val="Normal"/>
    <w:next w:val="Normal"/>
    <w:autoRedefine/>
    <w:semiHidden/>
    <w:rsid w:val="004366DE"/>
    <w:pPr>
      <w:ind w:left="960"/>
    </w:pPr>
  </w:style>
  <w:style w:type="paragraph" w:styleId="TOC6">
    <w:name w:val="toc 6"/>
    <w:basedOn w:val="Normal"/>
    <w:next w:val="Normal"/>
    <w:autoRedefine/>
    <w:semiHidden/>
    <w:rsid w:val="004366DE"/>
    <w:pPr>
      <w:ind w:left="1200"/>
    </w:pPr>
  </w:style>
  <w:style w:type="paragraph" w:styleId="TOC7">
    <w:name w:val="toc 7"/>
    <w:basedOn w:val="Normal"/>
    <w:next w:val="Normal"/>
    <w:autoRedefine/>
    <w:semiHidden/>
    <w:rsid w:val="004366DE"/>
    <w:pPr>
      <w:ind w:left="1440"/>
    </w:pPr>
  </w:style>
  <w:style w:type="paragraph" w:styleId="TOC8">
    <w:name w:val="toc 8"/>
    <w:basedOn w:val="Normal"/>
    <w:next w:val="Normal"/>
    <w:autoRedefine/>
    <w:semiHidden/>
    <w:rsid w:val="004366DE"/>
    <w:pPr>
      <w:ind w:left="1680"/>
    </w:pPr>
  </w:style>
  <w:style w:type="paragraph" w:styleId="TOC9">
    <w:name w:val="toc 9"/>
    <w:basedOn w:val="Normal"/>
    <w:next w:val="Normal"/>
    <w:autoRedefine/>
    <w:semiHidden/>
    <w:rsid w:val="004366DE"/>
    <w:pPr>
      <w:ind w:left="1920"/>
    </w:pPr>
  </w:style>
  <w:style w:type="character" w:styleId="Hyperlink">
    <w:name w:val="Hyperlink"/>
    <w:uiPriority w:val="99"/>
    <w:rsid w:val="004366DE"/>
    <w:rPr>
      <w:color w:val="0000FF"/>
      <w:u w:val="single"/>
    </w:rPr>
  </w:style>
  <w:style w:type="character" w:styleId="Strong">
    <w:name w:val="Strong"/>
    <w:qFormat/>
    <w:rsid w:val="004366DE"/>
    <w:rPr>
      <w:b/>
      <w:bCs/>
    </w:rPr>
  </w:style>
  <w:style w:type="character" w:styleId="Emphasis">
    <w:name w:val="Emphasis"/>
    <w:qFormat/>
    <w:rsid w:val="004366DE"/>
    <w:rPr>
      <w:i/>
      <w:iCs/>
    </w:rPr>
  </w:style>
  <w:style w:type="paragraph" w:customStyle="1" w:styleId="TableText">
    <w:name w:val="Table Text"/>
    <w:basedOn w:val="Normal"/>
    <w:rsid w:val="00F07F8F"/>
    <w:pPr>
      <w:spacing w:before="40" w:after="80"/>
    </w:pPr>
  </w:style>
  <w:style w:type="paragraph" w:styleId="Header">
    <w:name w:val="header"/>
    <w:basedOn w:val="Normal"/>
    <w:rsid w:val="0021621D"/>
    <w:pPr>
      <w:tabs>
        <w:tab w:val="center" w:pos="4820"/>
        <w:tab w:val="right" w:pos="9639"/>
      </w:tabs>
      <w:jc w:val="right"/>
    </w:pPr>
    <w:rPr>
      <w:sz w:val="22"/>
    </w:rPr>
  </w:style>
  <w:style w:type="paragraph" w:styleId="Footer">
    <w:name w:val="footer"/>
    <w:basedOn w:val="Normal"/>
    <w:rsid w:val="0021621D"/>
    <w:pPr>
      <w:tabs>
        <w:tab w:val="center" w:pos="4536"/>
        <w:tab w:val="right" w:pos="9072"/>
      </w:tabs>
      <w:spacing w:after="80"/>
    </w:pPr>
    <w:rPr>
      <w:sz w:val="20"/>
    </w:rPr>
  </w:style>
  <w:style w:type="character" w:styleId="FollowedHyperlink">
    <w:name w:val="FollowedHyperlink"/>
    <w:rsid w:val="004366DE"/>
    <w:rPr>
      <w:color w:val="800080"/>
      <w:u w:val="single"/>
    </w:rPr>
  </w:style>
  <w:style w:type="character" w:customStyle="1" w:styleId="Optional">
    <w:name w:val="Optional"/>
    <w:qFormat/>
    <w:rsid w:val="00001AA9"/>
    <w:rPr>
      <w:color w:val="0033CC"/>
    </w:rPr>
  </w:style>
  <w:style w:type="paragraph" w:customStyle="1" w:styleId="Heading">
    <w:name w:val="Heading"/>
    <w:basedOn w:val="Normal"/>
    <w:rsid w:val="00001AA9"/>
    <w:pPr>
      <w:numPr>
        <w:numId w:val="1"/>
      </w:numPr>
      <w:tabs>
        <w:tab w:val="clear" w:pos="360"/>
        <w:tab w:val="num" w:pos="900"/>
      </w:tabs>
      <w:spacing w:before="80"/>
      <w:ind w:left="900" w:hanging="900"/>
    </w:pPr>
    <w:rPr>
      <w:b/>
    </w:rPr>
  </w:style>
  <w:style w:type="paragraph" w:styleId="BalloonText">
    <w:name w:val="Balloon Text"/>
    <w:basedOn w:val="Normal"/>
    <w:semiHidden/>
    <w:rsid w:val="000A48E8"/>
    <w:rPr>
      <w:rFonts w:ascii="Tahoma" w:hAnsi="Tahoma" w:cs="Tahoma"/>
      <w:sz w:val="16"/>
      <w:szCs w:val="16"/>
    </w:rPr>
  </w:style>
  <w:style w:type="table" w:styleId="TableGrid">
    <w:name w:val="Table Grid"/>
    <w:basedOn w:val="TableNormal"/>
    <w:rsid w:val="00D666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rsid w:val="000D086C"/>
    <w:rPr>
      <w:rFonts w:cs="Arial"/>
      <w:b/>
      <w:kern w:val="32"/>
      <w:sz w:val="32"/>
      <w:szCs w:val="28"/>
    </w:rPr>
  </w:style>
  <w:style w:type="paragraph" w:styleId="Title">
    <w:name w:val="Title"/>
    <w:basedOn w:val="Normal"/>
    <w:next w:val="Normal"/>
    <w:link w:val="TitleChar"/>
    <w:qFormat/>
    <w:rsid w:val="00A75D51"/>
    <w:pPr>
      <w:pBdr>
        <w:bottom w:val="single" w:sz="24" w:space="5" w:color="AEAAAA"/>
      </w:pBdr>
      <w:spacing w:before="1200"/>
      <w:jc w:val="center"/>
    </w:pPr>
    <w:rPr>
      <w:b/>
      <w:sz w:val="80"/>
    </w:rPr>
  </w:style>
  <w:style w:type="character" w:customStyle="1" w:styleId="TitleChar">
    <w:name w:val="Title Char"/>
    <w:link w:val="Title"/>
    <w:rsid w:val="00A75D51"/>
    <w:rPr>
      <w:rFonts w:ascii="Arial" w:hAnsi="Arial"/>
      <w:b/>
      <w:spacing w:val="8"/>
      <w:sz w:val="80"/>
      <w:szCs w:val="24"/>
      <w:lang w:eastAsia="en-US"/>
    </w:rPr>
  </w:style>
  <w:style w:type="paragraph" w:customStyle="1" w:styleId="Instructions">
    <w:name w:val="Instructions"/>
    <w:basedOn w:val="Normal"/>
    <w:link w:val="InstructionsChar"/>
    <w:qFormat/>
    <w:rsid w:val="00E45728"/>
    <w:pPr>
      <w:ind w:left="709"/>
    </w:pPr>
    <w:rPr>
      <w:rFonts w:cs="Arial"/>
      <w:i/>
      <w:color w:val="C00000"/>
      <w:szCs w:val="22"/>
    </w:rPr>
  </w:style>
  <w:style w:type="paragraph" w:customStyle="1" w:styleId="InputText">
    <w:name w:val="Input Text"/>
    <w:basedOn w:val="Normal"/>
    <w:link w:val="InputTextChar"/>
    <w:qFormat/>
    <w:rsid w:val="003A47DF"/>
    <w:rPr>
      <w:rFonts w:cs="Arial"/>
      <w:szCs w:val="22"/>
    </w:rPr>
  </w:style>
  <w:style w:type="character" w:customStyle="1" w:styleId="InstructionsChar">
    <w:name w:val="Instructions Char"/>
    <w:link w:val="Instructions"/>
    <w:rsid w:val="00E45728"/>
    <w:rPr>
      <w:rFonts w:cs="Arial"/>
      <w:i/>
      <w:color w:val="C00000"/>
      <w:szCs w:val="22"/>
    </w:rPr>
  </w:style>
  <w:style w:type="character" w:customStyle="1" w:styleId="InputTextChar">
    <w:name w:val="Input Text Char"/>
    <w:link w:val="InputText"/>
    <w:rsid w:val="003A47DF"/>
    <w:rPr>
      <w:rFonts w:cs="Arial"/>
      <w:szCs w:val="22"/>
    </w:rPr>
  </w:style>
  <w:style w:type="character" w:customStyle="1" w:styleId="Heading2Char">
    <w:name w:val="Heading 2 Char"/>
    <w:link w:val="Heading2"/>
    <w:rsid w:val="00E32DA0"/>
    <w:rPr>
      <w:rFonts w:cs="Arial"/>
      <w:b/>
      <w:bCs/>
      <w:color w:val="000000"/>
      <w:kern w:val="32"/>
      <w:sz w:val="28"/>
      <w:szCs w:val="26"/>
    </w:rPr>
  </w:style>
  <w:style w:type="paragraph" w:styleId="TOCHeading">
    <w:name w:val="TOC Heading"/>
    <w:basedOn w:val="Subtitle"/>
    <w:next w:val="Normal"/>
    <w:uiPriority w:val="39"/>
    <w:unhideWhenUsed/>
    <w:qFormat/>
    <w:rsid w:val="00A75D51"/>
    <w:pPr>
      <w:ind w:left="0"/>
    </w:pPr>
  </w:style>
  <w:style w:type="paragraph" w:styleId="BodyText">
    <w:name w:val="Body Text"/>
    <w:aliases w:val="body text,Body Text 1,Body,Heading 1 textr"/>
    <w:basedOn w:val="Normal"/>
    <w:link w:val="BodyTextChar"/>
    <w:qFormat/>
    <w:rsid w:val="00041D76"/>
    <w:pPr>
      <w:spacing w:before="80"/>
      <w:ind w:left="902"/>
    </w:pPr>
    <w:rPr>
      <w:lang w:val="x-none" w:eastAsia="en-US"/>
    </w:rPr>
  </w:style>
  <w:style w:type="character" w:customStyle="1" w:styleId="BodyTextChar">
    <w:name w:val="Body Text Char"/>
    <w:aliases w:val="body text Char,Body Text 1 Char,Body Char,Heading 1 textr Char"/>
    <w:link w:val="BodyText"/>
    <w:rsid w:val="00041D76"/>
    <w:rPr>
      <w:lang w:val="x-none" w:eastAsia="en-US"/>
    </w:rPr>
  </w:style>
  <w:style w:type="character" w:customStyle="1" w:styleId="Instruction">
    <w:name w:val="Instruction"/>
    <w:rsid w:val="00041D76"/>
    <w:rPr>
      <w:color w:val="FF0000"/>
    </w:rPr>
  </w:style>
  <w:style w:type="paragraph" w:customStyle="1" w:styleId="BodyTextbullet">
    <w:name w:val="Body Text (bullet)"/>
    <w:basedOn w:val="BodyText"/>
    <w:rsid w:val="00041D76"/>
    <w:pPr>
      <w:tabs>
        <w:tab w:val="num" w:pos="1440"/>
      </w:tabs>
      <w:ind w:left="1440" w:hanging="538"/>
    </w:pPr>
  </w:style>
  <w:style w:type="character" w:customStyle="1" w:styleId="OptionalBold">
    <w:name w:val="Optional (Bold)"/>
    <w:rsid w:val="00041D76"/>
    <w:rPr>
      <w:b/>
      <w:color w:val="0000FF"/>
    </w:rPr>
  </w:style>
  <w:style w:type="paragraph" w:customStyle="1" w:styleId="titlehead">
    <w:name w:val="titlehead"/>
    <w:basedOn w:val="Normal"/>
    <w:next w:val="Normal"/>
    <w:rsid w:val="003223B7"/>
    <w:pPr>
      <w:pBdr>
        <w:bottom w:val="single" w:sz="36" w:space="1" w:color="999999"/>
      </w:pBdr>
      <w:spacing w:before="1200" w:after="240"/>
      <w:jc w:val="left"/>
    </w:pPr>
    <w:rPr>
      <w:b/>
      <w:bCs/>
      <w:color w:val="4E6A5D"/>
      <w:spacing w:val="20"/>
      <w:sz w:val="96"/>
      <w:lang w:eastAsia="en-US"/>
    </w:rPr>
  </w:style>
  <w:style w:type="character" w:styleId="CommentReference">
    <w:name w:val="annotation reference"/>
    <w:basedOn w:val="DefaultParagraphFont"/>
    <w:uiPriority w:val="99"/>
    <w:rsid w:val="005728E4"/>
    <w:rPr>
      <w:sz w:val="16"/>
      <w:szCs w:val="16"/>
    </w:rPr>
  </w:style>
  <w:style w:type="paragraph" w:styleId="CommentText">
    <w:name w:val="annotation text"/>
    <w:basedOn w:val="Normal"/>
    <w:link w:val="CommentTextChar"/>
    <w:uiPriority w:val="99"/>
    <w:rsid w:val="005728E4"/>
    <w:rPr>
      <w:sz w:val="20"/>
      <w:szCs w:val="20"/>
    </w:rPr>
  </w:style>
  <w:style w:type="character" w:customStyle="1" w:styleId="CommentTextChar">
    <w:name w:val="Comment Text Char"/>
    <w:basedOn w:val="DefaultParagraphFont"/>
    <w:link w:val="CommentText"/>
    <w:uiPriority w:val="99"/>
    <w:rsid w:val="005728E4"/>
  </w:style>
  <w:style w:type="paragraph" w:styleId="CommentSubject">
    <w:name w:val="annotation subject"/>
    <w:basedOn w:val="CommentText"/>
    <w:next w:val="CommentText"/>
    <w:link w:val="CommentSubjectChar"/>
    <w:semiHidden/>
    <w:unhideWhenUsed/>
    <w:rsid w:val="005728E4"/>
    <w:rPr>
      <w:b/>
      <w:bCs/>
    </w:rPr>
  </w:style>
  <w:style w:type="character" w:customStyle="1" w:styleId="CommentSubjectChar">
    <w:name w:val="Comment Subject Char"/>
    <w:basedOn w:val="CommentTextChar"/>
    <w:link w:val="CommentSubject"/>
    <w:semiHidden/>
    <w:rsid w:val="005728E4"/>
    <w:rPr>
      <w:b/>
      <w:bCs/>
    </w:rPr>
  </w:style>
  <w:style w:type="character" w:styleId="UnresolvedMention">
    <w:name w:val="Unresolved Mention"/>
    <w:basedOn w:val="DefaultParagraphFont"/>
    <w:uiPriority w:val="99"/>
    <w:semiHidden/>
    <w:unhideWhenUsed/>
    <w:rsid w:val="00890386"/>
    <w:rPr>
      <w:color w:val="605E5C"/>
      <w:shd w:val="clear" w:color="auto" w:fill="E1DFDD"/>
    </w:rPr>
  </w:style>
  <w:style w:type="character" w:customStyle="1" w:styleId="Heading5Char">
    <w:name w:val="Heading 5 Char"/>
    <w:basedOn w:val="DefaultParagraphFont"/>
    <w:link w:val="Heading5"/>
    <w:semiHidden/>
    <w:rsid w:val="004F74C5"/>
    <w:rPr>
      <w:rFonts w:asciiTheme="majorHAnsi" w:eastAsiaTheme="majorEastAsia" w:hAnsiTheme="majorHAnsi" w:cstheme="majorBidi"/>
      <w:color w:val="2E74B5" w:themeColor="accent1" w:themeShade="BF"/>
      <w:sz w:val="24"/>
      <w:szCs w:val="24"/>
    </w:rPr>
  </w:style>
  <w:style w:type="character" w:customStyle="1" w:styleId="instruction0">
    <w:name w:val="instruction"/>
    <w:basedOn w:val="DefaultParagraphFont"/>
    <w:rsid w:val="004F74C5"/>
  </w:style>
  <w:style w:type="paragraph" w:customStyle="1" w:styleId="Hintsandtips">
    <w:name w:val="Hints and tips"/>
    <w:basedOn w:val="Normal"/>
    <w:qFormat/>
    <w:rsid w:val="00BF3B63"/>
    <w:pPr>
      <w:numPr>
        <w:numId w:val="34"/>
      </w:numPr>
      <w:spacing w:before="120" w:line="300" w:lineRule="auto"/>
      <w:ind w:left="623" w:right="113" w:hanging="510"/>
    </w:pPr>
    <w:rPr>
      <w:rFonts w:eastAsiaTheme="minorHAnsi" w:cs="Arial"/>
      <w:szCs w:val="40"/>
      <w:lang w:eastAsia="en-US"/>
    </w:rPr>
  </w:style>
  <w:style w:type="character" w:customStyle="1" w:styleId="Optionaltext">
    <w:name w:val="Optional text"/>
    <w:basedOn w:val="DefaultParagraphFont"/>
    <w:uiPriority w:val="1"/>
    <w:qFormat/>
    <w:rsid w:val="00E25B01"/>
    <w:rPr>
      <w:rFonts w:ascii="Arial" w:hAnsi="Arial"/>
      <w:color w:val="0000FF"/>
      <w:sz w:val="24"/>
    </w:rPr>
  </w:style>
  <w:style w:type="paragraph" w:styleId="Revision">
    <w:name w:val="Revision"/>
    <w:hidden/>
    <w:uiPriority w:val="99"/>
    <w:semiHidden/>
    <w:rsid w:val="00FD2ED5"/>
    <w:rPr>
      <w:sz w:val="24"/>
      <w:szCs w:val="24"/>
    </w:rPr>
  </w:style>
  <w:style w:type="paragraph" w:styleId="FootnoteText">
    <w:name w:val="footnote text"/>
    <w:basedOn w:val="Normal"/>
    <w:link w:val="FootnoteTextChar"/>
    <w:rsid w:val="00DD4FC4"/>
    <w:pPr>
      <w:spacing w:after="0"/>
    </w:pPr>
    <w:rPr>
      <w:sz w:val="20"/>
      <w:szCs w:val="20"/>
    </w:rPr>
  </w:style>
  <w:style w:type="character" w:customStyle="1" w:styleId="FootnoteTextChar">
    <w:name w:val="Footnote Text Char"/>
    <w:basedOn w:val="DefaultParagraphFont"/>
    <w:link w:val="FootnoteText"/>
    <w:rsid w:val="00DD4FC4"/>
  </w:style>
  <w:style w:type="character" w:styleId="FootnoteReference">
    <w:name w:val="footnote reference"/>
    <w:basedOn w:val="DefaultParagraphFont"/>
    <w:rsid w:val="00DD4FC4"/>
    <w:rPr>
      <w:vertAlign w:val="superscript"/>
    </w:rPr>
  </w:style>
  <w:style w:type="paragraph" w:customStyle="1" w:styleId="ERCTablenowithoutline">
    <w:name w:val="ERC Table no. without line"/>
    <w:basedOn w:val="Normal"/>
    <w:uiPriority w:val="14"/>
    <w:rsid w:val="00D50BFC"/>
    <w:pPr>
      <w:keepNext/>
      <w:keepLines/>
      <w:spacing w:before="120" w:after="60"/>
      <w:ind w:right="113"/>
      <w:jc w:val="right"/>
    </w:pPr>
    <w:rPr>
      <w:color w:val="000000"/>
      <w:sz w:val="16"/>
      <w:szCs w:val="20"/>
      <w:lang w:eastAsia="en-US"/>
    </w:rPr>
  </w:style>
  <w:style w:type="character" w:customStyle="1" w:styleId="Heading3Char">
    <w:name w:val="Heading 3 Char"/>
    <w:basedOn w:val="DefaultParagraphFont"/>
    <w:link w:val="Heading3"/>
    <w:rsid w:val="00ED7821"/>
    <w:rPr>
      <w:rFonts w:cs="Arial"/>
      <w:b/>
      <w:color w:val="000000"/>
      <w:kern w:val="32"/>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172203">
      <w:bodyDiv w:val="1"/>
      <w:marLeft w:val="0"/>
      <w:marRight w:val="0"/>
      <w:marTop w:val="0"/>
      <w:marBottom w:val="0"/>
      <w:divBdr>
        <w:top w:val="none" w:sz="0" w:space="0" w:color="auto"/>
        <w:left w:val="none" w:sz="0" w:space="0" w:color="auto"/>
        <w:bottom w:val="none" w:sz="0" w:space="0" w:color="auto"/>
        <w:right w:val="none" w:sz="0" w:space="0" w:color="auto"/>
      </w:divBdr>
    </w:div>
    <w:div w:id="1532452011">
      <w:bodyDiv w:val="1"/>
      <w:marLeft w:val="0"/>
      <w:marRight w:val="0"/>
      <w:marTop w:val="0"/>
      <w:marBottom w:val="0"/>
      <w:divBdr>
        <w:top w:val="none" w:sz="0" w:space="0" w:color="auto"/>
        <w:left w:val="none" w:sz="0" w:space="0" w:color="auto"/>
        <w:bottom w:val="none" w:sz="0" w:space="0" w:color="auto"/>
        <w:right w:val="none" w:sz="0" w:space="0" w:color="auto"/>
      </w:divBdr>
    </w:div>
    <w:div w:id="2048337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yperlink" Target="https://www.wa.gov.au/government/document-collections/community-services-templates" TargetMode="External"/><Relationship Id="rId26" Type="http://schemas.openxmlformats.org/officeDocument/2006/relationships/hyperlink" Target="https://www.wa.gov.au/government/publications/aboriginal-empowerment-strategy-western-australia-2021-2029" TargetMode="External"/><Relationship Id="rId39" Type="http://schemas.openxmlformats.org/officeDocument/2006/relationships/hyperlink" Target="https://www.wa.gov.au/service/government-financial-management/procurement/gateway-review-process-and-gateway-reviewer-training" TargetMode="External"/><Relationship Id="rId21" Type="http://schemas.openxmlformats.org/officeDocument/2006/relationships/hyperlink" Target="https://www.wa.gov.au/government/publications/western-australian-social-procurement-framework" TargetMode="External"/><Relationship Id="rId34" Type="http://schemas.openxmlformats.org/officeDocument/2006/relationships/hyperlink" Target="https://www.wa.gov.au/government/publications/gender-equality-procurement" TargetMode="External"/><Relationship Id="rId42" Type="http://schemas.openxmlformats.org/officeDocument/2006/relationships/hyperlink" Target="https://www.wa.gov.au/government/publications/indexation-policy-the-non-government-human-services-sector" TargetMode="External"/><Relationship Id="rId47" Type="http://schemas.openxmlformats.org/officeDocument/2006/relationships/header" Target="header7.xml"/><Relationship Id="rId50" Type="http://schemas.openxmlformats.org/officeDocument/2006/relationships/header" Target="header9.xml"/><Relationship Id="rId55"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wa.gov.au/government/publications/community-services-outcomes-measurement-framework" TargetMode="External"/><Relationship Id="rId29" Type="http://schemas.openxmlformats.org/officeDocument/2006/relationships/hyperlink" Target="https://www.wa.gov.au/government/document-collections/state-disability-strategy-2020-2030" TargetMode="External"/><Relationship Id="rId11" Type="http://schemas.openxmlformats.org/officeDocument/2006/relationships/footer" Target="footer1.xml"/><Relationship Id="rId24" Type="http://schemas.openxmlformats.org/officeDocument/2006/relationships/hyperlink" Target="https://supplynation.org.au/" TargetMode="External"/><Relationship Id="rId32" Type="http://schemas.openxmlformats.org/officeDocument/2006/relationships/hyperlink" Target="https://www.wa.gov.au/government/publications/stronger-together-was-plan-gender-equality" TargetMode="External"/><Relationship Id="rId37" Type="http://schemas.openxmlformats.org/officeDocument/2006/relationships/hyperlink" Target="https://www.omi.wa.gov.au/resources-and-statistics/publications/publication/wa-multicultural-policy-framework" TargetMode="External"/><Relationship Id="rId40" Type="http://schemas.openxmlformats.org/officeDocument/2006/relationships/hyperlink" Target="mailto:gateway@finance.wa.gov.au" TargetMode="External"/><Relationship Id="rId45" Type="http://schemas.openxmlformats.org/officeDocument/2006/relationships/hyperlink" Target="https://www.wa.gov.au/government/publications/financial-guidelines-government-agencies-commissioning-community-services" TargetMode="External"/><Relationship Id="rId53"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hyperlink" Target="https://www.wa.gov.au/government/document-collections/community-services-templates" TargetMode="External"/><Relationship Id="rId31" Type="http://schemas.openxmlformats.org/officeDocument/2006/relationships/hyperlink" Target="https://www.wa.gov.au/government/publications/environmental-procurement-guide-0" TargetMode="External"/><Relationship Id="rId44" Type="http://schemas.openxmlformats.org/officeDocument/2006/relationships/hyperlink" Target="https://www.wa.gov.au/government/publications/community-services-outcomes-measurement-framework"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 Id="rId22" Type="http://schemas.openxmlformats.org/officeDocument/2006/relationships/hyperlink" Target="https://www.wa.gov.au/government/publications/western-australian-social-procurement-framework" TargetMode="External"/><Relationship Id="rId27" Type="http://schemas.openxmlformats.org/officeDocument/2006/relationships/hyperlink" Target="https://www.wa.gov.au/government/publications/closing-the-gap-was-implementation-plan" TargetMode="External"/><Relationship Id="rId30" Type="http://schemas.openxmlformats.org/officeDocument/2006/relationships/hyperlink" Target="https://www.wa.gov.au/government/publications/western-australian-social-procurement-framework" TargetMode="External"/><Relationship Id="rId35" Type="http://schemas.openxmlformats.org/officeDocument/2006/relationships/hyperlink" Target="https://www.wa.gov.au/government/publications/stronger-together-was-plan-gender-equality" TargetMode="External"/><Relationship Id="rId43" Type="http://schemas.openxmlformats.org/officeDocument/2006/relationships/hyperlink" Target="https://www.wa.gov.au/government/multi-step-guides/western-australian-procurement-rules" TargetMode="External"/><Relationship Id="rId48" Type="http://schemas.openxmlformats.org/officeDocument/2006/relationships/header" Target="header8.xml"/><Relationship Id="rId8" Type="http://schemas.openxmlformats.org/officeDocument/2006/relationships/hyperlink" Target="mailto:cspp@finance.wa.gov.au?subject=Procurement%20Plan%20Template"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yperlink" Target="https://www.wa.gov.au/government/multi-step-guides/buying-community-services/getting-started-community-services-procurement/introducing-the-delivering-community-services-partnership-policy" TargetMode="External"/><Relationship Id="rId25" Type="http://schemas.openxmlformats.org/officeDocument/2006/relationships/hyperlink" Target="https://www.wa.gov.au/government/publications/aboriginal-procurement-policy" TargetMode="External"/><Relationship Id="rId33" Type="http://schemas.openxmlformats.org/officeDocument/2006/relationships/hyperlink" Target="https://www.wgea.gov.au/" TargetMode="External"/><Relationship Id="rId38" Type="http://schemas.openxmlformats.org/officeDocument/2006/relationships/hyperlink" Target="https://www.wa.gov.au/organisation/department-of-the-premier-and-cabinet/common-badging-use-of-the-state-coat-of-arms-and-the-wa-state-government-badge" TargetMode="External"/><Relationship Id="rId46" Type="http://schemas.openxmlformats.org/officeDocument/2006/relationships/hyperlink" Target="https://www.wa.gov.au/government/publications/indexation-policy-the-non-government-human-services-sector" TargetMode="External"/><Relationship Id="rId20" Type="http://schemas.openxmlformats.org/officeDocument/2006/relationships/hyperlink" Target="https://www.wa.gov.au/government/publications/community-services-outcomes-measurement-framework" TargetMode="External"/><Relationship Id="rId41" Type="http://schemas.openxmlformats.org/officeDocument/2006/relationships/hyperlink" Target="mailto:contracts@icwa.wa.gov.au" TargetMode="External"/><Relationship Id="rId54"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yperlink" Target="https://abdwa.icn.org.au/" TargetMode="External"/><Relationship Id="rId28" Type="http://schemas.openxmlformats.org/officeDocument/2006/relationships/hyperlink" Target="https://www.wa.gov.au/government/publications/western-australian-procurement-rules" TargetMode="External"/><Relationship Id="rId36" Type="http://schemas.openxmlformats.org/officeDocument/2006/relationships/hyperlink" Target="https://www.wa.gov.au/government/publications/general-procurement-direction-202402-gender-equality-procurement" TargetMode="External"/><Relationship Id="rId4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5862EE05877DF419858A86F9292C47A" ma:contentTypeVersion="7" ma:contentTypeDescription="Create a new document." ma:contentTypeScope="" ma:versionID="6a1ef0e57cd546a74bfccc18c74b95d7">
  <xsd:schema xmlns:xsd="http://www.w3.org/2001/XMLSchema" xmlns:xs="http://www.w3.org/2001/XMLSchema" xmlns:p="http://schemas.microsoft.com/office/2006/metadata/properties" xmlns:ns2="e4e923be-1ecd-4482-bc06-d06b265f0019" xmlns:ns3="fabe9dae-53fc-476d-967d-d122620abc57" targetNamespace="http://schemas.microsoft.com/office/2006/metadata/properties" ma:root="true" ma:fieldsID="edbb831f5dcb30ba6fe163035387ba97" ns2:_="" ns3:_="">
    <xsd:import namespace="e4e923be-1ecd-4482-bc06-d06b265f0019"/>
    <xsd:import namespace="fabe9dae-53fc-476d-967d-d122620abc5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Sor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e923be-1ecd-4482-bc06-d06b265f00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ortOrder" ma:index="14" nillable="true" ma:displayName="Sort Order" ma:decimals="0" ma:format="Dropdown" ma:internalName="SortOrder"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fabe9dae-53fc-476d-967d-d122620abc5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ortOrder xmlns="e4e923be-1ecd-4482-bc06-d06b265f0019" xsi:nil="true"/>
  </documentManagement>
</p:properties>
</file>

<file path=customXml/itemProps1.xml><?xml version="1.0" encoding="utf-8"?>
<ds:datastoreItem xmlns:ds="http://schemas.openxmlformats.org/officeDocument/2006/customXml" ds:itemID="{C5931A90-476B-4F9C-A5DB-3290B0549BD4}">
  <ds:schemaRefs>
    <ds:schemaRef ds:uri="http://schemas.openxmlformats.org/officeDocument/2006/bibliography"/>
  </ds:schemaRefs>
</ds:datastoreItem>
</file>

<file path=customXml/itemProps2.xml><?xml version="1.0" encoding="utf-8"?>
<ds:datastoreItem xmlns:ds="http://schemas.openxmlformats.org/officeDocument/2006/customXml" ds:itemID="{06B10423-B7CB-43EE-B65D-FEBA3A9C9C6B}"/>
</file>

<file path=customXml/itemProps3.xml><?xml version="1.0" encoding="utf-8"?>
<ds:datastoreItem xmlns:ds="http://schemas.openxmlformats.org/officeDocument/2006/customXml" ds:itemID="{2C4BE0F9-8592-4CBB-8169-CCB38041B51C}"/>
</file>

<file path=customXml/itemProps4.xml><?xml version="1.0" encoding="utf-8"?>
<ds:datastoreItem xmlns:ds="http://schemas.openxmlformats.org/officeDocument/2006/customXml" ds:itemID="{F1B7A98D-A766-4716-BBDB-71E69FD01A03}"/>
</file>

<file path=docProps/app.xml><?xml version="1.0" encoding="utf-8"?>
<Properties xmlns="http://schemas.openxmlformats.org/officeDocument/2006/extended-properties" xmlns:vt="http://schemas.openxmlformats.org/officeDocument/2006/docPropsVTypes">
  <Template>Normal</Template>
  <TotalTime>0</TotalTime>
  <Pages>33</Pages>
  <Words>7138</Words>
  <Characters>42093</Characters>
  <Application>Microsoft Office Word</Application>
  <DocSecurity>0</DocSecurity>
  <Lines>1206</Lines>
  <Paragraphs>594</Paragraphs>
  <ScaleCrop>false</ScaleCrop>
  <HeadingPairs>
    <vt:vector size="2" baseType="variant">
      <vt:variant>
        <vt:lpstr>Title</vt:lpstr>
      </vt:variant>
      <vt:variant>
        <vt:i4>1</vt:i4>
      </vt:variant>
    </vt:vector>
  </HeadingPairs>
  <TitlesOfParts>
    <vt:vector size="1" baseType="lpstr">
      <vt:lpstr>Community Services Template - Procurement Plan</vt:lpstr>
    </vt:vector>
  </TitlesOfParts>
  <Company/>
  <LinksUpToDate>false</LinksUpToDate>
  <CharactersWithSpaces>48744</CharactersWithSpaces>
  <SharedDoc>false</SharedDoc>
  <HLinks>
    <vt:vector size="444" baseType="variant">
      <vt:variant>
        <vt:i4>7929906</vt:i4>
      </vt:variant>
      <vt:variant>
        <vt:i4>543</vt:i4>
      </vt:variant>
      <vt:variant>
        <vt:i4>0</vt:i4>
      </vt:variant>
      <vt:variant>
        <vt:i4>5</vt:i4>
      </vt:variant>
      <vt:variant>
        <vt:lpwstr>https://www.wa.gov.au/government/document-collections/state-supply-commission-policies</vt:lpwstr>
      </vt:variant>
      <vt:variant>
        <vt:lpwstr/>
      </vt:variant>
      <vt:variant>
        <vt:i4>1114171</vt:i4>
      </vt:variant>
      <vt:variant>
        <vt:i4>510</vt:i4>
      </vt:variant>
      <vt:variant>
        <vt:i4>0</vt:i4>
      </vt:variant>
      <vt:variant>
        <vt:i4>5</vt:i4>
      </vt:variant>
      <vt:variant>
        <vt:lpwstr>mailto:gateway@finance.wa.gov.au</vt:lpwstr>
      </vt:variant>
      <vt:variant>
        <vt:lpwstr/>
      </vt:variant>
      <vt:variant>
        <vt:i4>5111826</vt:i4>
      </vt:variant>
      <vt:variant>
        <vt:i4>507</vt:i4>
      </vt:variant>
      <vt:variant>
        <vt:i4>0</vt:i4>
      </vt:variant>
      <vt:variant>
        <vt:i4>5</vt:i4>
      </vt:variant>
      <vt:variant>
        <vt:lpwstr>https://www.wa.gov.au/organisation/department-of-finance/gateway-review-process-and-gateway-reviewer-training</vt:lpwstr>
      </vt:variant>
      <vt:variant>
        <vt:lpwstr/>
      </vt:variant>
      <vt:variant>
        <vt:i4>2162730</vt:i4>
      </vt:variant>
      <vt:variant>
        <vt:i4>504</vt:i4>
      </vt:variant>
      <vt:variant>
        <vt:i4>0</vt:i4>
      </vt:variant>
      <vt:variant>
        <vt:i4>5</vt:i4>
      </vt:variant>
      <vt:variant>
        <vt:lpwstr>https://www.wa.gov.au/organisation/department-of-the-premier-and-cabinet/common-badging-use-of-the-state-coat-of-arms-and-the-wa-state-government-badge</vt:lpwstr>
      </vt:variant>
      <vt:variant>
        <vt:lpwstr/>
      </vt:variant>
      <vt:variant>
        <vt:i4>7929906</vt:i4>
      </vt:variant>
      <vt:variant>
        <vt:i4>501</vt:i4>
      </vt:variant>
      <vt:variant>
        <vt:i4>0</vt:i4>
      </vt:variant>
      <vt:variant>
        <vt:i4>5</vt:i4>
      </vt:variant>
      <vt:variant>
        <vt:lpwstr>https://www.wa.gov.au/government/document-collections/state-supply-commission-policies</vt:lpwstr>
      </vt:variant>
      <vt:variant>
        <vt:lpwstr/>
      </vt:variant>
      <vt:variant>
        <vt:i4>2490417</vt:i4>
      </vt:variant>
      <vt:variant>
        <vt:i4>498</vt:i4>
      </vt:variant>
      <vt:variant>
        <vt:i4>0</vt:i4>
      </vt:variant>
      <vt:variant>
        <vt:i4>5</vt:i4>
      </vt:variant>
      <vt:variant>
        <vt:lpwstr>https://www.wa.gov.au/government/document-collections/community-services-templates</vt:lpwstr>
      </vt:variant>
      <vt:variant>
        <vt:lpwstr/>
      </vt:variant>
      <vt:variant>
        <vt:i4>2490417</vt:i4>
      </vt:variant>
      <vt:variant>
        <vt:i4>414</vt:i4>
      </vt:variant>
      <vt:variant>
        <vt:i4>0</vt:i4>
      </vt:variant>
      <vt:variant>
        <vt:i4>5</vt:i4>
      </vt:variant>
      <vt:variant>
        <vt:lpwstr>https://www.wa.gov.au/government/document-collections/community-services-templates</vt:lpwstr>
      </vt:variant>
      <vt:variant>
        <vt:lpwstr/>
      </vt:variant>
      <vt:variant>
        <vt:i4>2424834</vt:i4>
      </vt:variant>
      <vt:variant>
        <vt:i4>407</vt:i4>
      </vt:variant>
      <vt:variant>
        <vt:i4>0</vt:i4>
      </vt:variant>
      <vt:variant>
        <vt:i4>5</vt:i4>
      </vt:variant>
      <vt:variant>
        <vt:lpwstr/>
      </vt:variant>
      <vt:variant>
        <vt:lpwstr>_Toc1125162</vt:lpwstr>
      </vt:variant>
      <vt:variant>
        <vt:i4>2424834</vt:i4>
      </vt:variant>
      <vt:variant>
        <vt:i4>401</vt:i4>
      </vt:variant>
      <vt:variant>
        <vt:i4>0</vt:i4>
      </vt:variant>
      <vt:variant>
        <vt:i4>5</vt:i4>
      </vt:variant>
      <vt:variant>
        <vt:lpwstr/>
      </vt:variant>
      <vt:variant>
        <vt:lpwstr>_Toc1125161</vt:lpwstr>
      </vt:variant>
      <vt:variant>
        <vt:i4>2424834</vt:i4>
      </vt:variant>
      <vt:variant>
        <vt:i4>395</vt:i4>
      </vt:variant>
      <vt:variant>
        <vt:i4>0</vt:i4>
      </vt:variant>
      <vt:variant>
        <vt:i4>5</vt:i4>
      </vt:variant>
      <vt:variant>
        <vt:lpwstr/>
      </vt:variant>
      <vt:variant>
        <vt:lpwstr>_Toc1125160</vt:lpwstr>
      </vt:variant>
      <vt:variant>
        <vt:i4>2490370</vt:i4>
      </vt:variant>
      <vt:variant>
        <vt:i4>389</vt:i4>
      </vt:variant>
      <vt:variant>
        <vt:i4>0</vt:i4>
      </vt:variant>
      <vt:variant>
        <vt:i4>5</vt:i4>
      </vt:variant>
      <vt:variant>
        <vt:lpwstr/>
      </vt:variant>
      <vt:variant>
        <vt:lpwstr>_Toc1125159</vt:lpwstr>
      </vt:variant>
      <vt:variant>
        <vt:i4>2490370</vt:i4>
      </vt:variant>
      <vt:variant>
        <vt:i4>383</vt:i4>
      </vt:variant>
      <vt:variant>
        <vt:i4>0</vt:i4>
      </vt:variant>
      <vt:variant>
        <vt:i4>5</vt:i4>
      </vt:variant>
      <vt:variant>
        <vt:lpwstr/>
      </vt:variant>
      <vt:variant>
        <vt:lpwstr>_Toc1125158</vt:lpwstr>
      </vt:variant>
      <vt:variant>
        <vt:i4>2490370</vt:i4>
      </vt:variant>
      <vt:variant>
        <vt:i4>377</vt:i4>
      </vt:variant>
      <vt:variant>
        <vt:i4>0</vt:i4>
      </vt:variant>
      <vt:variant>
        <vt:i4>5</vt:i4>
      </vt:variant>
      <vt:variant>
        <vt:lpwstr/>
      </vt:variant>
      <vt:variant>
        <vt:lpwstr>_Toc1125157</vt:lpwstr>
      </vt:variant>
      <vt:variant>
        <vt:i4>2490370</vt:i4>
      </vt:variant>
      <vt:variant>
        <vt:i4>371</vt:i4>
      </vt:variant>
      <vt:variant>
        <vt:i4>0</vt:i4>
      </vt:variant>
      <vt:variant>
        <vt:i4>5</vt:i4>
      </vt:variant>
      <vt:variant>
        <vt:lpwstr/>
      </vt:variant>
      <vt:variant>
        <vt:lpwstr>_Toc1125156</vt:lpwstr>
      </vt:variant>
      <vt:variant>
        <vt:i4>2490370</vt:i4>
      </vt:variant>
      <vt:variant>
        <vt:i4>365</vt:i4>
      </vt:variant>
      <vt:variant>
        <vt:i4>0</vt:i4>
      </vt:variant>
      <vt:variant>
        <vt:i4>5</vt:i4>
      </vt:variant>
      <vt:variant>
        <vt:lpwstr/>
      </vt:variant>
      <vt:variant>
        <vt:lpwstr>_Toc1125155</vt:lpwstr>
      </vt:variant>
      <vt:variant>
        <vt:i4>2490370</vt:i4>
      </vt:variant>
      <vt:variant>
        <vt:i4>359</vt:i4>
      </vt:variant>
      <vt:variant>
        <vt:i4>0</vt:i4>
      </vt:variant>
      <vt:variant>
        <vt:i4>5</vt:i4>
      </vt:variant>
      <vt:variant>
        <vt:lpwstr/>
      </vt:variant>
      <vt:variant>
        <vt:lpwstr>_Toc1125154</vt:lpwstr>
      </vt:variant>
      <vt:variant>
        <vt:i4>2490370</vt:i4>
      </vt:variant>
      <vt:variant>
        <vt:i4>353</vt:i4>
      </vt:variant>
      <vt:variant>
        <vt:i4>0</vt:i4>
      </vt:variant>
      <vt:variant>
        <vt:i4>5</vt:i4>
      </vt:variant>
      <vt:variant>
        <vt:lpwstr/>
      </vt:variant>
      <vt:variant>
        <vt:lpwstr>_Toc1125153</vt:lpwstr>
      </vt:variant>
      <vt:variant>
        <vt:i4>2490370</vt:i4>
      </vt:variant>
      <vt:variant>
        <vt:i4>347</vt:i4>
      </vt:variant>
      <vt:variant>
        <vt:i4>0</vt:i4>
      </vt:variant>
      <vt:variant>
        <vt:i4>5</vt:i4>
      </vt:variant>
      <vt:variant>
        <vt:lpwstr/>
      </vt:variant>
      <vt:variant>
        <vt:lpwstr>_Toc1125152</vt:lpwstr>
      </vt:variant>
      <vt:variant>
        <vt:i4>2490370</vt:i4>
      </vt:variant>
      <vt:variant>
        <vt:i4>341</vt:i4>
      </vt:variant>
      <vt:variant>
        <vt:i4>0</vt:i4>
      </vt:variant>
      <vt:variant>
        <vt:i4>5</vt:i4>
      </vt:variant>
      <vt:variant>
        <vt:lpwstr/>
      </vt:variant>
      <vt:variant>
        <vt:lpwstr>_Toc1125151</vt:lpwstr>
      </vt:variant>
      <vt:variant>
        <vt:i4>2490370</vt:i4>
      </vt:variant>
      <vt:variant>
        <vt:i4>335</vt:i4>
      </vt:variant>
      <vt:variant>
        <vt:i4>0</vt:i4>
      </vt:variant>
      <vt:variant>
        <vt:i4>5</vt:i4>
      </vt:variant>
      <vt:variant>
        <vt:lpwstr/>
      </vt:variant>
      <vt:variant>
        <vt:lpwstr>_Toc1125150</vt:lpwstr>
      </vt:variant>
      <vt:variant>
        <vt:i4>2555906</vt:i4>
      </vt:variant>
      <vt:variant>
        <vt:i4>329</vt:i4>
      </vt:variant>
      <vt:variant>
        <vt:i4>0</vt:i4>
      </vt:variant>
      <vt:variant>
        <vt:i4>5</vt:i4>
      </vt:variant>
      <vt:variant>
        <vt:lpwstr/>
      </vt:variant>
      <vt:variant>
        <vt:lpwstr>_Toc1125149</vt:lpwstr>
      </vt:variant>
      <vt:variant>
        <vt:i4>2555906</vt:i4>
      </vt:variant>
      <vt:variant>
        <vt:i4>323</vt:i4>
      </vt:variant>
      <vt:variant>
        <vt:i4>0</vt:i4>
      </vt:variant>
      <vt:variant>
        <vt:i4>5</vt:i4>
      </vt:variant>
      <vt:variant>
        <vt:lpwstr/>
      </vt:variant>
      <vt:variant>
        <vt:lpwstr>_Toc1125148</vt:lpwstr>
      </vt:variant>
      <vt:variant>
        <vt:i4>2555906</vt:i4>
      </vt:variant>
      <vt:variant>
        <vt:i4>317</vt:i4>
      </vt:variant>
      <vt:variant>
        <vt:i4>0</vt:i4>
      </vt:variant>
      <vt:variant>
        <vt:i4>5</vt:i4>
      </vt:variant>
      <vt:variant>
        <vt:lpwstr/>
      </vt:variant>
      <vt:variant>
        <vt:lpwstr>_Toc1125147</vt:lpwstr>
      </vt:variant>
      <vt:variant>
        <vt:i4>2555906</vt:i4>
      </vt:variant>
      <vt:variant>
        <vt:i4>311</vt:i4>
      </vt:variant>
      <vt:variant>
        <vt:i4>0</vt:i4>
      </vt:variant>
      <vt:variant>
        <vt:i4>5</vt:i4>
      </vt:variant>
      <vt:variant>
        <vt:lpwstr/>
      </vt:variant>
      <vt:variant>
        <vt:lpwstr>_Toc1125146</vt:lpwstr>
      </vt:variant>
      <vt:variant>
        <vt:i4>2555906</vt:i4>
      </vt:variant>
      <vt:variant>
        <vt:i4>305</vt:i4>
      </vt:variant>
      <vt:variant>
        <vt:i4>0</vt:i4>
      </vt:variant>
      <vt:variant>
        <vt:i4>5</vt:i4>
      </vt:variant>
      <vt:variant>
        <vt:lpwstr/>
      </vt:variant>
      <vt:variant>
        <vt:lpwstr>_Toc1125145</vt:lpwstr>
      </vt:variant>
      <vt:variant>
        <vt:i4>2555906</vt:i4>
      </vt:variant>
      <vt:variant>
        <vt:i4>299</vt:i4>
      </vt:variant>
      <vt:variant>
        <vt:i4>0</vt:i4>
      </vt:variant>
      <vt:variant>
        <vt:i4>5</vt:i4>
      </vt:variant>
      <vt:variant>
        <vt:lpwstr/>
      </vt:variant>
      <vt:variant>
        <vt:lpwstr>_Toc1125144</vt:lpwstr>
      </vt:variant>
      <vt:variant>
        <vt:i4>2555906</vt:i4>
      </vt:variant>
      <vt:variant>
        <vt:i4>293</vt:i4>
      </vt:variant>
      <vt:variant>
        <vt:i4>0</vt:i4>
      </vt:variant>
      <vt:variant>
        <vt:i4>5</vt:i4>
      </vt:variant>
      <vt:variant>
        <vt:lpwstr/>
      </vt:variant>
      <vt:variant>
        <vt:lpwstr>_Toc1125143</vt:lpwstr>
      </vt:variant>
      <vt:variant>
        <vt:i4>2555906</vt:i4>
      </vt:variant>
      <vt:variant>
        <vt:i4>287</vt:i4>
      </vt:variant>
      <vt:variant>
        <vt:i4>0</vt:i4>
      </vt:variant>
      <vt:variant>
        <vt:i4>5</vt:i4>
      </vt:variant>
      <vt:variant>
        <vt:lpwstr/>
      </vt:variant>
      <vt:variant>
        <vt:lpwstr>_Toc1125142</vt:lpwstr>
      </vt:variant>
      <vt:variant>
        <vt:i4>2555906</vt:i4>
      </vt:variant>
      <vt:variant>
        <vt:i4>281</vt:i4>
      </vt:variant>
      <vt:variant>
        <vt:i4>0</vt:i4>
      </vt:variant>
      <vt:variant>
        <vt:i4>5</vt:i4>
      </vt:variant>
      <vt:variant>
        <vt:lpwstr/>
      </vt:variant>
      <vt:variant>
        <vt:lpwstr>_Toc1125141</vt:lpwstr>
      </vt:variant>
      <vt:variant>
        <vt:i4>2555906</vt:i4>
      </vt:variant>
      <vt:variant>
        <vt:i4>275</vt:i4>
      </vt:variant>
      <vt:variant>
        <vt:i4>0</vt:i4>
      </vt:variant>
      <vt:variant>
        <vt:i4>5</vt:i4>
      </vt:variant>
      <vt:variant>
        <vt:lpwstr/>
      </vt:variant>
      <vt:variant>
        <vt:lpwstr>_Toc1125140</vt:lpwstr>
      </vt:variant>
      <vt:variant>
        <vt:i4>2097154</vt:i4>
      </vt:variant>
      <vt:variant>
        <vt:i4>269</vt:i4>
      </vt:variant>
      <vt:variant>
        <vt:i4>0</vt:i4>
      </vt:variant>
      <vt:variant>
        <vt:i4>5</vt:i4>
      </vt:variant>
      <vt:variant>
        <vt:lpwstr/>
      </vt:variant>
      <vt:variant>
        <vt:lpwstr>_Toc1125139</vt:lpwstr>
      </vt:variant>
      <vt:variant>
        <vt:i4>2097154</vt:i4>
      </vt:variant>
      <vt:variant>
        <vt:i4>263</vt:i4>
      </vt:variant>
      <vt:variant>
        <vt:i4>0</vt:i4>
      </vt:variant>
      <vt:variant>
        <vt:i4>5</vt:i4>
      </vt:variant>
      <vt:variant>
        <vt:lpwstr/>
      </vt:variant>
      <vt:variant>
        <vt:lpwstr>_Toc1125138</vt:lpwstr>
      </vt:variant>
      <vt:variant>
        <vt:i4>2097154</vt:i4>
      </vt:variant>
      <vt:variant>
        <vt:i4>257</vt:i4>
      </vt:variant>
      <vt:variant>
        <vt:i4>0</vt:i4>
      </vt:variant>
      <vt:variant>
        <vt:i4>5</vt:i4>
      </vt:variant>
      <vt:variant>
        <vt:lpwstr/>
      </vt:variant>
      <vt:variant>
        <vt:lpwstr>_Toc1125137</vt:lpwstr>
      </vt:variant>
      <vt:variant>
        <vt:i4>2097154</vt:i4>
      </vt:variant>
      <vt:variant>
        <vt:i4>251</vt:i4>
      </vt:variant>
      <vt:variant>
        <vt:i4>0</vt:i4>
      </vt:variant>
      <vt:variant>
        <vt:i4>5</vt:i4>
      </vt:variant>
      <vt:variant>
        <vt:lpwstr/>
      </vt:variant>
      <vt:variant>
        <vt:lpwstr>_Toc1125136</vt:lpwstr>
      </vt:variant>
      <vt:variant>
        <vt:i4>2097154</vt:i4>
      </vt:variant>
      <vt:variant>
        <vt:i4>245</vt:i4>
      </vt:variant>
      <vt:variant>
        <vt:i4>0</vt:i4>
      </vt:variant>
      <vt:variant>
        <vt:i4>5</vt:i4>
      </vt:variant>
      <vt:variant>
        <vt:lpwstr/>
      </vt:variant>
      <vt:variant>
        <vt:lpwstr>_Toc1125135</vt:lpwstr>
      </vt:variant>
      <vt:variant>
        <vt:i4>2097154</vt:i4>
      </vt:variant>
      <vt:variant>
        <vt:i4>239</vt:i4>
      </vt:variant>
      <vt:variant>
        <vt:i4>0</vt:i4>
      </vt:variant>
      <vt:variant>
        <vt:i4>5</vt:i4>
      </vt:variant>
      <vt:variant>
        <vt:lpwstr/>
      </vt:variant>
      <vt:variant>
        <vt:lpwstr>_Toc1125134</vt:lpwstr>
      </vt:variant>
      <vt:variant>
        <vt:i4>2097154</vt:i4>
      </vt:variant>
      <vt:variant>
        <vt:i4>233</vt:i4>
      </vt:variant>
      <vt:variant>
        <vt:i4>0</vt:i4>
      </vt:variant>
      <vt:variant>
        <vt:i4>5</vt:i4>
      </vt:variant>
      <vt:variant>
        <vt:lpwstr/>
      </vt:variant>
      <vt:variant>
        <vt:lpwstr>_Toc1125133</vt:lpwstr>
      </vt:variant>
      <vt:variant>
        <vt:i4>2097154</vt:i4>
      </vt:variant>
      <vt:variant>
        <vt:i4>227</vt:i4>
      </vt:variant>
      <vt:variant>
        <vt:i4>0</vt:i4>
      </vt:variant>
      <vt:variant>
        <vt:i4>5</vt:i4>
      </vt:variant>
      <vt:variant>
        <vt:lpwstr/>
      </vt:variant>
      <vt:variant>
        <vt:lpwstr>_Toc1125132</vt:lpwstr>
      </vt:variant>
      <vt:variant>
        <vt:i4>2097154</vt:i4>
      </vt:variant>
      <vt:variant>
        <vt:i4>221</vt:i4>
      </vt:variant>
      <vt:variant>
        <vt:i4>0</vt:i4>
      </vt:variant>
      <vt:variant>
        <vt:i4>5</vt:i4>
      </vt:variant>
      <vt:variant>
        <vt:lpwstr/>
      </vt:variant>
      <vt:variant>
        <vt:lpwstr>_Toc1125131</vt:lpwstr>
      </vt:variant>
      <vt:variant>
        <vt:i4>2097154</vt:i4>
      </vt:variant>
      <vt:variant>
        <vt:i4>215</vt:i4>
      </vt:variant>
      <vt:variant>
        <vt:i4>0</vt:i4>
      </vt:variant>
      <vt:variant>
        <vt:i4>5</vt:i4>
      </vt:variant>
      <vt:variant>
        <vt:lpwstr/>
      </vt:variant>
      <vt:variant>
        <vt:lpwstr>_Toc1125130</vt:lpwstr>
      </vt:variant>
      <vt:variant>
        <vt:i4>2162690</vt:i4>
      </vt:variant>
      <vt:variant>
        <vt:i4>209</vt:i4>
      </vt:variant>
      <vt:variant>
        <vt:i4>0</vt:i4>
      </vt:variant>
      <vt:variant>
        <vt:i4>5</vt:i4>
      </vt:variant>
      <vt:variant>
        <vt:lpwstr/>
      </vt:variant>
      <vt:variant>
        <vt:lpwstr>_Toc1125129</vt:lpwstr>
      </vt:variant>
      <vt:variant>
        <vt:i4>2162690</vt:i4>
      </vt:variant>
      <vt:variant>
        <vt:i4>203</vt:i4>
      </vt:variant>
      <vt:variant>
        <vt:i4>0</vt:i4>
      </vt:variant>
      <vt:variant>
        <vt:i4>5</vt:i4>
      </vt:variant>
      <vt:variant>
        <vt:lpwstr/>
      </vt:variant>
      <vt:variant>
        <vt:lpwstr>_Toc1125128</vt:lpwstr>
      </vt:variant>
      <vt:variant>
        <vt:i4>2162690</vt:i4>
      </vt:variant>
      <vt:variant>
        <vt:i4>197</vt:i4>
      </vt:variant>
      <vt:variant>
        <vt:i4>0</vt:i4>
      </vt:variant>
      <vt:variant>
        <vt:i4>5</vt:i4>
      </vt:variant>
      <vt:variant>
        <vt:lpwstr/>
      </vt:variant>
      <vt:variant>
        <vt:lpwstr>_Toc1125127</vt:lpwstr>
      </vt:variant>
      <vt:variant>
        <vt:i4>2162690</vt:i4>
      </vt:variant>
      <vt:variant>
        <vt:i4>191</vt:i4>
      </vt:variant>
      <vt:variant>
        <vt:i4>0</vt:i4>
      </vt:variant>
      <vt:variant>
        <vt:i4>5</vt:i4>
      </vt:variant>
      <vt:variant>
        <vt:lpwstr/>
      </vt:variant>
      <vt:variant>
        <vt:lpwstr>_Toc1125126</vt:lpwstr>
      </vt:variant>
      <vt:variant>
        <vt:i4>2162690</vt:i4>
      </vt:variant>
      <vt:variant>
        <vt:i4>185</vt:i4>
      </vt:variant>
      <vt:variant>
        <vt:i4>0</vt:i4>
      </vt:variant>
      <vt:variant>
        <vt:i4>5</vt:i4>
      </vt:variant>
      <vt:variant>
        <vt:lpwstr/>
      </vt:variant>
      <vt:variant>
        <vt:lpwstr>_Toc1125125</vt:lpwstr>
      </vt:variant>
      <vt:variant>
        <vt:i4>2162690</vt:i4>
      </vt:variant>
      <vt:variant>
        <vt:i4>179</vt:i4>
      </vt:variant>
      <vt:variant>
        <vt:i4>0</vt:i4>
      </vt:variant>
      <vt:variant>
        <vt:i4>5</vt:i4>
      </vt:variant>
      <vt:variant>
        <vt:lpwstr/>
      </vt:variant>
      <vt:variant>
        <vt:lpwstr>_Toc1125124</vt:lpwstr>
      </vt:variant>
      <vt:variant>
        <vt:i4>2162690</vt:i4>
      </vt:variant>
      <vt:variant>
        <vt:i4>173</vt:i4>
      </vt:variant>
      <vt:variant>
        <vt:i4>0</vt:i4>
      </vt:variant>
      <vt:variant>
        <vt:i4>5</vt:i4>
      </vt:variant>
      <vt:variant>
        <vt:lpwstr/>
      </vt:variant>
      <vt:variant>
        <vt:lpwstr>_Toc1125123</vt:lpwstr>
      </vt:variant>
      <vt:variant>
        <vt:i4>2162690</vt:i4>
      </vt:variant>
      <vt:variant>
        <vt:i4>167</vt:i4>
      </vt:variant>
      <vt:variant>
        <vt:i4>0</vt:i4>
      </vt:variant>
      <vt:variant>
        <vt:i4>5</vt:i4>
      </vt:variant>
      <vt:variant>
        <vt:lpwstr/>
      </vt:variant>
      <vt:variant>
        <vt:lpwstr>_Toc1125122</vt:lpwstr>
      </vt:variant>
      <vt:variant>
        <vt:i4>2162690</vt:i4>
      </vt:variant>
      <vt:variant>
        <vt:i4>161</vt:i4>
      </vt:variant>
      <vt:variant>
        <vt:i4>0</vt:i4>
      </vt:variant>
      <vt:variant>
        <vt:i4>5</vt:i4>
      </vt:variant>
      <vt:variant>
        <vt:lpwstr/>
      </vt:variant>
      <vt:variant>
        <vt:lpwstr>_Toc1125121</vt:lpwstr>
      </vt:variant>
      <vt:variant>
        <vt:i4>2162690</vt:i4>
      </vt:variant>
      <vt:variant>
        <vt:i4>155</vt:i4>
      </vt:variant>
      <vt:variant>
        <vt:i4>0</vt:i4>
      </vt:variant>
      <vt:variant>
        <vt:i4>5</vt:i4>
      </vt:variant>
      <vt:variant>
        <vt:lpwstr/>
      </vt:variant>
      <vt:variant>
        <vt:lpwstr>_Toc1125120</vt:lpwstr>
      </vt:variant>
      <vt:variant>
        <vt:i4>2228226</vt:i4>
      </vt:variant>
      <vt:variant>
        <vt:i4>149</vt:i4>
      </vt:variant>
      <vt:variant>
        <vt:i4>0</vt:i4>
      </vt:variant>
      <vt:variant>
        <vt:i4>5</vt:i4>
      </vt:variant>
      <vt:variant>
        <vt:lpwstr/>
      </vt:variant>
      <vt:variant>
        <vt:lpwstr>_Toc1125119</vt:lpwstr>
      </vt:variant>
      <vt:variant>
        <vt:i4>2228226</vt:i4>
      </vt:variant>
      <vt:variant>
        <vt:i4>143</vt:i4>
      </vt:variant>
      <vt:variant>
        <vt:i4>0</vt:i4>
      </vt:variant>
      <vt:variant>
        <vt:i4>5</vt:i4>
      </vt:variant>
      <vt:variant>
        <vt:lpwstr/>
      </vt:variant>
      <vt:variant>
        <vt:lpwstr>_Toc1125118</vt:lpwstr>
      </vt:variant>
      <vt:variant>
        <vt:i4>2228226</vt:i4>
      </vt:variant>
      <vt:variant>
        <vt:i4>137</vt:i4>
      </vt:variant>
      <vt:variant>
        <vt:i4>0</vt:i4>
      </vt:variant>
      <vt:variant>
        <vt:i4>5</vt:i4>
      </vt:variant>
      <vt:variant>
        <vt:lpwstr/>
      </vt:variant>
      <vt:variant>
        <vt:lpwstr>_Toc1125117</vt:lpwstr>
      </vt:variant>
      <vt:variant>
        <vt:i4>2228226</vt:i4>
      </vt:variant>
      <vt:variant>
        <vt:i4>131</vt:i4>
      </vt:variant>
      <vt:variant>
        <vt:i4>0</vt:i4>
      </vt:variant>
      <vt:variant>
        <vt:i4>5</vt:i4>
      </vt:variant>
      <vt:variant>
        <vt:lpwstr/>
      </vt:variant>
      <vt:variant>
        <vt:lpwstr>_Toc1125116</vt:lpwstr>
      </vt:variant>
      <vt:variant>
        <vt:i4>2228226</vt:i4>
      </vt:variant>
      <vt:variant>
        <vt:i4>125</vt:i4>
      </vt:variant>
      <vt:variant>
        <vt:i4>0</vt:i4>
      </vt:variant>
      <vt:variant>
        <vt:i4>5</vt:i4>
      </vt:variant>
      <vt:variant>
        <vt:lpwstr/>
      </vt:variant>
      <vt:variant>
        <vt:lpwstr>_Toc1125115</vt:lpwstr>
      </vt:variant>
      <vt:variant>
        <vt:i4>2228226</vt:i4>
      </vt:variant>
      <vt:variant>
        <vt:i4>119</vt:i4>
      </vt:variant>
      <vt:variant>
        <vt:i4>0</vt:i4>
      </vt:variant>
      <vt:variant>
        <vt:i4>5</vt:i4>
      </vt:variant>
      <vt:variant>
        <vt:lpwstr/>
      </vt:variant>
      <vt:variant>
        <vt:lpwstr>_Toc1125114</vt:lpwstr>
      </vt:variant>
      <vt:variant>
        <vt:i4>2228226</vt:i4>
      </vt:variant>
      <vt:variant>
        <vt:i4>113</vt:i4>
      </vt:variant>
      <vt:variant>
        <vt:i4>0</vt:i4>
      </vt:variant>
      <vt:variant>
        <vt:i4>5</vt:i4>
      </vt:variant>
      <vt:variant>
        <vt:lpwstr/>
      </vt:variant>
      <vt:variant>
        <vt:lpwstr>_Toc1125113</vt:lpwstr>
      </vt:variant>
      <vt:variant>
        <vt:i4>2228226</vt:i4>
      </vt:variant>
      <vt:variant>
        <vt:i4>107</vt:i4>
      </vt:variant>
      <vt:variant>
        <vt:i4>0</vt:i4>
      </vt:variant>
      <vt:variant>
        <vt:i4>5</vt:i4>
      </vt:variant>
      <vt:variant>
        <vt:lpwstr/>
      </vt:variant>
      <vt:variant>
        <vt:lpwstr>_Toc1125112</vt:lpwstr>
      </vt:variant>
      <vt:variant>
        <vt:i4>2228226</vt:i4>
      </vt:variant>
      <vt:variant>
        <vt:i4>101</vt:i4>
      </vt:variant>
      <vt:variant>
        <vt:i4>0</vt:i4>
      </vt:variant>
      <vt:variant>
        <vt:i4>5</vt:i4>
      </vt:variant>
      <vt:variant>
        <vt:lpwstr/>
      </vt:variant>
      <vt:variant>
        <vt:lpwstr>_Toc1125111</vt:lpwstr>
      </vt:variant>
      <vt:variant>
        <vt:i4>2228226</vt:i4>
      </vt:variant>
      <vt:variant>
        <vt:i4>95</vt:i4>
      </vt:variant>
      <vt:variant>
        <vt:i4>0</vt:i4>
      </vt:variant>
      <vt:variant>
        <vt:i4>5</vt:i4>
      </vt:variant>
      <vt:variant>
        <vt:lpwstr/>
      </vt:variant>
      <vt:variant>
        <vt:lpwstr>_Toc1125110</vt:lpwstr>
      </vt:variant>
      <vt:variant>
        <vt:i4>2293762</vt:i4>
      </vt:variant>
      <vt:variant>
        <vt:i4>89</vt:i4>
      </vt:variant>
      <vt:variant>
        <vt:i4>0</vt:i4>
      </vt:variant>
      <vt:variant>
        <vt:i4>5</vt:i4>
      </vt:variant>
      <vt:variant>
        <vt:lpwstr/>
      </vt:variant>
      <vt:variant>
        <vt:lpwstr>_Toc1125109</vt:lpwstr>
      </vt:variant>
      <vt:variant>
        <vt:i4>2293762</vt:i4>
      </vt:variant>
      <vt:variant>
        <vt:i4>83</vt:i4>
      </vt:variant>
      <vt:variant>
        <vt:i4>0</vt:i4>
      </vt:variant>
      <vt:variant>
        <vt:i4>5</vt:i4>
      </vt:variant>
      <vt:variant>
        <vt:lpwstr/>
      </vt:variant>
      <vt:variant>
        <vt:lpwstr>_Toc1125108</vt:lpwstr>
      </vt:variant>
      <vt:variant>
        <vt:i4>2293762</vt:i4>
      </vt:variant>
      <vt:variant>
        <vt:i4>77</vt:i4>
      </vt:variant>
      <vt:variant>
        <vt:i4>0</vt:i4>
      </vt:variant>
      <vt:variant>
        <vt:i4>5</vt:i4>
      </vt:variant>
      <vt:variant>
        <vt:lpwstr/>
      </vt:variant>
      <vt:variant>
        <vt:lpwstr>_Toc1125107</vt:lpwstr>
      </vt:variant>
      <vt:variant>
        <vt:i4>2293762</vt:i4>
      </vt:variant>
      <vt:variant>
        <vt:i4>71</vt:i4>
      </vt:variant>
      <vt:variant>
        <vt:i4>0</vt:i4>
      </vt:variant>
      <vt:variant>
        <vt:i4>5</vt:i4>
      </vt:variant>
      <vt:variant>
        <vt:lpwstr/>
      </vt:variant>
      <vt:variant>
        <vt:lpwstr>_Toc1125106</vt:lpwstr>
      </vt:variant>
      <vt:variant>
        <vt:i4>2293762</vt:i4>
      </vt:variant>
      <vt:variant>
        <vt:i4>65</vt:i4>
      </vt:variant>
      <vt:variant>
        <vt:i4>0</vt:i4>
      </vt:variant>
      <vt:variant>
        <vt:i4>5</vt:i4>
      </vt:variant>
      <vt:variant>
        <vt:lpwstr/>
      </vt:variant>
      <vt:variant>
        <vt:lpwstr>_Toc1125105</vt:lpwstr>
      </vt:variant>
      <vt:variant>
        <vt:i4>2293762</vt:i4>
      </vt:variant>
      <vt:variant>
        <vt:i4>59</vt:i4>
      </vt:variant>
      <vt:variant>
        <vt:i4>0</vt:i4>
      </vt:variant>
      <vt:variant>
        <vt:i4>5</vt:i4>
      </vt:variant>
      <vt:variant>
        <vt:lpwstr/>
      </vt:variant>
      <vt:variant>
        <vt:lpwstr>_Toc1125104</vt:lpwstr>
      </vt:variant>
      <vt:variant>
        <vt:i4>2293762</vt:i4>
      </vt:variant>
      <vt:variant>
        <vt:i4>53</vt:i4>
      </vt:variant>
      <vt:variant>
        <vt:i4>0</vt:i4>
      </vt:variant>
      <vt:variant>
        <vt:i4>5</vt:i4>
      </vt:variant>
      <vt:variant>
        <vt:lpwstr/>
      </vt:variant>
      <vt:variant>
        <vt:lpwstr>_Toc1125103</vt:lpwstr>
      </vt:variant>
      <vt:variant>
        <vt:i4>2293762</vt:i4>
      </vt:variant>
      <vt:variant>
        <vt:i4>47</vt:i4>
      </vt:variant>
      <vt:variant>
        <vt:i4>0</vt:i4>
      </vt:variant>
      <vt:variant>
        <vt:i4>5</vt:i4>
      </vt:variant>
      <vt:variant>
        <vt:lpwstr/>
      </vt:variant>
      <vt:variant>
        <vt:lpwstr>_Toc1125102</vt:lpwstr>
      </vt:variant>
      <vt:variant>
        <vt:i4>2293762</vt:i4>
      </vt:variant>
      <vt:variant>
        <vt:i4>41</vt:i4>
      </vt:variant>
      <vt:variant>
        <vt:i4>0</vt:i4>
      </vt:variant>
      <vt:variant>
        <vt:i4>5</vt:i4>
      </vt:variant>
      <vt:variant>
        <vt:lpwstr/>
      </vt:variant>
      <vt:variant>
        <vt:lpwstr>_Toc1125101</vt:lpwstr>
      </vt:variant>
      <vt:variant>
        <vt:i4>2293762</vt:i4>
      </vt:variant>
      <vt:variant>
        <vt:i4>35</vt:i4>
      </vt:variant>
      <vt:variant>
        <vt:i4>0</vt:i4>
      </vt:variant>
      <vt:variant>
        <vt:i4>5</vt:i4>
      </vt:variant>
      <vt:variant>
        <vt:lpwstr/>
      </vt:variant>
      <vt:variant>
        <vt:lpwstr>_Toc1125100</vt:lpwstr>
      </vt:variant>
      <vt:variant>
        <vt:i4>2752515</vt:i4>
      </vt:variant>
      <vt:variant>
        <vt:i4>29</vt:i4>
      </vt:variant>
      <vt:variant>
        <vt:i4>0</vt:i4>
      </vt:variant>
      <vt:variant>
        <vt:i4>5</vt:i4>
      </vt:variant>
      <vt:variant>
        <vt:lpwstr/>
      </vt:variant>
      <vt:variant>
        <vt:lpwstr>_Toc1125099</vt:lpwstr>
      </vt:variant>
      <vt:variant>
        <vt:i4>2752515</vt:i4>
      </vt:variant>
      <vt:variant>
        <vt:i4>23</vt:i4>
      </vt:variant>
      <vt:variant>
        <vt:i4>0</vt:i4>
      </vt:variant>
      <vt:variant>
        <vt:i4>5</vt:i4>
      </vt:variant>
      <vt:variant>
        <vt:lpwstr/>
      </vt:variant>
      <vt:variant>
        <vt:lpwstr>_Toc1125098</vt:lpwstr>
      </vt:variant>
      <vt:variant>
        <vt:i4>2752515</vt:i4>
      </vt:variant>
      <vt:variant>
        <vt:i4>17</vt:i4>
      </vt:variant>
      <vt:variant>
        <vt:i4>0</vt:i4>
      </vt:variant>
      <vt:variant>
        <vt:i4>5</vt:i4>
      </vt:variant>
      <vt:variant>
        <vt:lpwstr/>
      </vt:variant>
      <vt:variant>
        <vt:lpwstr>_Toc1125097</vt:lpwstr>
      </vt:variant>
      <vt:variant>
        <vt:i4>5177470</vt:i4>
      </vt:variant>
      <vt:variant>
        <vt:i4>12</vt:i4>
      </vt:variant>
      <vt:variant>
        <vt:i4>0</vt:i4>
      </vt:variant>
      <vt:variant>
        <vt:i4>5</vt:i4>
      </vt:variant>
      <vt:variant>
        <vt:lpwstr>mailto:fundingandcontracting@finance.wa.gov.au?subject=Procurement%20Plan%20Template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Services Template - Procurement Plan</dc:title>
  <dc:subject/>
  <dc:creator/>
  <cp:keywords/>
  <cp:lastModifiedBy/>
  <cp:revision>1</cp:revision>
  <dcterms:created xsi:type="dcterms:W3CDTF">2025-01-13T08:14:00Z</dcterms:created>
  <dcterms:modified xsi:type="dcterms:W3CDTF">2025-01-13T08:14:00Z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0x010100E5862EE05877DF419858A86F9292C47A</vt:lpwstr>
  </property>
</Properties>
</file>