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0E1C" w14:textId="77777777" w:rsidR="00201516" w:rsidRDefault="00201516" w:rsidP="00586F33">
      <w:pPr>
        <w:pStyle w:val="Heading1"/>
      </w:pPr>
    </w:p>
    <w:p w14:paraId="5BBFC1D3" w14:textId="77777777" w:rsidR="00201516" w:rsidRDefault="00201516" w:rsidP="00586F33">
      <w:pPr>
        <w:pStyle w:val="Heading1"/>
      </w:pPr>
    </w:p>
    <w:p w14:paraId="316E7E87" w14:textId="77777777" w:rsidR="00201516" w:rsidRDefault="00201516" w:rsidP="00586F33">
      <w:pPr>
        <w:pStyle w:val="Heading1"/>
      </w:pPr>
    </w:p>
    <w:p w14:paraId="717057C9" w14:textId="77777777" w:rsidR="00883E83" w:rsidRPr="00883E83" w:rsidRDefault="00883E83" w:rsidP="008E27C8">
      <w:pPr>
        <w:spacing w:after="0" w:line="360" w:lineRule="auto"/>
        <w:jc w:val="center"/>
        <w:rPr>
          <w:rFonts w:eastAsia="Calibri" w:cs="Arial"/>
          <w:b/>
          <w:sz w:val="52"/>
          <w:szCs w:val="52"/>
        </w:rPr>
      </w:pPr>
      <w:r w:rsidRPr="00883E83">
        <w:rPr>
          <w:rFonts w:eastAsia="Calibri" w:cs="Arial"/>
          <w:b/>
          <w:sz w:val="52"/>
          <w:szCs w:val="52"/>
        </w:rPr>
        <w:t>COMPLAINTS MANAGEMENT</w:t>
      </w:r>
    </w:p>
    <w:p w14:paraId="7DE4BF77" w14:textId="77777777" w:rsidR="00883E83" w:rsidRPr="00883E83" w:rsidRDefault="00883E83" w:rsidP="008E27C8">
      <w:pPr>
        <w:spacing w:after="0" w:line="360" w:lineRule="auto"/>
        <w:jc w:val="center"/>
        <w:rPr>
          <w:rFonts w:eastAsia="Calibri" w:cs="Arial"/>
          <w:b/>
          <w:sz w:val="52"/>
          <w:szCs w:val="52"/>
        </w:rPr>
      </w:pPr>
      <w:r w:rsidRPr="00883E83">
        <w:rPr>
          <w:rFonts w:eastAsia="Calibri" w:cs="Arial"/>
          <w:b/>
          <w:sz w:val="52"/>
          <w:szCs w:val="52"/>
        </w:rPr>
        <w:t>POLICY</w:t>
      </w:r>
    </w:p>
    <w:p w14:paraId="4B922567" w14:textId="77777777" w:rsidR="00883E83" w:rsidRPr="00883E83" w:rsidRDefault="00883E83" w:rsidP="008E27C8">
      <w:pPr>
        <w:spacing w:after="0" w:line="360" w:lineRule="auto"/>
        <w:jc w:val="center"/>
        <w:rPr>
          <w:rFonts w:eastAsia="Calibri" w:cs="Arial"/>
          <w:b/>
          <w:sz w:val="52"/>
          <w:szCs w:val="52"/>
        </w:rPr>
      </w:pPr>
      <w:r w:rsidRPr="00883E83">
        <w:rPr>
          <w:rFonts w:eastAsia="Calibri" w:cs="Arial"/>
          <w:b/>
          <w:sz w:val="52"/>
          <w:szCs w:val="52"/>
        </w:rPr>
        <w:t>FOR</w:t>
      </w:r>
    </w:p>
    <w:p w14:paraId="1B645C1D" w14:textId="77777777" w:rsidR="0010309D" w:rsidRDefault="00883E83" w:rsidP="008E27C8">
      <w:pPr>
        <w:pStyle w:val="TOCHeading"/>
        <w:jc w:val="center"/>
        <w:rPr>
          <w:rFonts w:eastAsia="Calibri"/>
          <w:noProof w:val="0"/>
          <w:color w:val="auto"/>
          <w:sz w:val="52"/>
          <w:lang w:eastAsia="en-US"/>
        </w:rPr>
      </w:pPr>
      <w:r w:rsidRPr="00883E83">
        <w:rPr>
          <w:rFonts w:eastAsia="Calibri"/>
          <w:noProof w:val="0"/>
          <w:color w:val="auto"/>
          <w:sz w:val="52"/>
          <w:lang w:eastAsia="en-US"/>
        </w:rPr>
        <w:t>CHILDREN AND YOUNG PEOPLE</w:t>
      </w:r>
    </w:p>
    <w:p w14:paraId="356E6062" w14:textId="77777777" w:rsidR="0010309D" w:rsidRDefault="0010309D" w:rsidP="008E27C8">
      <w:pPr>
        <w:pStyle w:val="TOCHeading"/>
        <w:jc w:val="center"/>
        <w:rPr>
          <w:rFonts w:eastAsia="Calibri"/>
          <w:noProof w:val="0"/>
          <w:color w:val="auto"/>
          <w:sz w:val="52"/>
          <w:lang w:eastAsia="en-US"/>
        </w:rPr>
      </w:pPr>
    </w:p>
    <w:p w14:paraId="1AFDE5BA" w14:textId="77777777" w:rsidR="0010309D" w:rsidRDefault="0010309D" w:rsidP="008E27C8">
      <w:pPr>
        <w:pStyle w:val="TOCHeading"/>
        <w:jc w:val="center"/>
        <w:rPr>
          <w:rFonts w:eastAsia="Calibri"/>
          <w:noProof w:val="0"/>
          <w:color w:val="auto"/>
          <w:sz w:val="52"/>
          <w:lang w:eastAsia="en-US"/>
        </w:rPr>
      </w:pPr>
    </w:p>
    <w:p w14:paraId="7CF692CE" w14:textId="77777777" w:rsidR="0010309D" w:rsidRDefault="0010309D" w:rsidP="008E27C8">
      <w:pPr>
        <w:pStyle w:val="TOCHeading"/>
        <w:jc w:val="center"/>
        <w:rPr>
          <w:rFonts w:eastAsia="Calibri"/>
          <w:noProof w:val="0"/>
          <w:color w:val="auto"/>
          <w:sz w:val="52"/>
          <w:lang w:eastAsia="en-US"/>
        </w:rPr>
      </w:pPr>
    </w:p>
    <w:p w14:paraId="105E8EB2" w14:textId="77777777" w:rsidR="0010309D" w:rsidRDefault="0010309D" w:rsidP="008E27C8">
      <w:pPr>
        <w:pStyle w:val="TOCHeading"/>
        <w:jc w:val="center"/>
        <w:rPr>
          <w:rFonts w:eastAsia="Calibri"/>
          <w:noProof w:val="0"/>
          <w:color w:val="auto"/>
          <w:sz w:val="52"/>
          <w:lang w:eastAsia="en-US"/>
        </w:rPr>
      </w:pPr>
    </w:p>
    <w:p w14:paraId="6DCD1C90" w14:textId="77777777" w:rsidR="0010309D" w:rsidRDefault="0010309D" w:rsidP="008E27C8">
      <w:pPr>
        <w:pStyle w:val="TOCHeading"/>
        <w:jc w:val="center"/>
        <w:rPr>
          <w:rFonts w:eastAsia="Calibri"/>
          <w:noProof w:val="0"/>
          <w:color w:val="auto"/>
          <w:sz w:val="52"/>
          <w:lang w:eastAsia="en-US"/>
        </w:rPr>
      </w:pPr>
    </w:p>
    <w:p w14:paraId="1FCCC039" w14:textId="77777777" w:rsidR="0010309D" w:rsidRDefault="0010309D" w:rsidP="008E27C8">
      <w:pPr>
        <w:pStyle w:val="TOCHeading"/>
        <w:jc w:val="center"/>
        <w:rPr>
          <w:rFonts w:eastAsia="Calibri"/>
          <w:noProof w:val="0"/>
          <w:color w:val="auto"/>
          <w:sz w:val="52"/>
          <w:lang w:eastAsia="en-US"/>
        </w:rPr>
      </w:pPr>
    </w:p>
    <w:p w14:paraId="678D193A" w14:textId="3ACEDF8B" w:rsidR="004A4610" w:rsidRDefault="0010309D" w:rsidP="0010309D">
      <w:pPr>
        <w:pStyle w:val="TOCHeading"/>
        <w:jc w:val="right"/>
      </w:pPr>
      <w:r>
        <w:rPr>
          <w:rFonts w:eastAsia="Calibri"/>
          <w:noProof w:val="0"/>
          <w:color w:val="auto"/>
          <w:sz w:val="36"/>
          <w:szCs w:val="36"/>
          <w:lang w:eastAsia="en-US"/>
        </w:rPr>
        <w:t>June 2024</w:t>
      </w:r>
      <w:r w:rsidR="00883E83">
        <w:t xml:space="preserve"> </w:t>
      </w:r>
      <w:r w:rsidR="001A0AF6">
        <w:br w:type="page"/>
      </w:r>
      <w:r w:rsidR="004A4610" w:rsidRPr="00586F33">
        <w:lastRenderedPageBreak/>
        <w:t>Table of contents</w:t>
      </w:r>
    </w:p>
    <w:p w14:paraId="1BCCC592" w14:textId="3FA5C0A5" w:rsidR="00842D8C" w:rsidRDefault="004A4610">
      <w:pPr>
        <w:pStyle w:val="TOC2"/>
        <w:rPr>
          <w:rFonts w:asciiTheme="minorHAnsi" w:eastAsiaTheme="minorEastAsia" w:hAnsiTheme="minorHAnsi" w:cstheme="minorBidi"/>
          <w:b w:val="0"/>
          <w:color w:val="auto"/>
          <w:sz w:val="22"/>
          <w:szCs w:val="22"/>
          <w:lang w:eastAsia="en-AU"/>
        </w:rPr>
      </w:pPr>
      <w:r>
        <w:rPr>
          <w:caps/>
        </w:rPr>
        <w:fldChar w:fldCharType="begin"/>
      </w:r>
      <w:r>
        <w:rPr>
          <w:caps/>
        </w:rPr>
        <w:instrText xml:space="preserve"> TOC \o "3-4" \h \z \u \t "Heading 2,2" </w:instrText>
      </w:r>
      <w:r>
        <w:rPr>
          <w:caps/>
        </w:rPr>
        <w:fldChar w:fldCharType="separate"/>
      </w:r>
      <w:hyperlink w:anchor="_Toc161828416" w:history="1">
        <w:r w:rsidR="00842D8C" w:rsidRPr="0077607E">
          <w:rPr>
            <w:rStyle w:val="Hyperlink"/>
          </w:rPr>
          <w:t>1</w:t>
        </w:r>
        <w:r w:rsidR="00842D8C">
          <w:rPr>
            <w:rFonts w:asciiTheme="minorHAnsi" w:eastAsiaTheme="minorEastAsia" w:hAnsiTheme="minorHAnsi" w:cstheme="minorBidi"/>
            <w:b w:val="0"/>
            <w:color w:val="auto"/>
            <w:sz w:val="22"/>
            <w:szCs w:val="22"/>
            <w:lang w:eastAsia="en-AU"/>
          </w:rPr>
          <w:tab/>
        </w:r>
        <w:r w:rsidR="00842D8C" w:rsidRPr="0077607E">
          <w:rPr>
            <w:rStyle w:val="Hyperlink"/>
          </w:rPr>
          <w:t>Purpose</w:t>
        </w:r>
        <w:r w:rsidR="00842D8C">
          <w:rPr>
            <w:webHidden/>
          </w:rPr>
          <w:tab/>
        </w:r>
        <w:r w:rsidR="00842D8C">
          <w:rPr>
            <w:webHidden/>
          </w:rPr>
          <w:fldChar w:fldCharType="begin"/>
        </w:r>
        <w:r w:rsidR="00842D8C">
          <w:rPr>
            <w:webHidden/>
          </w:rPr>
          <w:instrText xml:space="preserve"> PAGEREF _Toc161828416 \h </w:instrText>
        </w:r>
        <w:r w:rsidR="00842D8C">
          <w:rPr>
            <w:webHidden/>
          </w:rPr>
        </w:r>
        <w:r w:rsidR="00842D8C">
          <w:rPr>
            <w:webHidden/>
          </w:rPr>
          <w:fldChar w:fldCharType="separate"/>
        </w:r>
        <w:r w:rsidR="00842D8C">
          <w:rPr>
            <w:webHidden/>
          </w:rPr>
          <w:t>3</w:t>
        </w:r>
        <w:r w:rsidR="00842D8C">
          <w:rPr>
            <w:webHidden/>
          </w:rPr>
          <w:fldChar w:fldCharType="end"/>
        </w:r>
      </w:hyperlink>
    </w:p>
    <w:p w14:paraId="19C4328E" w14:textId="4811072A" w:rsidR="00842D8C" w:rsidRDefault="00000000">
      <w:pPr>
        <w:pStyle w:val="TOC2"/>
        <w:rPr>
          <w:rFonts w:asciiTheme="minorHAnsi" w:eastAsiaTheme="minorEastAsia" w:hAnsiTheme="minorHAnsi" w:cstheme="minorBidi"/>
          <w:b w:val="0"/>
          <w:color w:val="auto"/>
          <w:sz w:val="22"/>
          <w:szCs w:val="22"/>
          <w:lang w:eastAsia="en-AU"/>
        </w:rPr>
      </w:pPr>
      <w:hyperlink w:anchor="_Toc161828417" w:history="1">
        <w:r w:rsidR="00842D8C" w:rsidRPr="0077607E">
          <w:rPr>
            <w:rStyle w:val="Hyperlink"/>
          </w:rPr>
          <w:t>2</w:t>
        </w:r>
        <w:r w:rsidR="00842D8C">
          <w:rPr>
            <w:rFonts w:asciiTheme="minorHAnsi" w:eastAsiaTheme="minorEastAsia" w:hAnsiTheme="minorHAnsi" w:cstheme="minorBidi"/>
            <w:b w:val="0"/>
            <w:color w:val="auto"/>
            <w:sz w:val="22"/>
            <w:szCs w:val="22"/>
            <w:lang w:eastAsia="en-AU"/>
          </w:rPr>
          <w:tab/>
        </w:r>
        <w:r w:rsidR="00842D8C" w:rsidRPr="0077607E">
          <w:rPr>
            <w:rStyle w:val="Hyperlink"/>
          </w:rPr>
          <w:t>Important things to know</w:t>
        </w:r>
        <w:r w:rsidR="00842D8C">
          <w:rPr>
            <w:webHidden/>
          </w:rPr>
          <w:tab/>
        </w:r>
        <w:r w:rsidR="00842D8C">
          <w:rPr>
            <w:webHidden/>
          </w:rPr>
          <w:fldChar w:fldCharType="begin"/>
        </w:r>
        <w:r w:rsidR="00842D8C">
          <w:rPr>
            <w:webHidden/>
          </w:rPr>
          <w:instrText xml:space="preserve"> PAGEREF _Toc161828417 \h </w:instrText>
        </w:r>
        <w:r w:rsidR="00842D8C">
          <w:rPr>
            <w:webHidden/>
          </w:rPr>
        </w:r>
        <w:r w:rsidR="00842D8C">
          <w:rPr>
            <w:webHidden/>
          </w:rPr>
          <w:fldChar w:fldCharType="separate"/>
        </w:r>
        <w:r w:rsidR="00842D8C">
          <w:rPr>
            <w:webHidden/>
          </w:rPr>
          <w:t>3</w:t>
        </w:r>
        <w:r w:rsidR="00842D8C">
          <w:rPr>
            <w:webHidden/>
          </w:rPr>
          <w:fldChar w:fldCharType="end"/>
        </w:r>
      </w:hyperlink>
    </w:p>
    <w:p w14:paraId="16D43420" w14:textId="099D13C9" w:rsidR="00842D8C" w:rsidRDefault="00000000">
      <w:pPr>
        <w:pStyle w:val="TOC2"/>
        <w:rPr>
          <w:rFonts w:asciiTheme="minorHAnsi" w:eastAsiaTheme="minorEastAsia" w:hAnsiTheme="minorHAnsi" w:cstheme="minorBidi"/>
          <w:b w:val="0"/>
          <w:color w:val="auto"/>
          <w:sz w:val="22"/>
          <w:szCs w:val="22"/>
          <w:lang w:eastAsia="en-AU"/>
        </w:rPr>
      </w:pPr>
      <w:hyperlink w:anchor="_Toc161828418" w:history="1">
        <w:r w:rsidR="00842D8C" w:rsidRPr="0077607E">
          <w:rPr>
            <w:rStyle w:val="Hyperlink"/>
          </w:rPr>
          <w:t>3</w:t>
        </w:r>
        <w:r w:rsidR="00842D8C">
          <w:rPr>
            <w:rFonts w:asciiTheme="minorHAnsi" w:eastAsiaTheme="minorEastAsia" w:hAnsiTheme="minorHAnsi" w:cstheme="minorBidi"/>
            <w:b w:val="0"/>
            <w:color w:val="auto"/>
            <w:sz w:val="22"/>
            <w:szCs w:val="22"/>
            <w:lang w:eastAsia="en-AU"/>
          </w:rPr>
          <w:tab/>
        </w:r>
        <w:r w:rsidR="00842D8C" w:rsidRPr="0077607E">
          <w:rPr>
            <w:rStyle w:val="Hyperlink"/>
          </w:rPr>
          <w:t>What can I complain about?</w:t>
        </w:r>
        <w:r w:rsidR="00842D8C">
          <w:rPr>
            <w:webHidden/>
          </w:rPr>
          <w:tab/>
        </w:r>
        <w:r w:rsidR="00842D8C">
          <w:rPr>
            <w:webHidden/>
          </w:rPr>
          <w:fldChar w:fldCharType="begin"/>
        </w:r>
        <w:r w:rsidR="00842D8C">
          <w:rPr>
            <w:webHidden/>
          </w:rPr>
          <w:instrText xml:space="preserve"> PAGEREF _Toc161828418 \h </w:instrText>
        </w:r>
        <w:r w:rsidR="00842D8C">
          <w:rPr>
            <w:webHidden/>
          </w:rPr>
        </w:r>
        <w:r w:rsidR="00842D8C">
          <w:rPr>
            <w:webHidden/>
          </w:rPr>
          <w:fldChar w:fldCharType="separate"/>
        </w:r>
        <w:r w:rsidR="00842D8C">
          <w:rPr>
            <w:webHidden/>
          </w:rPr>
          <w:t>4</w:t>
        </w:r>
        <w:r w:rsidR="00842D8C">
          <w:rPr>
            <w:webHidden/>
          </w:rPr>
          <w:fldChar w:fldCharType="end"/>
        </w:r>
      </w:hyperlink>
    </w:p>
    <w:p w14:paraId="65E06E7D" w14:textId="3E37E6A6" w:rsidR="00842D8C" w:rsidRDefault="00000000">
      <w:pPr>
        <w:pStyle w:val="TOC2"/>
        <w:rPr>
          <w:rFonts w:asciiTheme="minorHAnsi" w:eastAsiaTheme="minorEastAsia" w:hAnsiTheme="minorHAnsi" w:cstheme="minorBidi"/>
          <w:b w:val="0"/>
          <w:color w:val="auto"/>
          <w:sz w:val="22"/>
          <w:szCs w:val="22"/>
          <w:lang w:eastAsia="en-AU"/>
        </w:rPr>
      </w:pPr>
      <w:hyperlink w:anchor="_Toc161828419" w:history="1">
        <w:r w:rsidR="00842D8C" w:rsidRPr="0077607E">
          <w:rPr>
            <w:rStyle w:val="Hyperlink"/>
          </w:rPr>
          <w:t>4</w:t>
        </w:r>
        <w:r w:rsidR="00842D8C">
          <w:rPr>
            <w:rFonts w:asciiTheme="minorHAnsi" w:eastAsiaTheme="minorEastAsia" w:hAnsiTheme="minorHAnsi" w:cstheme="minorBidi"/>
            <w:b w:val="0"/>
            <w:color w:val="auto"/>
            <w:sz w:val="22"/>
            <w:szCs w:val="22"/>
            <w:lang w:eastAsia="en-AU"/>
          </w:rPr>
          <w:tab/>
        </w:r>
        <w:r w:rsidR="00842D8C" w:rsidRPr="0077607E">
          <w:rPr>
            <w:rStyle w:val="Hyperlink"/>
          </w:rPr>
          <w:t>Are there things I can not complain about?</w:t>
        </w:r>
        <w:r w:rsidR="00842D8C">
          <w:rPr>
            <w:webHidden/>
          </w:rPr>
          <w:tab/>
        </w:r>
        <w:r w:rsidR="00842D8C">
          <w:rPr>
            <w:webHidden/>
          </w:rPr>
          <w:fldChar w:fldCharType="begin"/>
        </w:r>
        <w:r w:rsidR="00842D8C">
          <w:rPr>
            <w:webHidden/>
          </w:rPr>
          <w:instrText xml:space="preserve"> PAGEREF _Toc161828419 \h </w:instrText>
        </w:r>
        <w:r w:rsidR="00842D8C">
          <w:rPr>
            <w:webHidden/>
          </w:rPr>
        </w:r>
        <w:r w:rsidR="00842D8C">
          <w:rPr>
            <w:webHidden/>
          </w:rPr>
          <w:fldChar w:fldCharType="separate"/>
        </w:r>
        <w:r w:rsidR="00842D8C">
          <w:rPr>
            <w:webHidden/>
          </w:rPr>
          <w:t>4</w:t>
        </w:r>
        <w:r w:rsidR="00842D8C">
          <w:rPr>
            <w:webHidden/>
          </w:rPr>
          <w:fldChar w:fldCharType="end"/>
        </w:r>
      </w:hyperlink>
    </w:p>
    <w:p w14:paraId="6DFB9A75" w14:textId="31EEE830" w:rsidR="00842D8C" w:rsidRDefault="00000000">
      <w:pPr>
        <w:pStyle w:val="TOC2"/>
        <w:rPr>
          <w:rFonts w:asciiTheme="minorHAnsi" w:eastAsiaTheme="minorEastAsia" w:hAnsiTheme="minorHAnsi" w:cstheme="minorBidi"/>
          <w:b w:val="0"/>
          <w:color w:val="auto"/>
          <w:sz w:val="22"/>
          <w:szCs w:val="22"/>
          <w:lang w:eastAsia="en-AU"/>
        </w:rPr>
      </w:pPr>
      <w:hyperlink w:anchor="_Toc161828420" w:history="1">
        <w:r w:rsidR="00842D8C" w:rsidRPr="0077607E">
          <w:rPr>
            <w:rStyle w:val="Hyperlink"/>
          </w:rPr>
          <w:t>5</w:t>
        </w:r>
        <w:r w:rsidR="00842D8C">
          <w:rPr>
            <w:rFonts w:asciiTheme="minorHAnsi" w:eastAsiaTheme="minorEastAsia" w:hAnsiTheme="minorHAnsi" w:cstheme="minorBidi"/>
            <w:b w:val="0"/>
            <w:color w:val="auto"/>
            <w:sz w:val="22"/>
            <w:szCs w:val="22"/>
            <w:lang w:eastAsia="en-AU"/>
          </w:rPr>
          <w:tab/>
        </w:r>
        <w:r w:rsidR="00842D8C" w:rsidRPr="0077607E">
          <w:rPr>
            <w:rStyle w:val="Hyperlink"/>
          </w:rPr>
          <w:t>How do I make a complaint?</w:t>
        </w:r>
        <w:r w:rsidR="00842D8C">
          <w:rPr>
            <w:webHidden/>
          </w:rPr>
          <w:tab/>
        </w:r>
        <w:r w:rsidR="00842D8C">
          <w:rPr>
            <w:webHidden/>
          </w:rPr>
          <w:fldChar w:fldCharType="begin"/>
        </w:r>
        <w:r w:rsidR="00842D8C">
          <w:rPr>
            <w:webHidden/>
          </w:rPr>
          <w:instrText xml:space="preserve"> PAGEREF _Toc161828420 \h </w:instrText>
        </w:r>
        <w:r w:rsidR="00842D8C">
          <w:rPr>
            <w:webHidden/>
          </w:rPr>
        </w:r>
        <w:r w:rsidR="00842D8C">
          <w:rPr>
            <w:webHidden/>
          </w:rPr>
          <w:fldChar w:fldCharType="separate"/>
        </w:r>
        <w:r w:rsidR="00842D8C">
          <w:rPr>
            <w:webHidden/>
          </w:rPr>
          <w:t>5</w:t>
        </w:r>
        <w:r w:rsidR="00842D8C">
          <w:rPr>
            <w:webHidden/>
          </w:rPr>
          <w:fldChar w:fldCharType="end"/>
        </w:r>
      </w:hyperlink>
    </w:p>
    <w:p w14:paraId="68616DAB" w14:textId="6168492A" w:rsidR="00842D8C" w:rsidRDefault="00000000">
      <w:pPr>
        <w:pStyle w:val="TOC2"/>
        <w:rPr>
          <w:rFonts w:asciiTheme="minorHAnsi" w:eastAsiaTheme="minorEastAsia" w:hAnsiTheme="minorHAnsi" w:cstheme="minorBidi"/>
          <w:b w:val="0"/>
          <w:color w:val="auto"/>
          <w:sz w:val="22"/>
          <w:szCs w:val="22"/>
          <w:lang w:eastAsia="en-AU"/>
        </w:rPr>
      </w:pPr>
      <w:hyperlink w:anchor="_Toc161828421" w:history="1">
        <w:r w:rsidR="00842D8C" w:rsidRPr="0077607E">
          <w:rPr>
            <w:rStyle w:val="Hyperlink"/>
          </w:rPr>
          <w:t>6</w:t>
        </w:r>
        <w:r w:rsidR="00842D8C">
          <w:rPr>
            <w:rFonts w:asciiTheme="minorHAnsi" w:eastAsiaTheme="minorEastAsia" w:hAnsiTheme="minorHAnsi" w:cstheme="minorBidi"/>
            <w:b w:val="0"/>
            <w:color w:val="auto"/>
            <w:sz w:val="22"/>
            <w:szCs w:val="22"/>
            <w:lang w:eastAsia="en-AU"/>
          </w:rPr>
          <w:tab/>
        </w:r>
        <w:r w:rsidR="00842D8C" w:rsidRPr="0077607E">
          <w:rPr>
            <w:rStyle w:val="Hyperlink"/>
          </w:rPr>
          <w:t>How Communities will try to resolve or fix your complaint</w:t>
        </w:r>
        <w:r w:rsidR="00842D8C">
          <w:rPr>
            <w:webHidden/>
          </w:rPr>
          <w:tab/>
        </w:r>
        <w:r w:rsidR="00842D8C">
          <w:rPr>
            <w:webHidden/>
          </w:rPr>
          <w:fldChar w:fldCharType="begin"/>
        </w:r>
        <w:r w:rsidR="00842D8C">
          <w:rPr>
            <w:webHidden/>
          </w:rPr>
          <w:instrText xml:space="preserve"> PAGEREF _Toc161828421 \h </w:instrText>
        </w:r>
        <w:r w:rsidR="00842D8C">
          <w:rPr>
            <w:webHidden/>
          </w:rPr>
        </w:r>
        <w:r w:rsidR="00842D8C">
          <w:rPr>
            <w:webHidden/>
          </w:rPr>
          <w:fldChar w:fldCharType="separate"/>
        </w:r>
        <w:r w:rsidR="00842D8C">
          <w:rPr>
            <w:webHidden/>
          </w:rPr>
          <w:t>6</w:t>
        </w:r>
        <w:r w:rsidR="00842D8C">
          <w:rPr>
            <w:webHidden/>
          </w:rPr>
          <w:fldChar w:fldCharType="end"/>
        </w:r>
      </w:hyperlink>
    </w:p>
    <w:p w14:paraId="2D5FBBF4" w14:textId="6C3BFC1C" w:rsidR="00842D8C" w:rsidRDefault="00000000">
      <w:pPr>
        <w:pStyle w:val="TOC2"/>
        <w:rPr>
          <w:rFonts w:asciiTheme="minorHAnsi" w:eastAsiaTheme="minorEastAsia" w:hAnsiTheme="minorHAnsi" w:cstheme="minorBidi"/>
          <w:b w:val="0"/>
          <w:color w:val="auto"/>
          <w:sz w:val="22"/>
          <w:szCs w:val="22"/>
          <w:lang w:eastAsia="en-AU"/>
        </w:rPr>
      </w:pPr>
      <w:hyperlink w:anchor="_Toc161828427" w:history="1">
        <w:r w:rsidR="00842D8C" w:rsidRPr="0077607E">
          <w:rPr>
            <w:rStyle w:val="Hyperlink"/>
          </w:rPr>
          <w:t>7</w:t>
        </w:r>
        <w:r w:rsidR="00842D8C">
          <w:rPr>
            <w:rFonts w:asciiTheme="minorHAnsi" w:eastAsiaTheme="minorEastAsia" w:hAnsiTheme="minorHAnsi" w:cstheme="minorBidi"/>
            <w:b w:val="0"/>
            <w:color w:val="auto"/>
            <w:sz w:val="22"/>
            <w:szCs w:val="22"/>
            <w:lang w:eastAsia="en-AU"/>
          </w:rPr>
          <w:tab/>
        </w:r>
        <w:r w:rsidR="00842D8C" w:rsidRPr="0077607E">
          <w:rPr>
            <w:rStyle w:val="Hyperlink"/>
          </w:rPr>
          <w:t>Document control</w:t>
        </w:r>
        <w:r w:rsidR="00842D8C">
          <w:rPr>
            <w:webHidden/>
          </w:rPr>
          <w:tab/>
        </w:r>
        <w:r w:rsidR="00842D8C">
          <w:rPr>
            <w:webHidden/>
          </w:rPr>
          <w:fldChar w:fldCharType="begin"/>
        </w:r>
        <w:r w:rsidR="00842D8C">
          <w:rPr>
            <w:webHidden/>
          </w:rPr>
          <w:instrText xml:space="preserve"> PAGEREF _Toc161828427 \h </w:instrText>
        </w:r>
        <w:r w:rsidR="00842D8C">
          <w:rPr>
            <w:webHidden/>
          </w:rPr>
        </w:r>
        <w:r w:rsidR="00842D8C">
          <w:rPr>
            <w:webHidden/>
          </w:rPr>
          <w:fldChar w:fldCharType="separate"/>
        </w:r>
        <w:r w:rsidR="00842D8C">
          <w:rPr>
            <w:webHidden/>
          </w:rPr>
          <w:t>7</w:t>
        </w:r>
        <w:r w:rsidR="00842D8C">
          <w:rPr>
            <w:webHidden/>
          </w:rPr>
          <w:fldChar w:fldCharType="end"/>
        </w:r>
      </w:hyperlink>
    </w:p>
    <w:p w14:paraId="4CBA50CA" w14:textId="58916C13" w:rsidR="00842D8C" w:rsidRDefault="00000000">
      <w:pPr>
        <w:pStyle w:val="TOC2"/>
        <w:rPr>
          <w:rFonts w:asciiTheme="minorHAnsi" w:eastAsiaTheme="minorEastAsia" w:hAnsiTheme="minorHAnsi" w:cstheme="minorBidi"/>
          <w:b w:val="0"/>
          <w:color w:val="auto"/>
          <w:sz w:val="22"/>
          <w:szCs w:val="22"/>
          <w:lang w:eastAsia="en-AU"/>
        </w:rPr>
      </w:pPr>
      <w:hyperlink w:anchor="_Toc161828428" w:history="1">
        <w:r w:rsidR="00842D8C" w:rsidRPr="0077607E">
          <w:rPr>
            <w:rStyle w:val="Hyperlink"/>
          </w:rPr>
          <w:t>8</w:t>
        </w:r>
        <w:r w:rsidR="00842D8C">
          <w:rPr>
            <w:rFonts w:asciiTheme="minorHAnsi" w:eastAsiaTheme="minorEastAsia" w:hAnsiTheme="minorHAnsi" w:cstheme="minorBidi"/>
            <w:b w:val="0"/>
            <w:color w:val="auto"/>
            <w:sz w:val="22"/>
            <w:szCs w:val="22"/>
            <w:lang w:eastAsia="en-AU"/>
          </w:rPr>
          <w:tab/>
        </w:r>
        <w:r w:rsidR="00842D8C" w:rsidRPr="0077607E">
          <w:rPr>
            <w:rStyle w:val="Hyperlink"/>
          </w:rPr>
          <w:t>Amendments</w:t>
        </w:r>
        <w:r w:rsidR="00842D8C">
          <w:rPr>
            <w:webHidden/>
          </w:rPr>
          <w:tab/>
        </w:r>
        <w:r w:rsidR="00842D8C">
          <w:rPr>
            <w:webHidden/>
          </w:rPr>
          <w:fldChar w:fldCharType="begin"/>
        </w:r>
        <w:r w:rsidR="00842D8C">
          <w:rPr>
            <w:webHidden/>
          </w:rPr>
          <w:instrText xml:space="preserve"> PAGEREF _Toc161828428 \h </w:instrText>
        </w:r>
        <w:r w:rsidR="00842D8C">
          <w:rPr>
            <w:webHidden/>
          </w:rPr>
        </w:r>
        <w:r w:rsidR="00842D8C">
          <w:rPr>
            <w:webHidden/>
          </w:rPr>
          <w:fldChar w:fldCharType="separate"/>
        </w:r>
        <w:r w:rsidR="00842D8C">
          <w:rPr>
            <w:webHidden/>
          </w:rPr>
          <w:t>7</w:t>
        </w:r>
        <w:r w:rsidR="00842D8C">
          <w:rPr>
            <w:webHidden/>
          </w:rPr>
          <w:fldChar w:fldCharType="end"/>
        </w:r>
      </w:hyperlink>
    </w:p>
    <w:p w14:paraId="4BA98E85" w14:textId="22BA245C" w:rsidR="004A4610" w:rsidRDefault="004A4610" w:rsidP="003A0B80">
      <w:pPr>
        <w:pStyle w:val="TOC3"/>
      </w:pPr>
      <w:r>
        <w:rPr>
          <w:b w:val="0"/>
          <w:caps/>
          <w:sz w:val="28"/>
        </w:rPr>
        <w:fldChar w:fldCharType="end"/>
      </w:r>
      <w:r>
        <w:br w:type="page"/>
      </w:r>
    </w:p>
    <w:p w14:paraId="110A291B" w14:textId="4B530A1E" w:rsidR="008214EF" w:rsidRDefault="008214EF" w:rsidP="00BC476C">
      <w:pPr>
        <w:pStyle w:val="Heading2"/>
        <w:spacing w:before="120" w:after="120"/>
      </w:pPr>
      <w:bookmarkStart w:id="0" w:name="_Toc80696555"/>
      <w:bookmarkStart w:id="1" w:name="_Toc90994502"/>
      <w:bookmarkStart w:id="2" w:name="_Toc161828416"/>
      <w:bookmarkStart w:id="3" w:name="_Toc90910104"/>
      <w:r w:rsidRPr="00790D1B">
        <w:lastRenderedPageBreak/>
        <w:t>Purpose</w:t>
      </w:r>
      <w:bookmarkEnd w:id="0"/>
      <w:bookmarkEnd w:id="1"/>
      <w:bookmarkEnd w:id="2"/>
    </w:p>
    <w:p w14:paraId="5D19722F" w14:textId="55270103" w:rsidR="00495ADE" w:rsidRDefault="00495ADE" w:rsidP="00495ADE">
      <w:pPr>
        <w:spacing w:after="0" w:line="240" w:lineRule="auto"/>
        <w:jc w:val="both"/>
        <w:rPr>
          <w:rFonts w:cs="Arial"/>
        </w:rPr>
      </w:pPr>
      <w:r>
        <w:rPr>
          <w:rFonts w:cs="Arial"/>
        </w:rPr>
        <w:t xml:space="preserve">The purpose of this policy is to explain how the Department of Communities (Communities) </w:t>
      </w:r>
      <w:r w:rsidR="00727B14">
        <w:rPr>
          <w:rFonts w:cs="Arial"/>
        </w:rPr>
        <w:t>m</w:t>
      </w:r>
      <w:r>
        <w:rPr>
          <w:rFonts w:cs="Arial"/>
        </w:rPr>
        <w:t xml:space="preserve">anages complaints and </w:t>
      </w:r>
      <w:r w:rsidR="00795AFC">
        <w:rPr>
          <w:rFonts w:cs="Arial"/>
        </w:rPr>
        <w:t>m</w:t>
      </w:r>
      <w:r>
        <w:rPr>
          <w:rFonts w:cs="Arial"/>
        </w:rPr>
        <w:t>ake</w:t>
      </w:r>
      <w:r w:rsidR="00795AFC">
        <w:rPr>
          <w:rFonts w:cs="Arial"/>
        </w:rPr>
        <w:t>s</w:t>
      </w:r>
      <w:r>
        <w:rPr>
          <w:rFonts w:cs="Arial"/>
        </w:rPr>
        <w:t xml:space="preserve"> it easy for children and young people to make a complaint</w:t>
      </w:r>
      <w:r w:rsidR="005B3F2E">
        <w:rPr>
          <w:rFonts w:cs="Arial"/>
        </w:rPr>
        <w:t xml:space="preserve">. </w:t>
      </w:r>
    </w:p>
    <w:p w14:paraId="343E6073" w14:textId="77777777" w:rsidR="00495ADE" w:rsidRDefault="00495ADE" w:rsidP="00495ADE">
      <w:pPr>
        <w:spacing w:after="0" w:line="240" w:lineRule="auto"/>
        <w:jc w:val="both"/>
        <w:rPr>
          <w:rFonts w:cs="Arial"/>
        </w:rPr>
      </w:pPr>
    </w:p>
    <w:p w14:paraId="260531FF" w14:textId="3E9EB5F3" w:rsidR="00727B14" w:rsidRDefault="00095ECE" w:rsidP="00032791">
      <w:pPr>
        <w:spacing w:after="0" w:line="240" w:lineRule="auto"/>
        <w:jc w:val="both"/>
      </w:pPr>
      <w:r>
        <w:t xml:space="preserve">Communities </w:t>
      </w:r>
      <w:r w:rsidR="00652EE1">
        <w:t xml:space="preserve">wants to hear from children and young people. Making a complaint is a way to tell us that something is not good enough and needs to be fixed. </w:t>
      </w:r>
    </w:p>
    <w:p w14:paraId="17355CC5" w14:textId="77777777" w:rsidR="00727B14" w:rsidRDefault="00727B14" w:rsidP="00032791">
      <w:pPr>
        <w:spacing w:after="0" w:line="240" w:lineRule="auto"/>
        <w:jc w:val="both"/>
      </w:pPr>
    </w:p>
    <w:p w14:paraId="27BE1BA6" w14:textId="6FEC42C6" w:rsidR="00652EE1" w:rsidRDefault="00652EE1" w:rsidP="00032791">
      <w:pPr>
        <w:spacing w:after="0" w:line="240" w:lineRule="auto"/>
        <w:jc w:val="both"/>
      </w:pPr>
      <w:r>
        <w:t>You have the right to make a complaint, to be respected</w:t>
      </w:r>
      <w:r w:rsidR="00880B4C">
        <w:t>,</w:t>
      </w:r>
      <w:r>
        <w:t xml:space="preserve"> and to be listened to. </w:t>
      </w:r>
    </w:p>
    <w:p w14:paraId="36264F04" w14:textId="55CAAA41" w:rsidR="00880B4C" w:rsidRDefault="00880B4C" w:rsidP="00BC476C">
      <w:pPr>
        <w:spacing w:after="0" w:line="240" w:lineRule="auto"/>
        <w:jc w:val="both"/>
      </w:pPr>
    </w:p>
    <w:p w14:paraId="0C77425A" w14:textId="551D4168" w:rsidR="00A560D1" w:rsidRDefault="00A560D1" w:rsidP="00C4586F">
      <w:pPr>
        <w:pStyle w:val="Heading2"/>
        <w:spacing w:before="0" w:after="0"/>
      </w:pPr>
      <w:bookmarkStart w:id="4" w:name="_Toc161828417"/>
      <w:r>
        <w:t xml:space="preserve">Important things to know </w:t>
      </w:r>
      <w:bookmarkEnd w:id="4"/>
    </w:p>
    <w:p w14:paraId="1D2C504B" w14:textId="77777777" w:rsidR="00BC476C" w:rsidRPr="00BC476C" w:rsidRDefault="00BC476C" w:rsidP="00BC476C">
      <w:pPr>
        <w:pStyle w:val="BodyText"/>
        <w:rPr>
          <w:lang w:eastAsia="en-AU"/>
        </w:rPr>
      </w:pPr>
    </w:p>
    <w:tbl>
      <w:tblPr>
        <w:tblStyle w:val="TableStyle"/>
        <w:tblW w:w="9593" w:type="dxa"/>
        <w:tblLook w:val="04A0" w:firstRow="1" w:lastRow="0" w:firstColumn="1" w:lastColumn="0" w:noHBand="0" w:noVBand="1"/>
      </w:tblPr>
      <w:tblGrid>
        <w:gridCol w:w="572"/>
        <w:gridCol w:w="9021"/>
      </w:tblGrid>
      <w:tr w:rsidR="00A560D1" w:rsidRPr="003C4304" w14:paraId="66D889D1" w14:textId="77777777" w:rsidTr="00880B4C">
        <w:trPr>
          <w:cnfStyle w:val="100000000000" w:firstRow="1" w:lastRow="0" w:firstColumn="0" w:lastColumn="0" w:oddVBand="0" w:evenVBand="0" w:oddHBand="0" w:evenHBand="0" w:firstRowFirstColumn="0" w:firstRowLastColumn="0" w:lastRowFirstColumn="0" w:lastRowLastColumn="0"/>
          <w:trHeight w:val="850"/>
        </w:trPr>
        <w:tc>
          <w:tcPr>
            <w:tcW w:w="572" w:type="dxa"/>
            <w:vAlign w:val="center"/>
          </w:tcPr>
          <w:p w14:paraId="4E7B792D" w14:textId="77777777" w:rsidR="00A560D1" w:rsidRPr="003C4304" w:rsidRDefault="00A560D1" w:rsidP="00880B4C">
            <w:pPr>
              <w:spacing w:before="60" w:after="60"/>
              <w:jc w:val="center"/>
              <w:rPr>
                <w:rFonts w:eastAsia="Arial" w:cs="Times New Roman"/>
                <w:b w:val="0"/>
                <w:color w:val="2C5C86"/>
                <w:sz w:val="32"/>
                <w:szCs w:val="32"/>
              </w:rPr>
            </w:pPr>
            <w:r w:rsidRPr="003C4304">
              <w:rPr>
                <w:rFonts w:eastAsia="Arial" w:cs="Times New Roman"/>
                <w:color w:val="2C5C86"/>
                <w:sz w:val="32"/>
                <w:szCs w:val="32"/>
              </w:rPr>
              <w:t>1</w:t>
            </w:r>
          </w:p>
        </w:tc>
        <w:tc>
          <w:tcPr>
            <w:tcW w:w="9021" w:type="dxa"/>
            <w:vAlign w:val="center"/>
          </w:tcPr>
          <w:p w14:paraId="71E4853E" w14:textId="77777777" w:rsidR="00A560D1" w:rsidRPr="00880B4C" w:rsidRDefault="00A560D1" w:rsidP="008E27C8">
            <w:pPr>
              <w:spacing w:after="0" w:line="240" w:lineRule="auto"/>
              <w:rPr>
                <w:rFonts w:eastAsia="Arial"/>
                <w:b w:val="0"/>
                <w:bCs/>
              </w:rPr>
            </w:pPr>
            <w:r w:rsidRPr="00880B4C">
              <w:rPr>
                <w:b w:val="0"/>
                <w:bCs/>
              </w:rPr>
              <w:t>You will not get in trouble for making a complaint.</w:t>
            </w:r>
          </w:p>
        </w:tc>
      </w:tr>
      <w:tr w:rsidR="00A560D1" w:rsidRPr="00032791" w14:paraId="1020B5C6" w14:textId="77777777" w:rsidTr="00880B4C">
        <w:trPr>
          <w:trHeight w:val="850"/>
        </w:trPr>
        <w:tc>
          <w:tcPr>
            <w:tcW w:w="572" w:type="dxa"/>
            <w:vAlign w:val="center"/>
          </w:tcPr>
          <w:p w14:paraId="1C2BFF27" w14:textId="77777777" w:rsidR="00A560D1" w:rsidRPr="003C4304" w:rsidRDefault="00A560D1" w:rsidP="00880B4C">
            <w:pPr>
              <w:spacing w:before="60" w:after="60"/>
              <w:jc w:val="center"/>
              <w:rPr>
                <w:rFonts w:eastAsia="Arial" w:cs="Times New Roman"/>
                <w:b/>
                <w:color w:val="2C5C86"/>
                <w:sz w:val="32"/>
                <w:szCs w:val="32"/>
              </w:rPr>
            </w:pPr>
            <w:r w:rsidRPr="003C4304">
              <w:rPr>
                <w:rFonts w:eastAsia="Arial" w:cs="Times New Roman"/>
                <w:b/>
                <w:color w:val="2C5C86"/>
                <w:sz w:val="32"/>
                <w:szCs w:val="32"/>
              </w:rPr>
              <w:t>2</w:t>
            </w:r>
          </w:p>
        </w:tc>
        <w:tc>
          <w:tcPr>
            <w:tcW w:w="9021" w:type="dxa"/>
            <w:vAlign w:val="center"/>
          </w:tcPr>
          <w:p w14:paraId="5EE8480B" w14:textId="2C048428" w:rsidR="00A560D1" w:rsidRPr="00FC5AB1" w:rsidRDefault="00A560D1" w:rsidP="008E27C8">
            <w:pPr>
              <w:spacing w:after="0" w:line="240" w:lineRule="auto"/>
              <w:rPr>
                <w:rFonts w:eastAsia="Arial"/>
              </w:rPr>
            </w:pPr>
            <w:r w:rsidRPr="00FC5AB1">
              <w:t>Any child or young person can make a complaint about Communities.</w:t>
            </w:r>
          </w:p>
        </w:tc>
      </w:tr>
      <w:tr w:rsidR="00A560D1" w:rsidRPr="003C4304" w14:paraId="6CC3F87E" w14:textId="77777777" w:rsidTr="00880B4C">
        <w:trPr>
          <w:trHeight w:val="850"/>
        </w:trPr>
        <w:tc>
          <w:tcPr>
            <w:tcW w:w="572" w:type="dxa"/>
            <w:shd w:val="clear" w:color="auto" w:fill="CCDEEE" w:themeFill="accent1" w:themeFillTint="33"/>
            <w:vAlign w:val="center"/>
          </w:tcPr>
          <w:p w14:paraId="51EA365C" w14:textId="77777777" w:rsidR="00A560D1" w:rsidRPr="003C4304" w:rsidRDefault="00A560D1" w:rsidP="00880B4C">
            <w:pPr>
              <w:spacing w:before="60" w:after="60"/>
              <w:jc w:val="center"/>
              <w:rPr>
                <w:rFonts w:eastAsia="Arial" w:cs="Times New Roman"/>
                <w:b/>
                <w:color w:val="2C5C86"/>
                <w:sz w:val="32"/>
                <w:szCs w:val="32"/>
              </w:rPr>
            </w:pPr>
            <w:r w:rsidRPr="003C4304">
              <w:rPr>
                <w:rFonts w:eastAsia="Arial" w:cs="Times New Roman"/>
                <w:b/>
                <w:color w:val="2C5C86"/>
                <w:sz w:val="32"/>
                <w:szCs w:val="32"/>
              </w:rPr>
              <w:t>3</w:t>
            </w:r>
          </w:p>
        </w:tc>
        <w:tc>
          <w:tcPr>
            <w:tcW w:w="9021" w:type="dxa"/>
            <w:shd w:val="clear" w:color="auto" w:fill="CCDEEE" w:themeFill="accent1" w:themeFillTint="33"/>
            <w:vAlign w:val="center"/>
          </w:tcPr>
          <w:p w14:paraId="21344190" w14:textId="3AB09C9A" w:rsidR="00A560D1" w:rsidRPr="00FC5AB1" w:rsidRDefault="00727B14" w:rsidP="008E27C8">
            <w:pPr>
              <w:spacing w:after="0" w:line="240" w:lineRule="auto"/>
              <w:rPr>
                <w:rFonts w:eastAsia="Arial"/>
              </w:rPr>
            </w:pPr>
            <w:r>
              <w:rPr>
                <w:rFonts w:eastAsia="Arial"/>
              </w:rPr>
              <w:t>You can have a support person or advocate to help you make a complaint or to make a complaint for you</w:t>
            </w:r>
          </w:p>
        </w:tc>
      </w:tr>
      <w:tr w:rsidR="00A560D1" w:rsidRPr="008C5F60" w14:paraId="6EA5C8BE" w14:textId="77777777" w:rsidTr="00880B4C">
        <w:trPr>
          <w:trHeight w:val="850"/>
        </w:trPr>
        <w:tc>
          <w:tcPr>
            <w:tcW w:w="572" w:type="dxa"/>
            <w:vAlign w:val="center"/>
          </w:tcPr>
          <w:p w14:paraId="3520E90B" w14:textId="77777777" w:rsidR="00A560D1" w:rsidRPr="003C4304" w:rsidRDefault="00A560D1" w:rsidP="00880B4C">
            <w:pPr>
              <w:spacing w:before="60" w:after="60"/>
              <w:jc w:val="center"/>
              <w:rPr>
                <w:b/>
                <w:color w:val="2C5C86"/>
                <w:sz w:val="32"/>
                <w:szCs w:val="32"/>
              </w:rPr>
            </w:pPr>
            <w:r>
              <w:rPr>
                <w:b/>
                <w:color w:val="2C5C86"/>
                <w:sz w:val="32"/>
                <w:szCs w:val="32"/>
              </w:rPr>
              <w:t>4</w:t>
            </w:r>
          </w:p>
        </w:tc>
        <w:tc>
          <w:tcPr>
            <w:tcW w:w="9021" w:type="dxa"/>
            <w:vAlign w:val="center"/>
          </w:tcPr>
          <w:p w14:paraId="4A991ACB" w14:textId="2CB7222A" w:rsidR="00A560D1" w:rsidRPr="00FC5AB1" w:rsidRDefault="00A560D1" w:rsidP="008E27C8">
            <w:pPr>
              <w:spacing w:after="0" w:line="240" w:lineRule="auto"/>
              <w:rPr>
                <w:rFonts w:eastAsia="Arial"/>
              </w:rPr>
            </w:pPr>
            <w:r w:rsidRPr="00FC5AB1">
              <w:t xml:space="preserve">Communities staff will work with you to try and </w:t>
            </w:r>
            <w:r>
              <w:t xml:space="preserve">fix or </w:t>
            </w:r>
            <w:r w:rsidRPr="00FC5AB1">
              <w:t>resolve your complaint.</w:t>
            </w:r>
          </w:p>
        </w:tc>
      </w:tr>
      <w:tr w:rsidR="00A560D1" w:rsidRPr="008C5F60" w14:paraId="284A90A3" w14:textId="77777777" w:rsidTr="00880B4C">
        <w:trPr>
          <w:trHeight w:val="850"/>
        </w:trPr>
        <w:tc>
          <w:tcPr>
            <w:tcW w:w="572" w:type="dxa"/>
            <w:shd w:val="clear" w:color="auto" w:fill="C0FACB"/>
            <w:vAlign w:val="center"/>
          </w:tcPr>
          <w:p w14:paraId="4C639B8D" w14:textId="77777777" w:rsidR="00A560D1" w:rsidRDefault="00A560D1" w:rsidP="00880B4C">
            <w:pPr>
              <w:spacing w:before="60" w:after="60"/>
              <w:jc w:val="center"/>
              <w:rPr>
                <w:b/>
                <w:color w:val="2C5C86"/>
                <w:sz w:val="32"/>
                <w:szCs w:val="32"/>
              </w:rPr>
            </w:pPr>
            <w:r>
              <w:rPr>
                <w:b/>
                <w:color w:val="2C5C86"/>
                <w:sz w:val="32"/>
                <w:szCs w:val="32"/>
              </w:rPr>
              <w:t>6</w:t>
            </w:r>
          </w:p>
        </w:tc>
        <w:tc>
          <w:tcPr>
            <w:tcW w:w="9021" w:type="dxa"/>
            <w:shd w:val="clear" w:color="auto" w:fill="C0FACB"/>
            <w:vAlign w:val="center"/>
          </w:tcPr>
          <w:p w14:paraId="24533CA7" w14:textId="77777777" w:rsidR="00A560D1" w:rsidRPr="00FC5AB1" w:rsidRDefault="00A560D1" w:rsidP="00880B4C">
            <w:pPr>
              <w:spacing w:after="0" w:line="240" w:lineRule="auto"/>
              <w:jc w:val="center"/>
              <w:rPr>
                <w:rFonts w:eastAsia="Arial"/>
              </w:rPr>
            </w:pPr>
            <w:r w:rsidRPr="00FC5AB1">
              <w:t>Communities staff will try and make the complaint process as simple as possible.</w:t>
            </w:r>
          </w:p>
        </w:tc>
      </w:tr>
      <w:tr w:rsidR="00A560D1" w:rsidRPr="008C5F60" w14:paraId="72A99EB5" w14:textId="77777777" w:rsidTr="00880B4C">
        <w:trPr>
          <w:trHeight w:val="850"/>
        </w:trPr>
        <w:tc>
          <w:tcPr>
            <w:tcW w:w="572" w:type="dxa"/>
            <w:vAlign w:val="center"/>
          </w:tcPr>
          <w:p w14:paraId="4F9B7902" w14:textId="77777777" w:rsidR="00A560D1" w:rsidRDefault="00A560D1" w:rsidP="00880B4C">
            <w:pPr>
              <w:spacing w:before="60" w:after="60"/>
              <w:jc w:val="center"/>
              <w:rPr>
                <w:b/>
                <w:color w:val="2C5C86"/>
                <w:sz w:val="32"/>
                <w:szCs w:val="32"/>
              </w:rPr>
            </w:pPr>
            <w:r>
              <w:rPr>
                <w:b/>
                <w:color w:val="2C5C86"/>
                <w:sz w:val="32"/>
                <w:szCs w:val="32"/>
              </w:rPr>
              <w:t>7</w:t>
            </w:r>
          </w:p>
        </w:tc>
        <w:tc>
          <w:tcPr>
            <w:tcW w:w="9021" w:type="dxa"/>
            <w:vAlign w:val="center"/>
          </w:tcPr>
          <w:p w14:paraId="1A7E199F" w14:textId="77777777" w:rsidR="00A560D1" w:rsidRPr="00FC5AB1" w:rsidRDefault="00A560D1" w:rsidP="008E27C8">
            <w:pPr>
              <w:spacing w:after="0" w:line="240" w:lineRule="auto"/>
              <w:rPr>
                <w:rFonts w:eastAsia="Arial"/>
              </w:rPr>
            </w:pPr>
            <w:r w:rsidRPr="00FC5AB1">
              <w:t>Communities staff will be fair to everyone involved in the complaints process.</w:t>
            </w:r>
          </w:p>
        </w:tc>
      </w:tr>
      <w:tr w:rsidR="00A560D1" w:rsidRPr="008C5F60" w14:paraId="24AD276E" w14:textId="77777777" w:rsidTr="00880B4C">
        <w:trPr>
          <w:trHeight w:val="850"/>
        </w:trPr>
        <w:tc>
          <w:tcPr>
            <w:tcW w:w="572" w:type="dxa"/>
            <w:shd w:val="clear" w:color="auto" w:fill="F8FCBE"/>
            <w:vAlign w:val="center"/>
          </w:tcPr>
          <w:p w14:paraId="703A7D90" w14:textId="77777777" w:rsidR="00A560D1" w:rsidRDefault="00A560D1" w:rsidP="00880B4C">
            <w:pPr>
              <w:spacing w:before="60" w:after="60"/>
              <w:jc w:val="center"/>
              <w:rPr>
                <w:b/>
                <w:color w:val="2C5C86"/>
                <w:sz w:val="32"/>
                <w:szCs w:val="32"/>
              </w:rPr>
            </w:pPr>
            <w:r>
              <w:rPr>
                <w:b/>
                <w:color w:val="2C5C86"/>
                <w:sz w:val="32"/>
                <w:szCs w:val="32"/>
              </w:rPr>
              <w:t>8</w:t>
            </w:r>
          </w:p>
        </w:tc>
        <w:tc>
          <w:tcPr>
            <w:tcW w:w="9021" w:type="dxa"/>
            <w:shd w:val="clear" w:color="auto" w:fill="F8FCBE"/>
            <w:vAlign w:val="center"/>
          </w:tcPr>
          <w:p w14:paraId="0EEFE83D" w14:textId="77777777" w:rsidR="00A560D1" w:rsidRPr="00FC5AB1" w:rsidRDefault="00A560D1" w:rsidP="008E27C8">
            <w:pPr>
              <w:spacing w:after="0" w:line="240" w:lineRule="auto"/>
              <w:rPr>
                <w:rFonts w:eastAsia="Arial"/>
              </w:rPr>
            </w:pPr>
            <w:r w:rsidRPr="00FC5AB1">
              <w:t>If you are complaining about another person, Communities may ask them to tell their side of the story.</w:t>
            </w:r>
          </w:p>
        </w:tc>
      </w:tr>
      <w:tr w:rsidR="00A560D1" w:rsidRPr="008C5F60" w14:paraId="5C9FC6DF" w14:textId="77777777" w:rsidTr="00880B4C">
        <w:trPr>
          <w:trHeight w:val="850"/>
        </w:trPr>
        <w:tc>
          <w:tcPr>
            <w:tcW w:w="572" w:type="dxa"/>
            <w:vAlign w:val="center"/>
          </w:tcPr>
          <w:p w14:paraId="21CE7470" w14:textId="77777777" w:rsidR="00A560D1" w:rsidRDefault="00A560D1" w:rsidP="00880B4C">
            <w:pPr>
              <w:spacing w:before="60" w:after="60"/>
              <w:jc w:val="center"/>
              <w:rPr>
                <w:b/>
                <w:color w:val="2C5C86"/>
                <w:sz w:val="32"/>
                <w:szCs w:val="32"/>
              </w:rPr>
            </w:pPr>
            <w:r>
              <w:rPr>
                <w:b/>
                <w:color w:val="2C5C86"/>
                <w:sz w:val="32"/>
                <w:szCs w:val="32"/>
              </w:rPr>
              <w:t>9</w:t>
            </w:r>
          </w:p>
        </w:tc>
        <w:tc>
          <w:tcPr>
            <w:tcW w:w="9021" w:type="dxa"/>
            <w:vAlign w:val="center"/>
          </w:tcPr>
          <w:p w14:paraId="0855BF7D" w14:textId="0D2FC4AA" w:rsidR="00A560D1" w:rsidRPr="00FC5AB1" w:rsidRDefault="00A560D1" w:rsidP="008E27C8">
            <w:pPr>
              <w:spacing w:after="0" w:line="240" w:lineRule="auto"/>
              <w:rPr>
                <w:rFonts w:eastAsia="Arial"/>
              </w:rPr>
            </w:pPr>
            <w:r w:rsidRPr="00FC5AB1">
              <w:t xml:space="preserve">We try and keep your complaint private </w:t>
            </w:r>
            <w:r>
              <w:t xml:space="preserve">and </w:t>
            </w:r>
            <w:r w:rsidRPr="00FC5AB1">
              <w:t xml:space="preserve">confidential but sometimes we need to discuss it with someone else to try and </w:t>
            </w:r>
            <w:r w:rsidR="00727B14">
              <w:t xml:space="preserve">fix or </w:t>
            </w:r>
            <w:r>
              <w:t>resolve it</w:t>
            </w:r>
            <w:r w:rsidRPr="00FC5AB1">
              <w:t>.</w:t>
            </w:r>
          </w:p>
        </w:tc>
      </w:tr>
      <w:tr w:rsidR="00A560D1" w:rsidRPr="008C5F60" w14:paraId="3E8C9F61" w14:textId="77777777" w:rsidTr="00880B4C">
        <w:trPr>
          <w:trHeight w:val="850"/>
        </w:trPr>
        <w:tc>
          <w:tcPr>
            <w:tcW w:w="572" w:type="dxa"/>
            <w:shd w:val="clear" w:color="auto" w:fill="9BD6DE" w:themeFill="accent3" w:themeFillTint="99"/>
            <w:vAlign w:val="center"/>
          </w:tcPr>
          <w:p w14:paraId="789D3625" w14:textId="77777777" w:rsidR="00A560D1" w:rsidRDefault="00A560D1" w:rsidP="00880B4C">
            <w:pPr>
              <w:spacing w:before="60" w:after="60"/>
              <w:jc w:val="center"/>
              <w:rPr>
                <w:b/>
                <w:color w:val="2C5C86"/>
                <w:sz w:val="32"/>
                <w:szCs w:val="32"/>
              </w:rPr>
            </w:pPr>
            <w:r>
              <w:rPr>
                <w:b/>
                <w:color w:val="2C5C86"/>
                <w:sz w:val="32"/>
                <w:szCs w:val="32"/>
              </w:rPr>
              <w:t>10</w:t>
            </w:r>
          </w:p>
        </w:tc>
        <w:tc>
          <w:tcPr>
            <w:tcW w:w="9021" w:type="dxa"/>
            <w:shd w:val="clear" w:color="auto" w:fill="9BD6DE" w:themeFill="accent3" w:themeFillTint="99"/>
            <w:vAlign w:val="center"/>
          </w:tcPr>
          <w:p w14:paraId="04EABC87" w14:textId="77777777" w:rsidR="00A560D1" w:rsidRDefault="00A560D1" w:rsidP="008E27C8">
            <w:pPr>
              <w:spacing w:after="0" w:line="240" w:lineRule="auto"/>
            </w:pPr>
            <w:r w:rsidRPr="00FC5AB1">
              <w:t>Keeping children and young people safe is the most important job.  If you tell us something that makes us concerned that you or another child or young person is not safe, we will need to share that information with other people.</w:t>
            </w:r>
          </w:p>
          <w:p w14:paraId="4233212D" w14:textId="53F54F29" w:rsidR="00727B14" w:rsidRPr="00FC5AB1" w:rsidRDefault="00727B14" w:rsidP="00880B4C">
            <w:pPr>
              <w:spacing w:after="0" w:line="240" w:lineRule="auto"/>
              <w:jc w:val="center"/>
              <w:rPr>
                <w:rFonts w:eastAsia="Arial"/>
              </w:rPr>
            </w:pPr>
          </w:p>
        </w:tc>
      </w:tr>
    </w:tbl>
    <w:p w14:paraId="39E8F649" w14:textId="5316AD22" w:rsidR="00A560D1" w:rsidRDefault="00A560D1" w:rsidP="00795AFC">
      <w:pPr>
        <w:pStyle w:val="BodyText"/>
      </w:pPr>
    </w:p>
    <w:p w14:paraId="2B005A81" w14:textId="6A21B1D7" w:rsidR="00880B4C" w:rsidRDefault="00880B4C">
      <w:pPr>
        <w:spacing w:after="0" w:line="240" w:lineRule="auto"/>
        <w:rPr>
          <w:rFonts w:cs="Arial"/>
        </w:rPr>
      </w:pPr>
      <w:r>
        <w:rPr>
          <w:b/>
        </w:rPr>
        <w:br w:type="page"/>
      </w:r>
    </w:p>
    <w:p w14:paraId="67DF7E4A" w14:textId="5BA4FCC8" w:rsidR="003A0B80" w:rsidRDefault="00032791" w:rsidP="00BC476C">
      <w:pPr>
        <w:pStyle w:val="Heading2"/>
        <w:spacing w:before="0" w:after="120"/>
      </w:pPr>
      <w:bookmarkStart w:id="5" w:name="_Toc161828418"/>
      <w:r>
        <w:lastRenderedPageBreak/>
        <w:t>What can I complain about?</w:t>
      </w:r>
      <w:bookmarkStart w:id="6" w:name="_Hlk104291113"/>
      <w:bookmarkEnd w:id="5"/>
    </w:p>
    <w:p w14:paraId="771B9CD4" w14:textId="72FA04C0" w:rsidR="00652EE1" w:rsidRDefault="00727B14" w:rsidP="00795AFC">
      <w:pPr>
        <w:pStyle w:val="BodyText"/>
        <w:rPr>
          <w:lang w:eastAsia="en-AU"/>
        </w:rPr>
      </w:pPr>
      <w:r>
        <w:rPr>
          <w:lang w:eastAsia="en-AU"/>
        </w:rPr>
        <w:t>You can complain about anything that you are unhappy about including:</w:t>
      </w:r>
    </w:p>
    <w:p w14:paraId="41DFB3AF" w14:textId="416F56A2" w:rsidR="00652EE1" w:rsidRDefault="00652EE1" w:rsidP="00880B4C">
      <w:pPr>
        <w:pStyle w:val="BodyText"/>
      </w:pPr>
      <w:r>
        <w:rPr>
          <w:noProof/>
        </w:rPr>
        <w:drawing>
          <wp:inline distT="0" distB="0" distL="0" distR="0" wp14:anchorId="675B6429" wp14:editId="75A6158C">
            <wp:extent cx="6116320" cy="1836424"/>
            <wp:effectExtent l="76200" t="57150" r="17780" b="876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A5CEDAC" w14:textId="4D81AD23" w:rsidR="00032791" w:rsidRDefault="00032791" w:rsidP="00BC476C">
      <w:pPr>
        <w:pStyle w:val="Heading2"/>
        <w:spacing w:before="0" w:after="120"/>
      </w:pPr>
      <w:bookmarkStart w:id="7" w:name="_Toc161828419"/>
      <w:bookmarkEnd w:id="6"/>
      <w:r>
        <w:t>Are there things I can not complain about?</w:t>
      </w:r>
      <w:bookmarkEnd w:id="7"/>
    </w:p>
    <w:p w14:paraId="4D2B89F0" w14:textId="219B362E" w:rsidR="00F73678" w:rsidRDefault="00032791" w:rsidP="00032791">
      <w:pPr>
        <w:pStyle w:val="NoSpacing"/>
        <w:rPr>
          <w:rFonts w:ascii="Arial" w:hAnsi="Arial" w:cs="Arial"/>
          <w:sz w:val="23"/>
          <w:szCs w:val="23"/>
        </w:rPr>
      </w:pPr>
      <w:r w:rsidRPr="004F1A09">
        <w:rPr>
          <w:rFonts w:ascii="Arial" w:hAnsi="Arial" w:cs="Arial"/>
          <w:sz w:val="23"/>
          <w:szCs w:val="23"/>
        </w:rPr>
        <w:t xml:space="preserve">There are some things the complaints process </w:t>
      </w:r>
      <w:r w:rsidR="00F73678">
        <w:rPr>
          <w:rFonts w:ascii="Arial" w:hAnsi="Arial" w:cs="Arial"/>
          <w:sz w:val="23"/>
          <w:szCs w:val="23"/>
        </w:rPr>
        <w:t>can’t</w:t>
      </w:r>
      <w:r w:rsidRPr="004F1A09">
        <w:rPr>
          <w:rFonts w:ascii="Arial" w:hAnsi="Arial" w:cs="Arial"/>
          <w:sz w:val="23"/>
          <w:szCs w:val="23"/>
        </w:rPr>
        <w:t xml:space="preserve"> help you fix or resolve.  </w:t>
      </w:r>
    </w:p>
    <w:p w14:paraId="30119A76" w14:textId="77777777" w:rsidR="00F73678" w:rsidRDefault="00F73678" w:rsidP="00032791">
      <w:pPr>
        <w:pStyle w:val="NoSpacing"/>
        <w:rPr>
          <w:rFonts w:ascii="Arial" w:hAnsi="Arial" w:cs="Arial"/>
          <w:sz w:val="23"/>
          <w:szCs w:val="23"/>
        </w:rPr>
      </w:pPr>
    </w:p>
    <w:p w14:paraId="7BAC515A" w14:textId="1A57A996" w:rsidR="00032791" w:rsidRPr="004F1A09" w:rsidRDefault="00032791" w:rsidP="00032791">
      <w:pPr>
        <w:pStyle w:val="NoSpacing"/>
        <w:rPr>
          <w:rFonts w:ascii="Arial" w:hAnsi="Arial" w:cs="Arial"/>
          <w:sz w:val="23"/>
          <w:szCs w:val="23"/>
        </w:rPr>
      </w:pPr>
      <w:r w:rsidRPr="004F1A09">
        <w:rPr>
          <w:rFonts w:ascii="Arial" w:hAnsi="Arial" w:cs="Arial"/>
          <w:sz w:val="23"/>
          <w:szCs w:val="23"/>
        </w:rPr>
        <w:t>Communities staff can put you in contact with other people and services who may be able to help you with these issues.</w:t>
      </w:r>
    </w:p>
    <w:p w14:paraId="1CB9D0E0" w14:textId="77777777" w:rsidR="00032791" w:rsidRPr="004F1A09" w:rsidRDefault="00032791" w:rsidP="00032791">
      <w:pPr>
        <w:pStyle w:val="NoSpacing"/>
        <w:rPr>
          <w:rFonts w:ascii="Arial" w:hAnsi="Arial" w:cs="Arial"/>
          <w:sz w:val="23"/>
          <w:szCs w:val="23"/>
        </w:rPr>
      </w:pPr>
    </w:p>
    <w:p w14:paraId="463AB8D9" w14:textId="3562C7E5" w:rsidR="00032791" w:rsidRPr="004F1A09" w:rsidRDefault="00032791" w:rsidP="00032791">
      <w:pPr>
        <w:pStyle w:val="NoSpacing"/>
        <w:rPr>
          <w:rFonts w:ascii="Arial" w:hAnsi="Arial" w:cs="Arial"/>
          <w:sz w:val="23"/>
          <w:szCs w:val="23"/>
        </w:rPr>
      </w:pPr>
      <w:r w:rsidRPr="004F1A09">
        <w:rPr>
          <w:rFonts w:ascii="Arial" w:hAnsi="Arial" w:cs="Arial"/>
          <w:sz w:val="23"/>
          <w:szCs w:val="23"/>
        </w:rPr>
        <w:t xml:space="preserve">Some things </w:t>
      </w:r>
      <w:r w:rsidR="00727B14">
        <w:rPr>
          <w:rFonts w:ascii="Arial" w:hAnsi="Arial" w:cs="Arial"/>
          <w:sz w:val="23"/>
          <w:szCs w:val="23"/>
        </w:rPr>
        <w:t>the complaints process</w:t>
      </w:r>
      <w:r w:rsidRPr="004F1A09">
        <w:rPr>
          <w:rFonts w:ascii="Arial" w:hAnsi="Arial" w:cs="Arial"/>
          <w:sz w:val="23"/>
          <w:szCs w:val="23"/>
        </w:rPr>
        <w:t xml:space="preserve"> </w:t>
      </w:r>
      <w:r w:rsidR="00F73678">
        <w:rPr>
          <w:rFonts w:ascii="Arial" w:hAnsi="Arial" w:cs="Arial"/>
          <w:sz w:val="23"/>
          <w:szCs w:val="23"/>
        </w:rPr>
        <w:t>can’t</w:t>
      </w:r>
      <w:r w:rsidRPr="004F1A09">
        <w:rPr>
          <w:rFonts w:ascii="Arial" w:hAnsi="Arial" w:cs="Arial"/>
          <w:sz w:val="23"/>
          <w:szCs w:val="23"/>
        </w:rPr>
        <w:t xml:space="preserve"> help you with are:</w:t>
      </w:r>
    </w:p>
    <w:p w14:paraId="5116151D" w14:textId="20413CD7" w:rsidR="00652EE1" w:rsidRPr="004F1A09" w:rsidRDefault="00727B14" w:rsidP="00032791">
      <w:pPr>
        <w:pStyle w:val="NoSpacing"/>
        <w:numPr>
          <w:ilvl w:val="0"/>
          <w:numId w:val="25"/>
        </w:numPr>
        <w:ind w:left="720"/>
        <w:rPr>
          <w:rFonts w:ascii="Arial" w:hAnsi="Arial" w:cs="Arial"/>
          <w:sz w:val="23"/>
          <w:szCs w:val="23"/>
        </w:rPr>
      </w:pPr>
      <w:r>
        <w:rPr>
          <w:rFonts w:ascii="Arial" w:hAnsi="Arial" w:cs="Arial"/>
          <w:sz w:val="23"/>
          <w:szCs w:val="23"/>
        </w:rPr>
        <w:t>D</w:t>
      </w:r>
      <w:r w:rsidR="00032791" w:rsidRPr="004F1A09">
        <w:rPr>
          <w:rFonts w:ascii="Arial" w:hAnsi="Arial" w:cs="Arial"/>
          <w:sz w:val="23"/>
          <w:szCs w:val="23"/>
        </w:rPr>
        <w:t>ecisions made by Courts or matters currently before the Court.</w:t>
      </w:r>
    </w:p>
    <w:p w14:paraId="6A025B0E" w14:textId="5E443827" w:rsidR="00032791" w:rsidRDefault="00032791" w:rsidP="00BC476C">
      <w:pPr>
        <w:pStyle w:val="NoSpacing"/>
        <w:numPr>
          <w:ilvl w:val="0"/>
          <w:numId w:val="25"/>
        </w:numPr>
        <w:ind w:left="720"/>
        <w:rPr>
          <w:rFonts w:ascii="Arial" w:hAnsi="Arial" w:cs="Arial"/>
          <w:sz w:val="23"/>
          <w:szCs w:val="23"/>
        </w:rPr>
      </w:pPr>
      <w:r w:rsidRPr="00880B4C">
        <w:rPr>
          <w:sz w:val="23"/>
          <w:szCs w:val="23"/>
        </w:rPr>
        <w:t>Care Plan decisions</w:t>
      </w:r>
      <w:r w:rsidR="00BC476C">
        <w:rPr>
          <w:sz w:val="23"/>
          <w:szCs w:val="23"/>
        </w:rPr>
        <w:t xml:space="preserve"> and r</w:t>
      </w:r>
      <w:r w:rsidRPr="00BC476C">
        <w:rPr>
          <w:rFonts w:ascii="Arial" w:hAnsi="Arial" w:cs="Arial"/>
          <w:sz w:val="23"/>
          <w:szCs w:val="23"/>
        </w:rPr>
        <w:t>ecommendations of the Care Plan Review Panel.</w:t>
      </w:r>
    </w:p>
    <w:p w14:paraId="288E2ED5" w14:textId="7B22A56D" w:rsidR="00C01CA7" w:rsidRDefault="00C01CA7" w:rsidP="00BC476C">
      <w:pPr>
        <w:pStyle w:val="Heading2"/>
        <w:spacing w:after="120"/>
      </w:pPr>
      <w:bookmarkStart w:id="8" w:name="_Toc161828420"/>
      <w:r>
        <w:t>How do I make a complaint?</w:t>
      </w:r>
      <w:bookmarkEnd w:id="8"/>
    </w:p>
    <w:p w14:paraId="71A76BC8" w14:textId="4A847A71" w:rsidR="00C01CA7" w:rsidRDefault="00F86871" w:rsidP="00BC476C">
      <w:pPr>
        <w:pStyle w:val="BodyText"/>
      </w:pPr>
      <w:r w:rsidRPr="006A7DD4">
        <w:rPr>
          <w:noProof/>
          <w:color w:val="000000" w:themeColor="text1"/>
        </w:rPr>
        <w:drawing>
          <wp:anchor distT="0" distB="0" distL="114300" distR="114300" simplePos="0" relativeHeight="251659264" behindDoc="1" locked="0" layoutInCell="1" allowOverlap="1" wp14:anchorId="3EDEBFA8" wp14:editId="575A242E">
            <wp:simplePos x="0" y="0"/>
            <wp:positionH relativeFrom="margin">
              <wp:align>left</wp:align>
            </wp:positionH>
            <wp:positionV relativeFrom="paragraph">
              <wp:posOffset>508635</wp:posOffset>
            </wp:positionV>
            <wp:extent cx="6791960" cy="3178175"/>
            <wp:effectExtent l="38100" t="38100" r="0" b="79375"/>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795AFC" w:rsidRPr="00BC476C">
        <w:t>Communities Complaints Management Unit (CMU) receives a</w:t>
      </w:r>
      <w:r w:rsidR="00BC476C">
        <w:t xml:space="preserve">nd manages complaints. You can make a complaint in lots of ways: </w:t>
      </w:r>
    </w:p>
    <w:p w14:paraId="61FA8B93" w14:textId="77777777" w:rsidR="00BC476C" w:rsidRDefault="00BC476C" w:rsidP="00BC476C">
      <w:pPr>
        <w:pStyle w:val="BodyText"/>
      </w:pPr>
    </w:p>
    <w:p w14:paraId="28E07CBE" w14:textId="5CDD2626" w:rsidR="005906D4" w:rsidRPr="00D0542A" w:rsidRDefault="005906D4" w:rsidP="005906D4">
      <w:pPr>
        <w:pStyle w:val="Heading3"/>
        <w:shd w:val="clear" w:color="auto" w:fill="FFF9E9"/>
        <w:spacing w:before="0" w:after="300"/>
        <w:ind w:left="170"/>
        <w:jc w:val="center"/>
        <w:rPr>
          <w:rStyle w:val="Strong"/>
          <w:b/>
          <w:bCs w:val="0"/>
          <w:color w:val="2C5B7B" w:themeColor="accent2" w:themeShade="BF"/>
          <w:sz w:val="24"/>
          <w:szCs w:val="24"/>
        </w:rPr>
      </w:pPr>
      <w:r w:rsidRPr="00D0542A">
        <w:rPr>
          <w:rStyle w:val="Strong"/>
          <w:b/>
          <w:bCs w:val="0"/>
          <w:color w:val="2C5B7B" w:themeColor="accent2" w:themeShade="BF"/>
          <w:sz w:val="24"/>
          <w:szCs w:val="24"/>
        </w:rPr>
        <w:lastRenderedPageBreak/>
        <w:t>If you feel unsafe or have been harmed tell an adult that you trust or call the Central Intake Team on 1800 273 889.</w:t>
      </w:r>
    </w:p>
    <w:p w14:paraId="471E4709" w14:textId="4AD99D85" w:rsidR="005906D4" w:rsidRDefault="005906D4" w:rsidP="005906D4">
      <w:pPr>
        <w:pStyle w:val="Heading3"/>
        <w:shd w:val="clear" w:color="auto" w:fill="FFF9E9"/>
        <w:spacing w:before="0" w:after="300"/>
        <w:ind w:left="170"/>
        <w:jc w:val="center"/>
        <w:rPr>
          <w:rStyle w:val="Strong"/>
          <w:b/>
          <w:bCs w:val="0"/>
          <w:color w:val="2C5B7B" w:themeColor="accent2" w:themeShade="BF"/>
          <w:sz w:val="24"/>
          <w:szCs w:val="24"/>
        </w:rPr>
      </w:pPr>
      <w:r w:rsidRPr="00D0542A">
        <w:rPr>
          <w:rStyle w:val="Strong"/>
          <w:b/>
          <w:bCs w:val="0"/>
          <w:color w:val="2C5B7B" w:themeColor="accent2" w:themeShade="BF"/>
          <w:sz w:val="24"/>
          <w:szCs w:val="24"/>
        </w:rPr>
        <w:t>If you need help urgently call the Police on 000 or Crisis Care on 1800 199 008.</w:t>
      </w:r>
    </w:p>
    <w:p w14:paraId="717B4DEA" w14:textId="59CCF400" w:rsidR="00842D8C" w:rsidRDefault="00842D8C" w:rsidP="00842D8C">
      <w:pPr>
        <w:pStyle w:val="BodyText"/>
        <w:spacing w:after="0" w:line="240" w:lineRule="auto"/>
        <w:rPr>
          <w:b/>
          <w:bCs/>
        </w:rPr>
      </w:pPr>
      <w:r>
        <w:rPr>
          <w:b/>
          <w:bCs/>
        </w:rPr>
        <w:t>Advocate for children in care</w:t>
      </w:r>
    </w:p>
    <w:p w14:paraId="2268F0E3" w14:textId="77777777" w:rsidR="00842D8C" w:rsidRPr="00880B4C" w:rsidRDefault="00842D8C" w:rsidP="00842D8C">
      <w:pPr>
        <w:pStyle w:val="BodyText"/>
        <w:spacing w:after="0" w:line="240" w:lineRule="auto"/>
        <w:rPr>
          <w:b/>
          <w:bCs/>
        </w:rPr>
      </w:pPr>
    </w:p>
    <w:p w14:paraId="2EEDF714" w14:textId="77777777" w:rsidR="00842D8C" w:rsidRDefault="00842D8C" w:rsidP="00842D8C">
      <w:pPr>
        <w:pStyle w:val="BodyText"/>
        <w:spacing w:after="0" w:line="240" w:lineRule="auto"/>
      </w:pPr>
      <w:r>
        <w:t xml:space="preserve">If you are in care (on a Protection Order) or you have left care and are under 25 years old, you can ask for help from Communities’ Advocate for Children in Care.  The Advocate can give you advice and support if you want to make a complaint.  </w:t>
      </w:r>
    </w:p>
    <w:p w14:paraId="7A2C8018" w14:textId="77777777" w:rsidR="00842D8C" w:rsidRDefault="00842D8C" w:rsidP="00842D8C">
      <w:pPr>
        <w:pStyle w:val="BodyText"/>
        <w:spacing w:after="0" w:line="240" w:lineRule="auto"/>
      </w:pPr>
    </w:p>
    <w:p w14:paraId="183B2403" w14:textId="77777777" w:rsidR="00842D8C" w:rsidRDefault="00842D8C" w:rsidP="00842D8C">
      <w:pPr>
        <w:pStyle w:val="BodyText"/>
        <w:spacing w:after="0" w:line="240" w:lineRule="auto"/>
      </w:pPr>
      <w:r>
        <w:t>The Advocate can be contacted by:</w:t>
      </w:r>
    </w:p>
    <w:p w14:paraId="2FE15458" w14:textId="77777777" w:rsidR="00842D8C" w:rsidRDefault="00842D8C" w:rsidP="00842D8C">
      <w:pPr>
        <w:pStyle w:val="BodyText"/>
        <w:numPr>
          <w:ilvl w:val="0"/>
          <w:numId w:val="17"/>
        </w:numPr>
        <w:spacing w:after="0" w:line="240" w:lineRule="auto"/>
      </w:pPr>
      <w:r>
        <w:t>Free call: 1800 460 696</w:t>
      </w:r>
    </w:p>
    <w:p w14:paraId="726D71DB" w14:textId="77777777" w:rsidR="00842D8C" w:rsidRDefault="00842D8C" w:rsidP="00842D8C">
      <w:pPr>
        <w:pStyle w:val="BodyText"/>
        <w:numPr>
          <w:ilvl w:val="0"/>
          <w:numId w:val="17"/>
        </w:numPr>
        <w:spacing w:after="0" w:line="240" w:lineRule="auto"/>
      </w:pPr>
      <w:r>
        <w:t>Mobile: 0429 086 508</w:t>
      </w:r>
    </w:p>
    <w:p w14:paraId="6BB5E01B" w14:textId="77777777" w:rsidR="00842D8C" w:rsidRPr="00CD781C" w:rsidRDefault="00842D8C" w:rsidP="00842D8C">
      <w:pPr>
        <w:pStyle w:val="BodyText"/>
        <w:numPr>
          <w:ilvl w:val="0"/>
          <w:numId w:val="17"/>
        </w:numPr>
        <w:spacing w:after="0" w:line="240" w:lineRule="auto"/>
      </w:pPr>
      <w:r>
        <w:t xml:space="preserve">Email: </w:t>
      </w:r>
      <w:hyperlink r:id="rId23" w:history="1">
        <w:r w:rsidRPr="00A545FD">
          <w:rPr>
            <w:rStyle w:val="Hyperlink"/>
          </w:rPr>
          <w:t>advocate@communities.wa.gov.au</w:t>
        </w:r>
      </w:hyperlink>
      <w:r>
        <w:t xml:space="preserve"> </w:t>
      </w:r>
    </w:p>
    <w:p w14:paraId="7CE7288E" w14:textId="429C41C5" w:rsidR="00F73678" w:rsidRDefault="00F73678" w:rsidP="00F8245D">
      <w:pPr>
        <w:pStyle w:val="Heading2"/>
      </w:pPr>
      <w:bookmarkStart w:id="9" w:name="_Toc161828421"/>
      <w:bookmarkStart w:id="10" w:name="_Hlk100576148"/>
      <w:r>
        <w:t>How Communities will try to resolve or fix your complaint</w:t>
      </w:r>
      <w:bookmarkEnd w:id="9"/>
    </w:p>
    <w:p w14:paraId="667C19C6" w14:textId="47F4E500" w:rsidR="00DC0755" w:rsidRPr="00F86871" w:rsidRDefault="00DC0755" w:rsidP="00F86871">
      <w:pPr>
        <w:pStyle w:val="BodyText"/>
        <w:numPr>
          <w:ilvl w:val="0"/>
          <w:numId w:val="17"/>
        </w:numPr>
        <w:spacing w:after="0" w:line="240" w:lineRule="auto"/>
      </w:pPr>
      <w:bookmarkStart w:id="11" w:name="_Toc161232173"/>
      <w:bookmarkStart w:id="12" w:name="_Toc161828422"/>
      <w:r w:rsidRPr="00F86871">
        <w:t xml:space="preserve">Once you have made a complaint a worker </w:t>
      </w:r>
      <w:r w:rsidR="00C17C71" w:rsidRPr="00F86871">
        <w:t xml:space="preserve">from CMU </w:t>
      </w:r>
      <w:r w:rsidRPr="00F86871">
        <w:t xml:space="preserve">will contact you </w:t>
      </w:r>
      <w:r w:rsidR="00727B14" w:rsidRPr="00F86871">
        <w:t xml:space="preserve">within two days </w:t>
      </w:r>
      <w:r w:rsidRPr="00F86871">
        <w:t xml:space="preserve">to discuss your complaint and </w:t>
      </w:r>
      <w:r w:rsidR="00795AFC" w:rsidRPr="00F86871">
        <w:t xml:space="preserve">hear </w:t>
      </w:r>
      <w:r w:rsidRPr="00F86871">
        <w:t>what you would like to happen to try and fix your complaint.</w:t>
      </w:r>
      <w:bookmarkEnd w:id="11"/>
      <w:bookmarkEnd w:id="12"/>
    </w:p>
    <w:p w14:paraId="372B4AF1" w14:textId="3D9AD419" w:rsidR="00C17C71" w:rsidRPr="00F86871" w:rsidRDefault="00C17C71" w:rsidP="00F86871">
      <w:pPr>
        <w:pStyle w:val="BodyText"/>
        <w:numPr>
          <w:ilvl w:val="0"/>
          <w:numId w:val="17"/>
        </w:numPr>
        <w:spacing w:after="0" w:line="240" w:lineRule="auto"/>
      </w:pPr>
      <w:bookmarkStart w:id="13" w:name="_Toc161828423"/>
      <w:bookmarkStart w:id="14" w:name="_Toc161232174"/>
      <w:r w:rsidRPr="00F86871">
        <w:t>Sometimes CMU will try to fix the problem quickly by contacting the District Office</w:t>
      </w:r>
      <w:r w:rsidR="00CE009F" w:rsidRPr="00F86871">
        <w:t>. This is called Early Resolution.</w:t>
      </w:r>
      <w:bookmarkEnd w:id="13"/>
      <w:r w:rsidR="00CE009F" w:rsidRPr="00F86871">
        <w:t xml:space="preserve"> </w:t>
      </w:r>
    </w:p>
    <w:p w14:paraId="20639D99" w14:textId="5A555613" w:rsidR="00C01CA7" w:rsidRPr="00F86871" w:rsidRDefault="00DC0755" w:rsidP="00F86871">
      <w:pPr>
        <w:pStyle w:val="BodyText"/>
        <w:numPr>
          <w:ilvl w:val="0"/>
          <w:numId w:val="17"/>
        </w:numPr>
        <w:spacing w:after="0" w:line="240" w:lineRule="auto"/>
      </w:pPr>
      <w:bookmarkStart w:id="15" w:name="_Toc161828424"/>
      <w:r w:rsidRPr="00F86871">
        <w:t>If you</w:t>
      </w:r>
      <w:r w:rsidR="00CE009F" w:rsidRPr="00F86871">
        <w:t xml:space="preserve">r problem can’t be fixed </w:t>
      </w:r>
      <w:r w:rsidR="00D93068" w:rsidRPr="00F86871">
        <w:t xml:space="preserve">quickly your complaint will be allocated to a worker at CMU who </w:t>
      </w:r>
      <w:r w:rsidR="00C01CA7" w:rsidRPr="00F86871">
        <w:t xml:space="preserve">will </w:t>
      </w:r>
      <w:r w:rsidR="005C7D37">
        <w:t xml:space="preserve">talk to you and </w:t>
      </w:r>
      <w:r w:rsidR="00C01CA7" w:rsidRPr="00F86871">
        <w:t>investigate your complaint straight away.</w:t>
      </w:r>
      <w:bookmarkEnd w:id="15"/>
      <w:r w:rsidR="00C01CA7" w:rsidRPr="00F86871">
        <w:t xml:space="preserve"> </w:t>
      </w:r>
    </w:p>
    <w:p w14:paraId="41F5B598" w14:textId="09D3ED08" w:rsidR="00DC0755" w:rsidRPr="00F86871" w:rsidRDefault="009158DB" w:rsidP="006F775A">
      <w:pPr>
        <w:pStyle w:val="BodyText"/>
        <w:numPr>
          <w:ilvl w:val="0"/>
          <w:numId w:val="17"/>
        </w:numPr>
        <w:spacing w:after="0" w:line="240" w:lineRule="auto"/>
      </w:pPr>
      <w:bookmarkStart w:id="16" w:name="_Toc161828425"/>
      <w:r>
        <w:t xml:space="preserve">CMU will </w:t>
      </w:r>
      <w:r w:rsidR="005C7D37">
        <w:t xml:space="preserve">send you a letter that explains </w:t>
      </w:r>
      <w:r>
        <w:t xml:space="preserve">what we have found and the things that can </w:t>
      </w:r>
      <w:r w:rsidR="006F775A">
        <w:t>h</w:t>
      </w:r>
      <w:r>
        <w:t xml:space="preserve">elp fix your problem. </w:t>
      </w:r>
      <w:bookmarkEnd w:id="14"/>
      <w:bookmarkEnd w:id="16"/>
    </w:p>
    <w:p w14:paraId="6D0A3F26" w14:textId="207C9116" w:rsidR="00F73678" w:rsidRDefault="00D21C7C" w:rsidP="00F86871">
      <w:pPr>
        <w:pStyle w:val="BodyText"/>
        <w:numPr>
          <w:ilvl w:val="0"/>
          <w:numId w:val="17"/>
        </w:numPr>
        <w:spacing w:after="0" w:line="240" w:lineRule="auto"/>
      </w:pPr>
      <w:bookmarkStart w:id="17" w:name="_Toc161232175"/>
      <w:bookmarkStart w:id="18" w:name="_Toc161828426"/>
      <w:r>
        <w:t xml:space="preserve">If your complaint is not fixed CMU will also help you contact </w:t>
      </w:r>
      <w:r w:rsidR="00DC0755" w:rsidRPr="00F86871">
        <w:t xml:space="preserve">the Ombudsman </w:t>
      </w:r>
      <w:r>
        <w:t>Office</w:t>
      </w:r>
      <w:r w:rsidR="00DC0755" w:rsidRPr="00F86871">
        <w:t xml:space="preserve"> and ask them to try and fix your complaint.</w:t>
      </w:r>
      <w:bookmarkEnd w:id="17"/>
      <w:bookmarkEnd w:id="18"/>
    </w:p>
    <w:p w14:paraId="7DF9EEA1" w14:textId="77777777" w:rsidR="00F86871" w:rsidRDefault="00F86871" w:rsidP="00F86871">
      <w:pPr>
        <w:pStyle w:val="BodyText"/>
        <w:spacing w:after="0" w:line="240" w:lineRule="auto"/>
      </w:pPr>
    </w:p>
    <w:p w14:paraId="7805B0B0" w14:textId="77777777" w:rsidR="00F86871" w:rsidRPr="00F86871" w:rsidRDefault="00F86871" w:rsidP="00F86871">
      <w:pPr>
        <w:pStyle w:val="BodyText"/>
        <w:spacing w:after="0" w:line="240" w:lineRule="auto"/>
      </w:pPr>
    </w:p>
    <w:p w14:paraId="7977CC96" w14:textId="77777777" w:rsidR="00880B4C" w:rsidRPr="00F86871" w:rsidRDefault="00880B4C" w:rsidP="00F86871">
      <w:pPr>
        <w:pStyle w:val="BodyText"/>
        <w:spacing w:after="0" w:line="240" w:lineRule="auto"/>
        <w:ind w:left="720"/>
      </w:pPr>
    </w:p>
    <w:p w14:paraId="343C25B8" w14:textId="65F01A78" w:rsidR="00652EE1" w:rsidRPr="00880B4C" w:rsidRDefault="00652EE1" w:rsidP="00880B4C">
      <w:pPr>
        <w:pStyle w:val="BodyText"/>
        <w:rPr>
          <w:b/>
        </w:rPr>
      </w:pPr>
      <w:r>
        <w:rPr>
          <w:noProof/>
          <w:lang w:eastAsia="en-AU"/>
        </w:rPr>
        <w:drawing>
          <wp:inline distT="0" distB="0" distL="0" distR="0" wp14:anchorId="47345F69" wp14:editId="71171A46">
            <wp:extent cx="6116320" cy="2309495"/>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A2F7ECA" w14:textId="689EE908" w:rsidR="00CE009F" w:rsidRDefault="00CE009F" w:rsidP="00CE009F">
      <w:pPr>
        <w:pStyle w:val="BodyText"/>
        <w:spacing w:after="0" w:line="240" w:lineRule="auto"/>
      </w:pPr>
    </w:p>
    <w:p w14:paraId="63E4A509" w14:textId="77777777" w:rsidR="00880B4C" w:rsidRDefault="00880B4C" w:rsidP="00CE009F">
      <w:pPr>
        <w:pStyle w:val="BodyText"/>
        <w:spacing w:after="0" w:line="240" w:lineRule="auto"/>
        <w:rPr>
          <w:b/>
          <w:bCs/>
        </w:rPr>
      </w:pPr>
    </w:p>
    <w:p w14:paraId="0DA8C00F" w14:textId="550EE473" w:rsidR="00880B4C" w:rsidRDefault="00880B4C">
      <w:pPr>
        <w:spacing w:after="0" w:line="240" w:lineRule="auto"/>
        <w:rPr>
          <w:b/>
          <w:color w:val="2C5C86"/>
        </w:rPr>
      </w:pPr>
      <w:r>
        <w:rPr>
          <w:b/>
          <w:color w:val="2C5C86"/>
        </w:rPr>
        <w:br w:type="page"/>
      </w:r>
    </w:p>
    <w:p w14:paraId="3E664B36" w14:textId="77777777" w:rsidR="008214EF" w:rsidRDefault="008214EF">
      <w:pPr>
        <w:pStyle w:val="Heading2"/>
      </w:pPr>
      <w:bookmarkStart w:id="19" w:name="_Toc52808029"/>
      <w:bookmarkStart w:id="20" w:name="_Toc161828427"/>
      <w:bookmarkEnd w:id="3"/>
      <w:bookmarkEnd w:id="10"/>
      <w:r>
        <w:lastRenderedPageBreak/>
        <w:t>D</w:t>
      </w:r>
      <w:r w:rsidRPr="00167F21">
        <w:t>ocument</w:t>
      </w:r>
      <w:r>
        <w:t xml:space="preserve"> control</w:t>
      </w:r>
      <w:bookmarkEnd w:id="19"/>
      <w:bookmarkEnd w:id="20"/>
    </w:p>
    <w:tbl>
      <w:tblPr>
        <w:tblStyle w:val="TableGridLight"/>
        <w:tblW w:w="9622" w:type="dxa"/>
        <w:tblLook w:val="04A0" w:firstRow="1" w:lastRow="0" w:firstColumn="1" w:lastColumn="0" w:noHBand="0" w:noVBand="1"/>
      </w:tblPr>
      <w:tblGrid>
        <w:gridCol w:w="2263"/>
        <w:gridCol w:w="7359"/>
      </w:tblGrid>
      <w:tr w:rsidR="008214EF" w14:paraId="12115DD5" w14:textId="77777777" w:rsidTr="005964DE">
        <w:trPr>
          <w:trHeight w:val="567"/>
          <w:tblHeader/>
        </w:trPr>
        <w:tc>
          <w:tcPr>
            <w:tcW w:w="2263" w:type="dxa"/>
            <w:shd w:val="clear" w:color="auto" w:fill="D9D9D9" w:themeFill="background1" w:themeFillShade="D9"/>
            <w:vAlign w:val="center"/>
          </w:tcPr>
          <w:p w14:paraId="75602AE9" w14:textId="77777777" w:rsidR="008214EF" w:rsidRPr="00240EE5" w:rsidRDefault="008214EF" w:rsidP="005964DE">
            <w:pPr>
              <w:pStyle w:val="TableHeading"/>
            </w:pPr>
            <w:r w:rsidRPr="00BE6B0A">
              <w:t>Publication</w:t>
            </w:r>
            <w:r w:rsidRPr="00240EE5">
              <w:t xml:space="preserve"> date</w:t>
            </w:r>
          </w:p>
        </w:tc>
        <w:tc>
          <w:tcPr>
            <w:tcW w:w="7359" w:type="dxa"/>
            <w:vAlign w:val="center"/>
          </w:tcPr>
          <w:p w14:paraId="055B13C0" w14:textId="5A729DBB" w:rsidR="008214EF" w:rsidRPr="00240EE5" w:rsidRDefault="0010309D" w:rsidP="005964DE">
            <w:pPr>
              <w:pStyle w:val="TableContent"/>
            </w:pPr>
            <w:r>
              <w:t xml:space="preserve">June </w:t>
            </w:r>
            <w:r w:rsidR="00747611">
              <w:t>2024</w:t>
            </w:r>
          </w:p>
        </w:tc>
      </w:tr>
      <w:tr w:rsidR="008214EF" w14:paraId="61F5663E" w14:textId="77777777" w:rsidTr="005964DE">
        <w:trPr>
          <w:trHeight w:val="567"/>
        </w:trPr>
        <w:tc>
          <w:tcPr>
            <w:tcW w:w="2263" w:type="dxa"/>
            <w:shd w:val="clear" w:color="auto" w:fill="D9D9D9" w:themeFill="background1" w:themeFillShade="D9"/>
            <w:vAlign w:val="center"/>
          </w:tcPr>
          <w:p w14:paraId="3F4966E2" w14:textId="77777777" w:rsidR="008214EF" w:rsidRPr="00240EE5" w:rsidRDefault="008214EF" w:rsidP="005964DE">
            <w:pPr>
              <w:pStyle w:val="TableHeading"/>
            </w:pPr>
            <w:r w:rsidRPr="00240EE5">
              <w:t>Review date</w:t>
            </w:r>
          </w:p>
        </w:tc>
        <w:tc>
          <w:tcPr>
            <w:tcW w:w="7359" w:type="dxa"/>
            <w:vAlign w:val="center"/>
          </w:tcPr>
          <w:p w14:paraId="7DFCAFE9" w14:textId="764C4270" w:rsidR="008214EF" w:rsidRPr="00240EE5" w:rsidRDefault="0010309D" w:rsidP="005964DE">
            <w:pPr>
              <w:pStyle w:val="TableContent"/>
            </w:pPr>
            <w:r>
              <w:t xml:space="preserve">June </w:t>
            </w:r>
            <w:r w:rsidR="00747611">
              <w:t>2026</w:t>
            </w:r>
          </w:p>
        </w:tc>
      </w:tr>
      <w:tr w:rsidR="008214EF" w14:paraId="613E88F7" w14:textId="77777777" w:rsidTr="005964DE">
        <w:trPr>
          <w:trHeight w:val="567"/>
        </w:trPr>
        <w:tc>
          <w:tcPr>
            <w:tcW w:w="2263" w:type="dxa"/>
            <w:shd w:val="clear" w:color="auto" w:fill="D9D9D9" w:themeFill="background1" w:themeFillShade="D9"/>
            <w:vAlign w:val="center"/>
          </w:tcPr>
          <w:p w14:paraId="1E60483E" w14:textId="77777777" w:rsidR="008214EF" w:rsidRPr="00240EE5" w:rsidRDefault="008214EF" w:rsidP="005964DE">
            <w:pPr>
              <w:pStyle w:val="TableHeading"/>
            </w:pPr>
            <w:r w:rsidRPr="00240EE5">
              <w:t>Owner</w:t>
            </w:r>
          </w:p>
        </w:tc>
        <w:tc>
          <w:tcPr>
            <w:tcW w:w="7359" w:type="dxa"/>
            <w:vAlign w:val="center"/>
          </w:tcPr>
          <w:p w14:paraId="6EC045B1" w14:textId="46968051" w:rsidR="008214EF" w:rsidRPr="00240EE5" w:rsidRDefault="008214EF" w:rsidP="005964DE">
            <w:pPr>
              <w:pStyle w:val="TableContent"/>
            </w:pPr>
            <w:r w:rsidRPr="00240EE5">
              <w:t xml:space="preserve">Executive Director – </w:t>
            </w:r>
            <w:r w:rsidR="00FC271F">
              <w:t>Professional Standards</w:t>
            </w:r>
          </w:p>
        </w:tc>
      </w:tr>
      <w:tr w:rsidR="008214EF" w14:paraId="7C879BAC" w14:textId="77777777" w:rsidTr="005964DE">
        <w:trPr>
          <w:trHeight w:val="567"/>
        </w:trPr>
        <w:tc>
          <w:tcPr>
            <w:tcW w:w="2263" w:type="dxa"/>
            <w:shd w:val="clear" w:color="auto" w:fill="D9D9D9" w:themeFill="background1" w:themeFillShade="D9"/>
            <w:vAlign w:val="center"/>
          </w:tcPr>
          <w:p w14:paraId="37195AB3" w14:textId="77777777" w:rsidR="008214EF" w:rsidRPr="00240EE5" w:rsidRDefault="008214EF" w:rsidP="005964DE">
            <w:pPr>
              <w:pStyle w:val="TableHeading"/>
            </w:pPr>
            <w:r w:rsidRPr="00240EE5">
              <w:t>Custodian</w:t>
            </w:r>
          </w:p>
        </w:tc>
        <w:tc>
          <w:tcPr>
            <w:tcW w:w="7359" w:type="dxa"/>
            <w:vAlign w:val="center"/>
          </w:tcPr>
          <w:p w14:paraId="62B95F3D" w14:textId="3C7CE5B6" w:rsidR="008214EF" w:rsidRPr="00240EE5" w:rsidRDefault="00844FD0" w:rsidP="005964DE">
            <w:pPr>
              <w:pStyle w:val="TableContent"/>
            </w:pPr>
            <w:r w:rsidRPr="00844FD0">
              <w:t>Director Complaints and Misconduct Assessment</w:t>
            </w:r>
          </w:p>
        </w:tc>
      </w:tr>
    </w:tbl>
    <w:p w14:paraId="6CC749F9" w14:textId="77777777" w:rsidR="00874C2D" w:rsidRPr="00874C2D" w:rsidRDefault="00874C2D" w:rsidP="00874C2D">
      <w:pPr>
        <w:pStyle w:val="BodyText"/>
        <w:rPr>
          <w:lang w:eastAsia="en-AU"/>
        </w:rPr>
      </w:pPr>
      <w:bookmarkStart w:id="21" w:name="_Toc501711850"/>
      <w:bookmarkStart w:id="22" w:name="_Toc52808030"/>
    </w:p>
    <w:p w14:paraId="796C00A1" w14:textId="1500A424" w:rsidR="008214EF" w:rsidRDefault="008214EF">
      <w:pPr>
        <w:pStyle w:val="Heading2"/>
      </w:pPr>
      <w:bookmarkStart w:id="23" w:name="_Toc161828428"/>
      <w:r>
        <w:t>Amendments</w:t>
      </w:r>
      <w:bookmarkStart w:id="24" w:name="_Hlk504552460"/>
      <w:bookmarkEnd w:id="21"/>
      <w:bookmarkEnd w:id="22"/>
      <w:bookmarkEnd w:id="23"/>
    </w:p>
    <w:tbl>
      <w:tblPr>
        <w:tblStyle w:val="TableStyle"/>
        <w:tblW w:w="9593" w:type="dxa"/>
        <w:tblLook w:val="04A0" w:firstRow="1" w:lastRow="0" w:firstColumn="1" w:lastColumn="0" w:noHBand="0" w:noVBand="1"/>
      </w:tblPr>
      <w:tblGrid>
        <w:gridCol w:w="1100"/>
        <w:gridCol w:w="1559"/>
        <w:gridCol w:w="2835"/>
        <w:gridCol w:w="4099"/>
      </w:tblGrid>
      <w:tr w:rsidR="008214EF" w:rsidRPr="00531866" w14:paraId="2C47D72D" w14:textId="77777777" w:rsidTr="005964DE">
        <w:trPr>
          <w:cnfStyle w:val="100000000000" w:firstRow="1" w:lastRow="0" w:firstColumn="0" w:lastColumn="0" w:oddVBand="0" w:evenVBand="0" w:oddHBand="0" w:evenHBand="0" w:firstRowFirstColumn="0" w:firstRowLastColumn="0" w:lastRowFirstColumn="0" w:lastRowLastColumn="0"/>
          <w:trHeight w:val="567"/>
        </w:trPr>
        <w:tc>
          <w:tcPr>
            <w:tcW w:w="1100" w:type="dxa"/>
          </w:tcPr>
          <w:p w14:paraId="3F61171A" w14:textId="77777777" w:rsidR="008214EF" w:rsidRPr="00A672BC" w:rsidRDefault="008214EF" w:rsidP="005964DE">
            <w:pPr>
              <w:pStyle w:val="TableHeading"/>
              <w:rPr>
                <w:b/>
                <w:bCs w:val="0"/>
              </w:rPr>
            </w:pPr>
            <w:bookmarkStart w:id="25" w:name="_Hlk148617432"/>
            <w:r w:rsidRPr="00A672BC">
              <w:rPr>
                <w:b/>
                <w:bCs w:val="0"/>
              </w:rPr>
              <w:t>Version</w:t>
            </w:r>
          </w:p>
        </w:tc>
        <w:tc>
          <w:tcPr>
            <w:tcW w:w="1559" w:type="dxa"/>
          </w:tcPr>
          <w:p w14:paraId="0AC0089B" w14:textId="77777777" w:rsidR="008214EF" w:rsidRPr="00A672BC" w:rsidRDefault="008214EF" w:rsidP="005964DE">
            <w:pPr>
              <w:pStyle w:val="TableHeading"/>
              <w:rPr>
                <w:b/>
                <w:bCs w:val="0"/>
              </w:rPr>
            </w:pPr>
            <w:r>
              <w:rPr>
                <w:b/>
                <w:bCs w:val="0"/>
              </w:rPr>
              <w:t>Date</w:t>
            </w:r>
          </w:p>
        </w:tc>
        <w:tc>
          <w:tcPr>
            <w:tcW w:w="2835" w:type="dxa"/>
          </w:tcPr>
          <w:p w14:paraId="0416D2B7" w14:textId="77777777" w:rsidR="008214EF" w:rsidRPr="00A672BC" w:rsidRDefault="008214EF" w:rsidP="005964DE">
            <w:pPr>
              <w:pStyle w:val="TableHeading"/>
              <w:rPr>
                <w:b/>
                <w:bCs w:val="0"/>
              </w:rPr>
            </w:pPr>
            <w:r>
              <w:rPr>
                <w:b/>
                <w:bCs w:val="0"/>
              </w:rPr>
              <w:t>Author</w:t>
            </w:r>
          </w:p>
        </w:tc>
        <w:tc>
          <w:tcPr>
            <w:tcW w:w="4099" w:type="dxa"/>
          </w:tcPr>
          <w:p w14:paraId="7A9E76FE" w14:textId="77777777" w:rsidR="008214EF" w:rsidRPr="00A672BC" w:rsidRDefault="008214EF" w:rsidP="005964DE">
            <w:pPr>
              <w:pStyle w:val="TableHeading"/>
              <w:rPr>
                <w:b/>
                <w:bCs w:val="0"/>
              </w:rPr>
            </w:pPr>
            <w:r>
              <w:rPr>
                <w:b/>
                <w:bCs w:val="0"/>
              </w:rPr>
              <w:t>Description</w:t>
            </w:r>
          </w:p>
        </w:tc>
      </w:tr>
      <w:tr w:rsidR="008214EF" w:rsidRPr="00531866" w14:paraId="4BC60C0C" w14:textId="77777777" w:rsidTr="005964DE">
        <w:trPr>
          <w:trHeight w:val="567"/>
        </w:trPr>
        <w:tc>
          <w:tcPr>
            <w:tcW w:w="1100" w:type="dxa"/>
          </w:tcPr>
          <w:p w14:paraId="5B169836" w14:textId="77777777" w:rsidR="008214EF" w:rsidRPr="00531866" w:rsidRDefault="008214EF" w:rsidP="005964DE">
            <w:pPr>
              <w:pStyle w:val="TableContent"/>
            </w:pPr>
            <w:r>
              <w:t>1</w:t>
            </w:r>
            <w:r w:rsidRPr="00531866">
              <w:t xml:space="preserve"> </w:t>
            </w:r>
          </w:p>
        </w:tc>
        <w:tc>
          <w:tcPr>
            <w:tcW w:w="1559" w:type="dxa"/>
          </w:tcPr>
          <w:p w14:paraId="0CDA38AC" w14:textId="77777777" w:rsidR="008214EF" w:rsidRPr="00531866" w:rsidRDefault="008214EF" w:rsidP="005964DE">
            <w:pPr>
              <w:pStyle w:val="TableContent"/>
            </w:pPr>
            <w:r>
              <w:t>Month/year</w:t>
            </w:r>
          </w:p>
        </w:tc>
        <w:tc>
          <w:tcPr>
            <w:tcW w:w="2835" w:type="dxa"/>
          </w:tcPr>
          <w:p w14:paraId="2ABCC4ED" w14:textId="77777777" w:rsidR="008214EF" w:rsidRPr="00531866" w:rsidRDefault="008214EF" w:rsidP="005964DE">
            <w:pPr>
              <w:pStyle w:val="TableContent"/>
            </w:pPr>
            <w:r>
              <w:t xml:space="preserve">[position title </w:t>
            </w:r>
            <w:r w:rsidRPr="00D116FC">
              <w:t>–</w:t>
            </w:r>
            <w:r>
              <w:t xml:space="preserve"> not name]</w:t>
            </w:r>
          </w:p>
        </w:tc>
        <w:tc>
          <w:tcPr>
            <w:tcW w:w="4099" w:type="dxa"/>
          </w:tcPr>
          <w:p w14:paraId="26DB728B" w14:textId="77777777" w:rsidR="008214EF" w:rsidRPr="00531866" w:rsidRDefault="008214EF" w:rsidP="005964DE">
            <w:pPr>
              <w:pStyle w:val="TableContent"/>
            </w:pPr>
          </w:p>
        </w:tc>
      </w:tr>
      <w:tr w:rsidR="008214EF" w:rsidRPr="00531866" w14:paraId="7C90C7F6" w14:textId="77777777" w:rsidTr="005964DE">
        <w:trPr>
          <w:trHeight w:val="567"/>
        </w:trPr>
        <w:tc>
          <w:tcPr>
            <w:tcW w:w="1100" w:type="dxa"/>
          </w:tcPr>
          <w:p w14:paraId="07C90221" w14:textId="77777777" w:rsidR="008214EF" w:rsidRPr="00531866" w:rsidRDefault="008214EF" w:rsidP="005964DE">
            <w:pPr>
              <w:pStyle w:val="TableContent"/>
            </w:pPr>
            <w:r>
              <w:t>2</w:t>
            </w:r>
          </w:p>
        </w:tc>
        <w:tc>
          <w:tcPr>
            <w:tcW w:w="1559" w:type="dxa"/>
          </w:tcPr>
          <w:p w14:paraId="45635054" w14:textId="77777777" w:rsidR="008214EF" w:rsidRPr="00531866" w:rsidRDefault="008214EF" w:rsidP="005964DE">
            <w:pPr>
              <w:pStyle w:val="TableContent"/>
            </w:pPr>
            <w:r>
              <w:t>Month/year</w:t>
            </w:r>
          </w:p>
        </w:tc>
        <w:tc>
          <w:tcPr>
            <w:tcW w:w="2835" w:type="dxa"/>
          </w:tcPr>
          <w:p w14:paraId="0E0D8408" w14:textId="77777777" w:rsidR="008214EF" w:rsidRPr="00531866" w:rsidRDefault="008214EF" w:rsidP="005964DE">
            <w:pPr>
              <w:pStyle w:val="TableContent"/>
            </w:pPr>
            <w:r>
              <w:t xml:space="preserve">[position title </w:t>
            </w:r>
            <w:r w:rsidRPr="00D116FC">
              <w:t>–</w:t>
            </w:r>
            <w:r>
              <w:t xml:space="preserve"> not name]</w:t>
            </w:r>
          </w:p>
        </w:tc>
        <w:tc>
          <w:tcPr>
            <w:tcW w:w="4099" w:type="dxa"/>
          </w:tcPr>
          <w:p w14:paraId="378ECE65" w14:textId="77777777" w:rsidR="008214EF" w:rsidRPr="00531866" w:rsidRDefault="008214EF" w:rsidP="005964DE">
            <w:pPr>
              <w:pStyle w:val="TableContent"/>
            </w:pPr>
          </w:p>
        </w:tc>
      </w:tr>
      <w:tr w:rsidR="008214EF" w:rsidRPr="00531866" w14:paraId="4D743361" w14:textId="77777777" w:rsidTr="005964DE">
        <w:trPr>
          <w:trHeight w:val="567"/>
        </w:trPr>
        <w:tc>
          <w:tcPr>
            <w:tcW w:w="1100" w:type="dxa"/>
          </w:tcPr>
          <w:p w14:paraId="59542F50" w14:textId="77777777" w:rsidR="008214EF" w:rsidRPr="00531866" w:rsidRDefault="008214EF" w:rsidP="005964DE">
            <w:pPr>
              <w:pStyle w:val="TableContent"/>
            </w:pPr>
            <w:r>
              <w:t>3</w:t>
            </w:r>
          </w:p>
        </w:tc>
        <w:tc>
          <w:tcPr>
            <w:tcW w:w="1559" w:type="dxa"/>
          </w:tcPr>
          <w:p w14:paraId="0DA7EF26" w14:textId="77777777" w:rsidR="008214EF" w:rsidRPr="00531866" w:rsidRDefault="008214EF" w:rsidP="005964DE">
            <w:pPr>
              <w:pStyle w:val="TableContent"/>
            </w:pPr>
            <w:r>
              <w:t>Month/year</w:t>
            </w:r>
          </w:p>
        </w:tc>
        <w:tc>
          <w:tcPr>
            <w:tcW w:w="2835" w:type="dxa"/>
          </w:tcPr>
          <w:p w14:paraId="7E8E4B89" w14:textId="77777777" w:rsidR="008214EF" w:rsidRPr="00531866" w:rsidRDefault="008214EF" w:rsidP="005964DE">
            <w:pPr>
              <w:pStyle w:val="TableContent"/>
            </w:pPr>
            <w:r>
              <w:t xml:space="preserve">[position title </w:t>
            </w:r>
            <w:r w:rsidRPr="00D116FC">
              <w:t>–</w:t>
            </w:r>
            <w:r>
              <w:t xml:space="preserve"> not name]</w:t>
            </w:r>
          </w:p>
        </w:tc>
        <w:tc>
          <w:tcPr>
            <w:tcW w:w="4099" w:type="dxa"/>
          </w:tcPr>
          <w:p w14:paraId="33F4B298" w14:textId="77777777" w:rsidR="008214EF" w:rsidRPr="00531866" w:rsidRDefault="008214EF" w:rsidP="005964DE">
            <w:pPr>
              <w:pStyle w:val="TableContent"/>
            </w:pPr>
          </w:p>
        </w:tc>
      </w:tr>
    </w:tbl>
    <w:p w14:paraId="4E553BEE" w14:textId="28408CDF" w:rsidR="00C13A96" w:rsidRPr="001A0AF6" w:rsidRDefault="00C13A96" w:rsidP="001A0AF6">
      <w:pPr>
        <w:pStyle w:val="BodyText"/>
      </w:pPr>
      <w:bookmarkStart w:id="26" w:name="_Toc502146109"/>
      <w:bookmarkEnd w:id="24"/>
      <w:bookmarkEnd w:id="25"/>
      <w:bookmarkEnd w:id="26"/>
    </w:p>
    <w:sectPr w:rsidR="00C13A96" w:rsidRPr="001A0AF6" w:rsidSect="00E94C45">
      <w:headerReference w:type="default" r:id="rId29"/>
      <w:footerReference w:type="default" r:id="rId30"/>
      <w:headerReference w:type="first" r:id="rId31"/>
      <w:footerReference w:type="first" r:id="rId32"/>
      <w:pgSz w:w="11900" w:h="16840" w:code="9"/>
      <w:pgMar w:top="0" w:right="1134" w:bottom="851"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0EA8" w14:textId="77777777" w:rsidR="00E05413" w:rsidRDefault="00E05413" w:rsidP="00D41211">
      <w:r>
        <w:separator/>
      </w:r>
    </w:p>
  </w:endnote>
  <w:endnote w:type="continuationSeparator" w:id="0">
    <w:p w14:paraId="0B58040C" w14:textId="77777777" w:rsidR="00E05413" w:rsidRDefault="00E0541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7C72" w14:textId="77777777" w:rsidR="00E05413" w:rsidRDefault="00E05413" w:rsidP="00D41211">
      <w:r>
        <w:separator/>
      </w:r>
    </w:p>
  </w:footnote>
  <w:footnote w:type="continuationSeparator" w:id="0">
    <w:p w14:paraId="08C8BB21" w14:textId="77777777" w:rsidR="00E05413" w:rsidRDefault="00E0541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D7E" w14:textId="7991EB5C" w:rsidR="00FB135B" w:rsidRPr="008C68A9" w:rsidRDefault="00FB135B" w:rsidP="00FB72FA">
    <w:pPr>
      <w:pStyle w:val="Header"/>
      <w:spacing w:before="568"/>
      <w:rPr>
        <w:rStyle w:val="Bold"/>
        <w:rFonts w:ascii="Arial" w:hAnsi="Arial" w:cs="Arial"/>
        <w:b w:val="0"/>
        <w:bCs w:val="0"/>
      </w:rPr>
    </w:pPr>
    <w:r>
      <w:rPr>
        <w:rStyle w:val="Bold"/>
        <w:rFonts w:ascii="Arial" w:hAnsi="Arial" w:cs="Arial"/>
        <w:b w:val="0"/>
        <w:bCs w:val="0"/>
      </w:rPr>
      <w:t>Complaints Management Policy</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2" name="Picture 5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8EB"/>
    <w:multiLevelType w:val="hybridMultilevel"/>
    <w:tmpl w:val="E0EE8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BD20598"/>
    <w:multiLevelType w:val="hybridMultilevel"/>
    <w:tmpl w:val="A394F19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140F2"/>
    <w:multiLevelType w:val="hybridMultilevel"/>
    <w:tmpl w:val="DD627C6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7C2DBB"/>
    <w:multiLevelType w:val="multilevel"/>
    <w:tmpl w:val="298E7FB0"/>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3C44206"/>
    <w:multiLevelType w:val="hybridMultilevel"/>
    <w:tmpl w:val="A5F403E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24725BEB"/>
    <w:multiLevelType w:val="hybridMultilevel"/>
    <w:tmpl w:val="1D105534"/>
    <w:lvl w:ilvl="0" w:tplc="0C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6A0D6E"/>
    <w:multiLevelType w:val="hybridMultilevel"/>
    <w:tmpl w:val="B148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402922E1"/>
    <w:multiLevelType w:val="multilevel"/>
    <w:tmpl w:val="1FF8D7DA"/>
    <w:lvl w:ilvl="0">
      <w:start w:val="1"/>
      <w:numFmt w:val="bullet"/>
      <w:pStyle w:val="Bullet1"/>
      <w:lvlText w:val=""/>
      <w:lvlJc w:val="left"/>
      <w:pPr>
        <w:ind w:left="357" w:hanging="357"/>
      </w:pPr>
      <w:rPr>
        <w:rFonts w:ascii="Symbol" w:hAnsi="Symbol"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449F491F"/>
    <w:multiLevelType w:val="hybridMultilevel"/>
    <w:tmpl w:val="CFE0554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C40524"/>
    <w:multiLevelType w:val="hybridMultilevel"/>
    <w:tmpl w:val="E7CE8F04"/>
    <w:lvl w:ilvl="0" w:tplc="EE04CC5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C74640"/>
    <w:multiLevelType w:val="hybridMultilevel"/>
    <w:tmpl w:val="A536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41350"/>
    <w:multiLevelType w:val="hybridMultilevel"/>
    <w:tmpl w:val="3FCCCA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5AB47799"/>
    <w:multiLevelType w:val="multilevel"/>
    <w:tmpl w:val="11B4A542"/>
    <w:lvl w:ilvl="0">
      <w:start w:val="6"/>
      <w:numFmt w:val="decimal"/>
      <w:lvlText w:val="%1"/>
      <w:lvlJc w:val="left"/>
      <w:pPr>
        <w:ind w:left="574" w:hanging="574"/>
      </w:pPr>
      <w:rPr>
        <w:rFonts w:hint="default"/>
      </w:rPr>
    </w:lvl>
    <w:lvl w:ilvl="1">
      <w:start w:val="1"/>
      <w:numFmt w:val="decimal"/>
      <w:lvlText w:val="%1.%2"/>
      <w:lvlJc w:val="left"/>
      <w:pPr>
        <w:ind w:left="574" w:hanging="57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CE6152"/>
    <w:multiLevelType w:val="multilevel"/>
    <w:tmpl w:val="B2B0A9DE"/>
    <w:lvl w:ilvl="0">
      <w:start w:val="1"/>
      <w:numFmt w:val="decimal"/>
      <w:pStyle w:val="Heading2"/>
      <w:lvlText w:val="%1"/>
      <w:lvlJc w:val="left"/>
      <w:pPr>
        <w:ind w:left="360" w:hanging="360"/>
      </w:pPr>
      <w:rPr>
        <w:rFonts w:hint="default"/>
      </w:rPr>
    </w:lvl>
    <w:lvl w:ilvl="1">
      <w:start w:val="6"/>
      <w:numFmt w:val="decimal"/>
      <w:isLgl/>
      <w:lvlText w:val="%1.%2"/>
      <w:lvlJc w:val="left"/>
      <w:pPr>
        <w:ind w:left="600" w:hanging="600"/>
      </w:pPr>
      <w:rPr>
        <w:rFonts w:cs="Times New Roman" w:hint="default"/>
        <w:b/>
        <w:color w:val="2C5C86"/>
      </w:rPr>
    </w:lvl>
    <w:lvl w:ilvl="2">
      <w:start w:val="2"/>
      <w:numFmt w:val="none"/>
      <w:isLgl/>
      <w:lvlText w:val="6.6.2"/>
      <w:lvlJc w:val="left"/>
      <w:pPr>
        <w:ind w:left="720" w:hanging="720"/>
      </w:pPr>
      <w:rPr>
        <w:rFonts w:cs="Times New Roman" w:hint="default"/>
        <w:b/>
        <w:color w:val="2C5C86"/>
      </w:rPr>
    </w:lvl>
    <w:lvl w:ilvl="3">
      <w:start w:val="1"/>
      <w:numFmt w:val="decimal"/>
      <w:isLgl/>
      <w:lvlText w:val="%1.%2.%3.%4"/>
      <w:lvlJc w:val="left"/>
      <w:pPr>
        <w:ind w:left="1080" w:hanging="1080"/>
      </w:pPr>
      <w:rPr>
        <w:rFonts w:cs="Times New Roman" w:hint="default"/>
        <w:b/>
        <w:color w:val="2C5C86"/>
      </w:rPr>
    </w:lvl>
    <w:lvl w:ilvl="4">
      <w:start w:val="1"/>
      <w:numFmt w:val="decimal"/>
      <w:isLgl/>
      <w:lvlText w:val="%1.%2.%3.%4.%5"/>
      <w:lvlJc w:val="left"/>
      <w:pPr>
        <w:ind w:left="1080" w:hanging="1080"/>
      </w:pPr>
      <w:rPr>
        <w:rFonts w:cs="Times New Roman" w:hint="default"/>
        <w:b/>
        <w:color w:val="2C5C86"/>
      </w:rPr>
    </w:lvl>
    <w:lvl w:ilvl="5">
      <w:start w:val="1"/>
      <w:numFmt w:val="decimal"/>
      <w:isLgl/>
      <w:lvlText w:val="%1.%2.%3.%4.%5.%6"/>
      <w:lvlJc w:val="left"/>
      <w:pPr>
        <w:ind w:left="1440" w:hanging="1440"/>
      </w:pPr>
      <w:rPr>
        <w:rFonts w:cs="Times New Roman" w:hint="default"/>
        <w:b/>
        <w:color w:val="2C5C86"/>
      </w:rPr>
    </w:lvl>
    <w:lvl w:ilvl="6">
      <w:start w:val="1"/>
      <w:numFmt w:val="decimal"/>
      <w:isLgl/>
      <w:lvlText w:val="%1.%2.%3.%4.%5.%6.%7"/>
      <w:lvlJc w:val="left"/>
      <w:pPr>
        <w:ind w:left="1440" w:hanging="1440"/>
      </w:pPr>
      <w:rPr>
        <w:rFonts w:cs="Times New Roman" w:hint="default"/>
        <w:b/>
        <w:color w:val="2C5C86"/>
      </w:rPr>
    </w:lvl>
    <w:lvl w:ilvl="7">
      <w:start w:val="1"/>
      <w:numFmt w:val="decimal"/>
      <w:isLgl/>
      <w:lvlText w:val="%1.%2.%3.%4.%5.%6.%7.%8"/>
      <w:lvlJc w:val="left"/>
      <w:pPr>
        <w:ind w:left="1800" w:hanging="1800"/>
      </w:pPr>
      <w:rPr>
        <w:rFonts w:cs="Times New Roman" w:hint="default"/>
        <w:b/>
        <w:color w:val="2C5C86"/>
      </w:rPr>
    </w:lvl>
    <w:lvl w:ilvl="8">
      <w:start w:val="1"/>
      <w:numFmt w:val="decimal"/>
      <w:isLgl/>
      <w:lvlText w:val="%1.%2.%3.%4.%5.%6.%7.%8.%9"/>
      <w:lvlJc w:val="left"/>
      <w:pPr>
        <w:ind w:left="1800" w:hanging="1800"/>
      </w:pPr>
      <w:rPr>
        <w:rFonts w:cs="Times New Roman" w:hint="default"/>
        <w:b/>
        <w:color w:val="2C5C86"/>
      </w:rPr>
    </w:lvl>
  </w:abstractNum>
  <w:abstractNum w:abstractNumId="16" w15:restartNumberingAfterBreak="0">
    <w:nsid w:val="5C98062D"/>
    <w:multiLevelType w:val="hybridMultilevel"/>
    <w:tmpl w:val="504A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990C8B"/>
    <w:multiLevelType w:val="multilevel"/>
    <w:tmpl w:val="956E39BA"/>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602127D5"/>
    <w:multiLevelType w:val="hybridMultilevel"/>
    <w:tmpl w:val="1960F510"/>
    <w:lvl w:ilvl="0" w:tplc="2DC2DCE2">
      <w:start w:val="1"/>
      <w:numFmt w:val="bullet"/>
      <w:pStyle w:val="Bullets"/>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9F34E7"/>
    <w:multiLevelType w:val="hybridMultilevel"/>
    <w:tmpl w:val="A0FA0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D5FBA"/>
    <w:multiLevelType w:val="hybridMultilevel"/>
    <w:tmpl w:val="4A4C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D62DC"/>
    <w:multiLevelType w:val="hybridMultilevel"/>
    <w:tmpl w:val="99E4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7066506F"/>
    <w:multiLevelType w:val="hybridMultilevel"/>
    <w:tmpl w:val="D7207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C13468"/>
    <w:multiLevelType w:val="multilevel"/>
    <w:tmpl w:val="A1721DDE"/>
    <w:styleLink w:val="CurrentList1"/>
    <w:lvl w:ilvl="0">
      <w:start w:val="1"/>
      <w:numFmt w:val="decimal"/>
      <w:lvlText w:val="%1"/>
      <w:lvlJc w:val="left"/>
      <w:pPr>
        <w:ind w:left="360" w:hanging="360"/>
      </w:pPr>
      <w:rPr>
        <w:rFonts w:hint="default"/>
      </w:rPr>
    </w:lvl>
    <w:lvl w:ilvl="1">
      <w:start w:val="7"/>
      <w:numFmt w:val="decimal"/>
      <w:isLgl/>
      <w:lvlText w:val="%1.%2"/>
      <w:lvlJc w:val="left"/>
      <w:pPr>
        <w:ind w:left="600" w:hanging="600"/>
      </w:pPr>
      <w:rPr>
        <w:rFonts w:cs="Times New Roman" w:hint="default"/>
        <w:b/>
        <w:color w:val="2C5C86"/>
      </w:rPr>
    </w:lvl>
    <w:lvl w:ilvl="2">
      <w:start w:val="1"/>
      <w:numFmt w:val="decimal"/>
      <w:isLgl/>
      <w:lvlText w:val="%1.%2.%3"/>
      <w:lvlJc w:val="left"/>
      <w:pPr>
        <w:ind w:left="720" w:hanging="720"/>
      </w:pPr>
      <w:rPr>
        <w:rFonts w:cs="Times New Roman" w:hint="default"/>
        <w:b/>
        <w:color w:val="2C5C86"/>
      </w:rPr>
    </w:lvl>
    <w:lvl w:ilvl="3">
      <w:start w:val="1"/>
      <w:numFmt w:val="decimal"/>
      <w:isLgl/>
      <w:lvlText w:val="%1.%2.%3.%4"/>
      <w:lvlJc w:val="left"/>
      <w:pPr>
        <w:ind w:left="1080" w:hanging="1080"/>
      </w:pPr>
      <w:rPr>
        <w:rFonts w:cs="Times New Roman" w:hint="default"/>
        <w:b/>
        <w:color w:val="2C5C86"/>
      </w:rPr>
    </w:lvl>
    <w:lvl w:ilvl="4">
      <w:start w:val="1"/>
      <w:numFmt w:val="decimal"/>
      <w:isLgl/>
      <w:lvlText w:val="%1.%2.%3.%4.%5"/>
      <w:lvlJc w:val="left"/>
      <w:pPr>
        <w:ind w:left="1080" w:hanging="1080"/>
      </w:pPr>
      <w:rPr>
        <w:rFonts w:cs="Times New Roman" w:hint="default"/>
        <w:b/>
        <w:color w:val="2C5C86"/>
      </w:rPr>
    </w:lvl>
    <w:lvl w:ilvl="5">
      <w:start w:val="1"/>
      <w:numFmt w:val="decimal"/>
      <w:isLgl/>
      <w:lvlText w:val="%1.%2.%3.%4.%5.%6"/>
      <w:lvlJc w:val="left"/>
      <w:pPr>
        <w:ind w:left="1440" w:hanging="1440"/>
      </w:pPr>
      <w:rPr>
        <w:rFonts w:cs="Times New Roman" w:hint="default"/>
        <w:b/>
        <w:color w:val="2C5C86"/>
      </w:rPr>
    </w:lvl>
    <w:lvl w:ilvl="6">
      <w:start w:val="1"/>
      <w:numFmt w:val="decimal"/>
      <w:isLgl/>
      <w:lvlText w:val="%1.%2.%3.%4.%5.%6.%7"/>
      <w:lvlJc w:val="left"/>
      <w:pPr>
        <w:ind w:left="1440" w:hanging="1440"/>
      </w:pPr>
      <w:rPr>
        <w:rFonts w:cs="Times New Roman" w:hint="default"/>
        <w:b/>
        <w:color w:val="2C5C86"/>
      </w:rPr>
    </w:lvl>
    <w:lvl w:ilvl="7">
      <w:start w:val="1"/>
      <w:numFmt w:val="decimal"/>
      <w:isLgl/>
      <w:lvlText w:val="%1.%2.%3.%4.%5.%6.%7.%8"/>
      <w:lvlJc w:val="left"/>
      <w:pPr>
        <w:ind w:left="1800" w:hanging="1800"/>
      </w:pPr>
      <w:rPr>
        <w:rFonts w:cs="Times New Roman" w:hint="default"/>
        <w:b/>
        <w:color w:val="2C5C86"/>
      </w:rPr>
    </w:lvl>
    <w:lvl w:ilvl="8">
      <w:start w:val="1"/>
      <w:numFmt w:val="decimal"/>
      <w:isLgl/>
      <w:lvlText w:val="%1.%2.%3.%4.%5.%6.%7.%8.%9"/>
      <w:lvlJc w:val="left"/>
      <w:pPr>
        <w:ind w:left="1800" w:hanging="1800"/>
      </w:pPr>
      <w:rPr>
        <w:rFonts w:cs="Times New Roman" w:hint="default"/>
        <w:b/>
        <w:color w:val="2C5C86"/>
      </w:rPr>
    </w:lvl>
  </w:abstractNum>
  <w:num w:numId="1" w16cid:durableId="1781101101">
    <w:abstractNumId w:val="13"/>
  </w:num>
  <w:num w:numId="2" w16cid:durableId="1175850233">
    <w:abstractNumId w:val="7"/>
  </w:num>
  <w:num w:numId="3" w16cid:durableId="267196162">
    <w:abstractNumId w:val="22"/>
  </w:num>
  <w:num w:numId="4" w16cid:durableId="504905026">
    <w:abstractNumId w:val="8"/>
  </w:num>
  <w:num w:numId="5" w16cid:durableId="1059984573">
    <w:abstractNumId w:val="15"/>
  </w:num>
  <w:num w:numId="6" w16cid:durableId="408500294">
    <w:abstractNumId w:val="4"/>
  </w:num>
  <w:num w:numId="7" w16cid:durableId="1475298109">
    <w:abstractNumId w:val="2"/>
  </w:num>
  <w:num w:numId="8" w16cid:durableId="1228422363">
    <w:abstractNumId w:val="16"/>
  </w:num>
  <w:num w:numId="9" w16cid:durableId="2021424088">
    <w:abstractNumId w:val="9"/>
  </w:num>
  <w:num w:numId="10" w16cid:durableId="1247377409">
    <w:abstractNumId w:val="1"/>
  </w:num>
  <w:num w:numId="11" w16cid:durableId="430512065">
    <w:abstractNumId w:val="20"/>
  </w:num>
  <w:num w:numId="12" w16cid:durableId="2020156155">
    <w:abstractNumId w:val="3"/>
  </w:num>
  <w:num w:numId="13" w16cid:durableId="704981566">
    <w:abstractNumId w:val="18"/>
  </w:num>
  <w:num w:numId="14" w16cid:durableId="854346129">
    <w:abstractNumId w:val="24"/>
  </w:num>
  <w:num w:numId="15" w16cid:durableId="1404716844">
    <w:abstractNumId w:val="7"/>
  </w:num>
  <w:num w:numId="16" w16cid:durableId="1578398192">
    <w:abstractNumId w:val="17"/>
  </w:num>
  <w:num w:numId="17" w16cid:durableId="664548177">
    <w:abstractNumId w:val="23"/>
  </w:num>
  <w:num w:numId="18" w16cid:durableId="190842134">
    <w:abstractNumId w:val="6"/>
  </w:num>
  <w:num w:numId="19" w16cid:durableId="88552877">
    <w:abstractNumId w:val="21"/>
  </w:num>
  <w:num w:numId="20" w16cid:durableId="637151523">
    <w:abstractNumId w:val="19"/>
  </w:num>
  <w:num w:numId="21" w16cid:durableId="776873287">
    <w:abstractNumId w:val="11"/>
  </w:num>
  <w:num w:numId="22" w16cid:durableId="632953689">
    <w:abstractNumId w:val="14"/>
  </w:num>
  <w:num w:numId="23" w16cid:durableId="2047480172">
    <w:abstractNumId w:val="0"/>
  </w:num>
  <w:num w:numId="24" w16cid:durableId="2130271999">
    <w:abstractNumId w:val="15"/>
  </w:num>
  <w:num w:numId="25" w16cid:durableId="10184032">
    <w:abstractNumId w:val="12"/>
  </w:num>
  <w:num w:numId="26" w16cid:durableId="42993523">
    <w:abstractNumId w:val="10"/>
  </w:num>
  <w:num w:numId="27" w16cid:durableId="6214238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C"/>
    <w:rsid w:val="00006B10"/>
    <w:rsid w:val="00015EC0"/>
    <w:rsid w:val="000214AD"/>
    <w:rsid w:val="00022D02"/>
    <w:rsid w:val="00025F3F"/>
    <w:rsid w:val="00032791"/>
    <w:rsid w:val="000338B3"/>
    <w:rsid w:val="00034CE5"/>
    <w:rsid w:val="000366C6"/>
    <w:rsid w:val="00044DBF"/>
    <w:rsid w:val="00047DD6"/>
    <w:rsid w:val="00051E6A"/>
    <w:rsid w:val="000555BC"/>
    <w:rsid w:val="0005696C"/>
    <w:rsid w:val="000574FE"/>
    <w:rsid w:val="00060292"/>
    <w:rsid w:val="00060CB2"/>
    <w:rsid w:val="00063F98"/>
    <w:rsid w:val="00064337"/>
    <w:rsid w:val="0006459B"/>
    <w:rsid w:val="00065542"/>
    <w:rsid w:val="00066CCF"/>
    <w:rsid w:val="00067CFC"/>
    <w:rsid w:val="00074DEC"/>
    <w:rsid w:val="00075D15"/>
    <w:rsid w:val="00075F81"/>
    <w:rsid w:val="00076F55"/>
    <w:rsid w:val="00083942"/>
    <w:rsid w:val="000953B9"/>
    <w:rsid w:val="00095ECE"/>
    <w:rsid w:val="000B1741"/>
    <w:rsid w:val="000B3BDE"/>
    <w:rsid w:val="000B5EC4"/>
    <w:rsid w:val="000C2C94"/>
    <w:rsid w:val="000C45FC"/>
    <w:rsid w:val="000D3CFF"/>
    <w:rsid w:val="000D5EA7"/>
    <w:rsid w:val="000D7C2F"/>
    <w:rsid w:val="000F085D"/>
    <w:rsid w:val="0010309D"/>
    <w:rsid w:val="0010445F"/>
    <w:rsid w:val="00111D6C"/>
    <w:rsid w:val="00116BBF"/>
    <w:rsid w:val="00121C61"/>
    <w:rsid w:val="001221FC"/>
    <w:rsid w:val="00123E91"/>
    <w:rsid w:val="00127199"/>
    <w:rsid w:val="00130FE2"/>
    <w:rsid w:val="00144C2C"/>
    <w:rsid w:val="00145661"/>
    <w:rsid w:val="0015261A"/>
    <w:rsid w:val="001644FE"/>
    <w:rsid w:val="00167608"/>
    <w:rsid w:val="00170CC9"/>
    <w:rsid w:val="00171BE1"/>
    <w:rsid w:val="00182E8A"/>
    <w:rsid w:val="00193A46"/>
    <w:rsid w:val="001960EE"/>
    <w:rsid w:val="001A0AF6"/>
    <w:rsid w:val="001A26B1"/>
    <w:rsid w:val="001A2E1B"/>
    <w:rsid w:val="001A3B37"/>
    <w:rsid w:val="001A5FFE"/>
    <w:rsid w:val="001A7E88"/>
    <w:rsid w:val="001B4C4E"/>
    <w:rsid w:val="001C0928"/>
    <w:rsid w:val="001C7D23"/>
    <w:rsid w:val="001D3CBE"/>
    <w:rsid w:val="001D67B2"/>
    <w:rsid w:val="001D7EDD"/>
    <w:rsid w:val="001E0EF3"/>
    <w:rsid w:val="001E7BE4"/>
    <w:rsid w:val="00200967"/>
    <w:rsid w:val="00201516"/>
    <w:rsid w:val="0020481B"/>
    <w:rsid w:val="00205FE3"/>
    <w:rsid w:val="002063F4"/>
    <w:rsid w:val="00213990"/>
    <w:rsid w:val="00220977"/>
    <w:rsid w:val="002239F5"/>
    <w:rsid w:val="00226144"/>
    <w:rsid w:val="0022644E"/>
    <w:rsid w:val="00230864"/>
    <w:rsid w:val="00231A11"/>
    <w:rsid w:val="00235FFE"/>
    <w:rsid w:val="00240916"/>
    <w:rsid w:val="00240EE5"/>
    <w:rsid w:val="00244048"/>
    <w:rsid w:val="002455F2"/>
    <w:rsid w:val="002547D1"/>
    <w:rsid w:val="0025755F"/>
    <w:rsid w:val="0026563D"/>
    <w:rsid w:val="00266868"/>
    <w:rsid w:val="00267633"/>
    <w:rsid w:val="00273975"/>
    <w:rsid w:val="0027419D"/>
    <w:rsid w:val="00274526"/>
    <w:rsid w:val="00276A09"/>
    <w:rsid w:val="00276DC9"/>
    <w:rsid w:val="00277361"/>
    <w:rsid w:val="00280D8D"/>
    <w:rsid w:val="00280E70"/>
    <w:rsid w:val="00281683"/>
    <w:rsid w:val="00281D6B"/>
    <w:rsid w:val="002836A6"/>
    <w:rsid w:val="00285C89"/>
    <w:rsid w:val="00287E39"/>
    <w:rsid w:val="00292F53"/>
    <w:rsid w:val="00297DAD"/>
    <w:rsid w:val="002A3E4B"/>
    <w:rsid w:val="002B1DC0"/>
    <w:rsid w:val="002B2E97"/>
    <w:rsid w:val="002C6CB1"/>
    <w:rsid w:val="002D50F7"/>
    <w:rsid w:val="002D57C3"/>
    <w:rsid w:val="002D7895"/>
    <w:rsid w:val="002E2C1E"/>
    <w:rsid w:val="003033A1"/>
    <w:rsid w:val="00306AFD"/>
    <w:rsid w:val="00314A45"/>
    <w:rsid w:val="00320C12"/>
    <w:rsid w:val="00331D69"/>
    <w:rsid w:val="00353B45"/>
    <w:rsid w:val="00367FD9"/>
    <w:rsid w:val="00374E81"/>
    <w:rsid w:val="003775E4"/>
    <w:rsid w:val="00383CAD"/>
    <w:rsid w:val="003934F8"/>
    <w:rsid w:val="00395A21"/>
    <w:rsid w:val="003A0B80"/>
    <w:rsid w:val="003A77CE"/>
    <w:rsid w:val="003B3D56"/>
    <w:rsid w:val="003B7929"/>
    <w:rsid w:val="003C4304"/>
    <w:rsid w:val="003D3C24"/>
    <w:rsid w:val="003D5381"/>
    <w:rsid w:val="003D5816"/>
    <w:rsid w:val="003E2190"/>
    <w:rsid w:val="003F3CB0"/>
    <w:rsid w:val="003F3D65"/>
    <w:rsid w:val="00401D09"/>
    <w:rsid w:val="0041092E"/>
    <w:rsid w:val="00410A26"/>
    <w:rsid w:val="004255F7"/>
    <w:rsid w:val="00450400"/>
    <w:rsid w:val="00451D26"/>
    <w:rsid w:val="00455F4B"/>
    <w:rsid w:val="00465381"/>
    <w:rsid w:val="00473FC0"/>
    <w:rsid w:val="00476D68"/>
    <w:rsid w:val="00477F84"/>
    <w:rsid w:val="00480EF4"/>
    <w:rsid w:val="00486F21"/>
    <w:rsid w:val="00490701"/>
    <w:rsid w:val="00490918"/>
    <w:rsid w:val="00490E41"/>
    <w:rsid w:val="004935A2"/>
    <w:rsid w:val="00495ADE"/>
    <w:rsid w:val="00496F6B"/>
    <w:rsid w:val="004A3317"/>
    <w:rsid w:val="004A4094"/>
    <w:rsid w:val="004A4610"/>
    <w:rsid w:val="004A7973"/>
    <w:rsid w:val="004C2016"/>
    <w:rsid w:val="004D0771"/>
    <w:rsid w:val="004D546B"/>
    <w:rsid w:val="004E695D"/>
    <w:rsid w:val="004F27A6"/>
    <w:rsid w:val="004F27B9"/>
    <w:rsid w:val="004F2E01"/>
    <w:rsid w:val="00502668"/>
    <w:rsid w:val="0051165B"/>
    <w:rsid w:val="00512C91"/>
    <w:rsid w:val="00513FE3"/>
    <w:rsid w:val="00515933"/>
    <w:rsid w:val="00520D8B"/>
    <w:rsid w:val="00530C64"/>
    <w:rsid w:val="00531850"/>
    <w:rsid w:val="00534F59"/>
    <w:rsid w:val="0054188B"/>
    <w:rsid w:val="00542208"/>
    <w:rsid w:val="005453B3"/>
    <w:rsid w:val="005463CC"/>
    <w:rsid w:val="00547A3D"/>
    <w:rsid w:val="00547F32"/>
    <w:rsid w:val="005532B5"/>
    <w:rsid w:val="00562EEF"/>
    <w:rsid w:val="00573FA5"/>
    <w:rsid w:val="00575F62"/>
    <w:rsid w:val="0058204D"/>
    <w:rsid w:val="00584A89"/>
    <w:rsid w:val="00586F33"/>
    <w:rsid w:val="005906D4"/>
    <w:rsid w:val="005964DE"/>
    <w:rsid w:val="00596AF6"/>
    <w:rsid w:val="005A4BB7"/>
    <w:rsid w:val="005B0C0E"/>
    <w:rsid w:val="005B3F2E"/>
    <w:rsid w:val="005C7D37"/>
    <w:rsid w:val="005D4D30"/>
    <w:rsid w:val="005D65D3"/>
    <w:rsid w:val="005E6C72"/>
    <w:rsid w:val="005F0F8E"/>
    <w:rsid w:val="005F46C1"/>
    <w:rsid w:val="005F56AC"/>
    <w:rsid w:val="006000EF"/>
    <w:rsid w:val="0061115F"/>
    <w:rsid w:val="00612F7B"/>
    <w:rsid w:val="00616857"/>
    <w:rsid w:val="00617DEA"/>
    <w:rsid w:val="00625DC2"/>
    <w:rsid w:val="006340A9"/>
    <w:rsid w:val="00644C51"/>
    <w:rsid w:val="00652EE1"/>
    <w:rsid w:val="00653107"/>
    <w:rsid w:val="00664B53"/>
    <w:rsid w:val="006709A3"/>
    <w:rsid w:val="00675040"/>
    <w:rsid w:val="00675E8A"/>
    <w:rsid w:val="00676A61"/>
    <w:rsid w:val="00676B2A"/>
    <w:rsid w:val="00682726"/>
    <w:rsid w:val="00685C3E"/>
    <w:rsid w:val="006927B0"/>
    <w:rsid w:val="00693D7A"/>
    <w:rsid w:val="00694E3F"/>
    <w:rsid w:val="006A293D"/>
    <w:rsid w:val="006A4A71"/>
    <w:rsid w:val="006B2471"/>
    <w:rsid w:val="006B5EAF"/>
    <w:rsid w:val="006C36C8"/>
    <w:rsid w:val="006C59D5"/>
    <w:rsid w:val="006D1F87"/>
    <w:rsid w:val="006D3B1F"/>
    <w:rsid w:val="006D65CF"/>
    <w:rsid w:val="006E12FE"/>
    <w:rsid w:val="006E30CC"/>
    <w:rsid w:val="006E5838"/>
    <w:rsid w:val="006E621C"/>
    <w:rsid w:val="006E708E"/>
    <w:rsid w:val="006F2AAF"/>
    <w:rsid w:val="006F7711"/>
    <w:rsid w:val="006F775A"/>
    <w:rsid w:val="007017B6"/>
    <w:rsid w:val="00707CDD"/>
    <w:rsid w:val="0072647A"/>
    <w:rsid w:val="00726800"/>
    <w:rsid w:val="00727B14"/>
    <w:rsid w:val="00732863"/>
    <w:rsid w:val="00747611"/>
    <w:rsid w:val="00752239"/>
    <w:rsid w:val="00756C54"/>
    <w:rsid w:val="00760C36"/>
    <w:rsid w:val="00765AA5"/>
    <w:rsid w:val="0077415C"/>
    <w:rsid w:val="00774DAC"/>
    <w:rsid w:val="00782F85"/>
    <w:rsid w:val="007860E7"/>
    <w:rsid w:val="00787518"/>
    <w:rsid w:val="00793086"/>
    <w:rsid w:val="00795AFC"/>
    <w:rsid w:val="00796FAE"/>
    <w:rsid w:val="007A593D"/>
    <w:rsid w:val="007B4045"/>
    <w:rsid w:val="007B6CBD"/>
    <w:rsid w:val="007C09E8"/>
    <w:rsid w:val="007C7E4A"/>
    <w:rsid w:val="007D3AD2"/>
    <w:rsid w:val="007E13D8"/>
    <w:rsid w:val="007E76EB"/>
    <w:rsid w:val="007F21C1"/>
    <w:rsid w:val="007F2695"/>
    <w:rsid w:val="007F322D"/>
    <w:rsid w:val="007F46C1"/>
    <w:rsid w:val="007F645B"/>
    <w:rsid w:val="007F6ACC"/>
    <w:rsid w:val="007F71DE"/>
    <w:rsid w:val="008011EB"/>
    <w:rsid w:val="00805848"/>
    <w:rsid w:val="00807717"/>
    <w:rsid w:val="00814538"/>
    <w:rsid w:val="00814D66"/>
    <w:rsid w:val="008204F1"/>
    <w:rsid w:val="0082097F"/>
    <w:rsid w:val="008214EF"/>
    <w:rsid w:val="008248DB"/>
    <w:rsid w:val="00826FAB"/>
    <w:rsid w:val="00831FB4"/>
    <w:rsid w:val="00832AD8"/>
    <w:rsid w:val="00833C8E"/>
    <w:rsid w:val="00842D8C"/>
    <w:rsid w:val="008444BC"/>
    <w:rsid w:val="00844FD0"/>
    <w:rsid w:val="008513DA"/>
    <w:rsid w:val="00852E36"/>
    <w:rsid w:val="00856A5C"/>
    <w:rsid w:val="00860638"/>
    <w:rsid w:val="0086551B"/>
    <w:rsid w:val="00867A3D"/>
    <w:rsid w:val="00873183"/>
    <w:rsid w:val="00874C2D"/>
    <w:rsid w:val="00880B4C"/>
    <w:rsid w:val="00883E83"/>
    <w:rsid w:val="008876B7"/>
    <w:rsid w:val="00887D9C"/>
    <w:rsid w:val="0089264E"/>
    <w:rsid w:val="008A1A8A"/>
    <w:rsid w:val="008A3209"/>
    <w:rsid w:val="008A32F0"/>
    <w:rsid w:val="008A4A0F"/>
    <w:rsid w:val="008A67F3"/>
    <w:rsid w:val="008B0E97"/>
    <w:rsid w:val="008B18AC"/>
    <w:rsid w:val="008C5F60"/>
    <w:rsid w:val="008C7165"/>
    <w:rsid w:val="008D2060"/>
    <w:rsid w:val="008D3278"/>
    <w:rsid w:val="008E0253"/>
    <w:rsid w:val="008E04FB"/>
    <w:rsid w:val="008E27C8"/>
    <w:rsid w:val="008E4A63"/>
    <w:rsid w:val="008E713B"/>
    <w:rsid w:val="00911CCA"/>
    <w:rsid w:val="00914552"/>
    <w:rsid w:val="00914E68"/>
    <w:rsid w:val="009158DB"/>
    <w:rsid w:val="009240E3"/>
    <w:rsid w:val="009301F2"/>
    <w:rsid w:val="00930B0F"/>
    <w:rsid w:val="0094672B"/>
    <w:rsid w:val="00946B25"/>
    <w:rsid w:val="00957898"/>
    <w:rsid w:val="00962607"/>
    <w:rsid w:val="009675BB"/>
    <w:rsid w:val="009738D4"/>
    <w:rsid w:val="00974461"/>
    <w:rsid w:val="00981199"/>
    <w:rsid w:val="00982C9B"/>
    <w:rsid w:val="00984EC9"/>
    <w:rsid w:val="00985DCC"/>
    <w:rsid w:val="00987F01"/>
    <w:rsid w:val="009978E0"/>
    <w:rsid w:val="009A2C54"/>
    <w:rsid w:val="009A321C"/>
    <w:rsid w:val="009A4898"/>
    <w:rsid w:val="009C16C7"/>
    <w:rsid w:val="009C189C"/>
    <w:rsid w:val="009C5FC8"/>
    <w:rsid w:val="009C72E3"/>
    <w:rsid w:val="009C77C4"/>
    <w:rsid w:val="009D4893"/>
    <w:rsid w:val="009E29AD"/>
    <w:rsid w:val="009F06B7"/>
    <w:rsid w:val="00A00012"/>
    <w:rsid w:val="00A05BEE"/>
    <w:rsid w:val="00A10729"/>
    <w:rsid w:val="00A12E5C"/>
    <w:rsid w:val="00A155A6"/>
    <w:rsid w:val="00A160B7"/>
    <w:rsid w:val="00A16919"/>
    <w:rsid w:val="00A2202B"/>
    <w:rsid w:val="00A24430"/>
    <w:rsid w:val="00A307F8"/>
    <w:rsid w:val="00A309A9"/>
    <w:rsid w:val="00A426B8"/>
    <w:rsid w:val="00A458CE"/>
    <w:rsid w:val="00A47B37"/>
    <w:rsid w:val="00A533CE"/>
    <w:rsid w:val="00A560D1"/>
    <w:rsid w:val="00A66AAF"/>
    <w:rsid w:val="00A920E2"/>
    <w:rsid w:val="00A92374"/>
    <w:rsid w:val="00A93830"/>
    <w:rsid w:val="00A93CB8"/>
    <w:rsid w:val="00A93D8D"/>
    <w:rsid w:val="00AA09A5"/>
    <w:rsid w:val="00AA43E2"/>
    <w:rsid w:val="00AA76C3"/>
    <w:rsid w:val="00AC2E25"/>
    <w:rsid w:val="00AC5EF0"/>
    <w:rsid w:val="00AD02B4"/>
    <w:rsid w:val="00AD3EDE"/>
    <w:rsid w:val="00AD6499"/>
    <w:rsid w:val="00AE25BB"/>
    <w:rsid w:val="00AE7C63"/>
    <w:rsid w:val="00AF2A42"/>
    <w:rsid w:val="00AF617D"/>
    <w:rsid w:val="00B05729"/>
    <w:rsid w:val="00B05E21"/>
    <w:rsid w:val="00B07688"/>
    <w:rsid w:val="00B07E38"/>
    <w:rsid w:val="00B10F1C"/>
    <w:rsid w:val="00B34F55"/>
    <w:rsid w:val="00B54BDD"/>
    <w:rsid w:val="00B62068"/>
    <w:rsid w:val="00B65AC7"/>
    <w:rsid w:val="00B82070"/>
    <w:rsid w:val="00B847D0"/>
    <w:rsid w:val="00B9230D"/>
    <w:rsid w:val="00BA7203"/>
    <w:rsid w:val="00BA7A57"/>
    <w:rsid w:val="00BB0301"/>
    <w:rsid w:val="00BB4029"/>
    <w:rsid w:val="00BB5604"/>
    <w:rsid w:val="00BC3586"/>
    <w:rsid w:val="00BC476C"/>
    <w:rsid w:val="00BC60D4"/>
    <w:rsid w:val="00BC6A6B"/>
    <w:rsid w:val="00BC77EF"/>
    <w:rsid w:val="00BD0D55"/>
    <w:rsid w:val="00BE55AE"/>
    <w:rsid w:val="00BE6B0A"/>
    <w:rsid w:val="00C01CA7"/>
    <w:rsid w:val="00C061FE"/>
    <w:rsid w:val="00C13A96"/>
    <w:rsid w:val="00C17C71"/>
    <w:rsid w:val="00C17E59"/>
    <w:rsid w:val="00C36BA5"/>
    <w:rsid w:val="00C51702"/>
    <w:rsid w:val="00C51A9A"/>
    <w:rsid w:val="00C61E5B"/>
    <w:rsid w:val="00C6255E"/>
    <w:rsid w:val="00C64B57"/>
    <w:rsid w:val="00C64DE2"/>
    <w:rsid w:val="00C74C57"/>
    <w:rsid w:val="00C85549"/>
    <w:rsid w:val="00C8678C"/>
    <w:rsid w:val="00C90649"/>
    <w:rsid w:val="00C9083F"/>
    <w:rsid w:val="00C957A5"/>
    <w:rsid w:val="00CA0C2B"/>
    <w:rsid w:val="00CA36C2"/>
    <w:rsid w:val="00CA4D32"/>
    <w:rsid w:val="00CA7687"/>
    <w:rsid w:val="00CB022B"/>
    <w:rsid w:val="00CB2133"/>
    <w:rsid w:val="00CB4A25"/>
    <w:rsid w:val="00CC36C9"/>
    <w:rsid w:val="00CC4597"/>
    <w:rsid w:val="00CC58EF"/>
    <w:rsid w:val="00CC6F1E"/>
    <w:rsid w:val="00CD781C"/>
    <w:rsid w:val="00CE009F"/>
    <w:rsid w:val="00CF12E0"/>
    <w:rsid w:val="00CF15C9"/>
    <w:rsid w:val="00D02DB6"/>
    <w:rsid w:val="00D0542A"/>
    <w:rsid w:val="00D06008"/>
    <w:rsid w:val="00D065E5"/>
    <w:rsid w:val="00D105D7"/>
    <w:rsid w:val="00D106BE"/>
    <w:rsid w:val="00D21A5F"/>
    <w:rsid w:val="00D21C7C"/>
    <w:rsid w:val="00D2792A"/>
    <w:rsid w:val="00D41211"/>
    <w:rsid w:val="00D52D1A"/>
    <w:rsid w:val="00D54F79"/>
    <w:rsid w:val="00D62F8A"/>
    <w:rsid w:val="00D64FD2"/>
    <w:rsid w:val="00D65185"/>
    <w:rsid w:val="00D7481D"/>
    <w:rsid w:val="00D776DF"/>
    <w:rsid w:val="00D82252"/>
    <w:rsid w:val="00D82E5F"/>
    <w:rsid w:val="00D83976"/>
    <w:rsid w:val="00D84F90"/>
    <w:rsid w:val="00D86419"/>
    <w:rsid w:val="00D87113"/>
    <w:rsid w:val="00D92D93"/>
    <w:rsid w:val="00D93068"/>
    <w:rsid w:val="00D95CB4"/>
    <w:rsid w:val="00DA2156"/>
    <w:rsid w:val="00DB5888"/>
    <w:rsid w:val="00DC0755"/>
    <w:rsid w:val="00DC171A"/>
    <w:rsid w:val="00DC1884"/>
    <w:rsid w:val="00DC6875"/>
    <w:rsid w:val="00DD1E91"/>
    <w:rsid w:val="00DD5D65"/>
    <w:rsid w:val="00DD715A"/>
    <w:rsid w:val="00DD7823"/>
    <w:rsid w:val="00DE0529"/>
    <w:rsid w:val="00DE7D17"/>
    <w:rsid w:val="00DF3E9D"/>
    <w:rsid w:val="00E02E7F"/>
    <w:rsid w:val="00E03756"/>
    <w:rsid w:val="00E03B8B"/>
    <w:rsid w:val="00E043D0"/>
    <w:rsid w:val="00E05413"/>
    <w:rsid w:val="00E12C48"/>
    <w:rsid w:val="00E13630"/>
    <w:rsid w:val="00E13BCD"/>
    <w:rsid w:val="00E1725A"/>
    <w:rsid w:val="00E30F5C"/>
    <w:rsid w:val="00E45BC7"/>
    <w:rsid w:val="00E5020E"/>
    <w:rsid w:val="00E5558A"/>
    <w:rsid w:val="00E57D67"/>
    <w:rsid w:val="00E63360"/>
    <w:rsid w:val="00E70DBE"/>
    <w:rsid w:val="00E7129A"/>
    <w:rsid w:val="00E72298"/>
    <w:rsid w:val="00E777A0"/>
    <w:rsid w:val="00E80F54"/>
    <w:rsid w:val="00E817CE"/>
    <w:rsid w:val="00E82888"/>
    <w:rsid w:val="00E828A0"/>
    <w:rsid w:val="00E831DB"/>
    <w:rsid w:val="00E85102"/>
    <w:rsid w:val="00E8567A"/>
    <w:rsid w:val="00E94C45"/>
    <w:rsid w:val="00E96060"/>
    <w:rsid w:val="00E967AE"/>
    <w:rsid w:val="00E97B5F"/>
    <w:rsid w:val="00EA04AD"/>
    <w:rsid w:val="00EA3AD0"/>
    <w:rsid w:val="00EA7FD7"/>
    <w:rsid w:val="00EB3123"/>
    <w:rsid w:val="00EB55B1"/>
    <w:rsid w:val="00EB7952"/>
    <w:rsid w:val="00EB7A8C"/>
    <w:rsid w:val="00EC2B8A"/>
    <w:rsid w:val="00EC2BC4"/>
    <w:rsid w:val="00EC6D11"/>
    <w:rsid w:val="00EC7143"/>
    <w:rsid w:val="00ED1557"/>
    <w:rsid w:val="00ED482F"/>
    <w:rsid w:val="00ED4CB0"/>
    <w:rsid w:val="00ED6D71"/>
    <w:rsid w:val="00EE4916"/>
    <w:rsid w:val="00EF1A9D"/>
    <w:rsid w:val="00EF24FF"/>
    <w:rsid w:val="00EF4CEE"/>
    <w:rsid w:val="00EF51B5"/>
    <w:rsid w:val="00F00477"/>
    <w:rsid w:val="00F00D7F"/>
    <w:rsid w:val="00F113B9"/>
    <w:rsid w:val="00F129D2"/>
    <w:rsid w:val="00F132B9"/>
    <w:rsid w:val="00F13490"/>
    <w:rsid w:val="00F23285"/>
    <w:rsid w:val="00F25E89"/>
    <w:rsid w:val="00F27366"/>
    <w:rsid w:val="00F27496"/>
    <w:rsid w:val="00F33C9A"/>
    <w:rsid w:val="00F35327"/>
    <w:rsid w:val="00F4073F"/>
    <w:rsid w:val="00F41E11"/>
    <w:rsid w:val="00F612A9"/>
    <w:rsid w:val="00F61EFA"/>
    <w:rsid w:val="00F6738E"/>
    <w:rsid w:val="00F73678"/>
    <w:rsid w:val="00F8245D"/>
    <w:rsid w:val="00F84799"/>
    <w:rsid w:val="00F86871"/>
    <w:rsid w:val="00F903A0"/>
    <w:rsid w:val="00F92CB0"/>
    <w:rsid w:val="00FB135B"/>
    <w:rsid w:val="00FB30F6"/>
    <w:rsid w:val="00FB72FA"/>
    <w:rsid w:val="00FC0260"/>
    <w:rsid w:val="00FC0BBA"/>
    <w:rsid w:val="00FC2072"/>
    <w:rsid w:val="00FC26E0"/>
    <w:rsid w:val="00FC271F"/>
    <w:rsid w:val="00FC5966"/>
    <w:rsid w:val="00FC5AB1"/>
    <w:rsid w:val="00FC7097"/>
    <w:rsid w:val="00FC7E59"/>
    <w:rsid w:val="00FD0D5A"/>
    <w:rsid w:val="00FD136F"/>
    <w:rsid w:val="00FD1635"/>
    <w:rsid w:val="00FD29CC"/>
    <w:rsid w:val="00FE0B92"/>
    <w:rsid w:val="00FE2EB5"/>
    <w:rsid w:val="00FE40E1"/>
    <w:rsid w:val="00FE46FE"/>
    <w:rsid w:val="00FE687E"/>
    <w:rsid w:val="00FF212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304"/>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8214EF"/>
    <w:pPr>
      <w:numPr>
        <w:numId w:val="5"/>
      </w:numPr>
      <w:spacing w:before="400" w:after="80"/>
      <w:outlineLvl w:val="1"/>
    </w:pPr>
    <w:rPr>
      <w:sz w:val="40"/>
      <w:szCs w:val="40"/>
    </w:rPr>
  </w:style>
  <w:style w:type="paragraph" w:styleId="Heading3">
    <w:name w:val="heading 3"/>
    <w:next w:val="BodyText"/>
    <w:link w:val="Heading3Char"/>
    <w:qFormat/>
    <w:rsid w:val="008214EF"/>
    <w:pPr>
      <w:spacing w:before="240" w:after="80"/>
      <w:outlineLvl w:val="2"/>
    </w:pPr>
    <w:rPr>
      <w:rFonts w:cs="Arial"/>
      <w:b/>
      <w:noProof/>
      <w:color w:val="2C5C86"/>
      <w:sz w:val="30"/>
      <w:szCs w:val="30"/>
      <w:lang w:eastAsia="en-AU"/>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8214EF"/>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214EF"/>
    <w:rPr>
      <w:rFonts w:cs="Arial"/>
      <w:b/>
      <w:noProof/>
      <w:color w:val="2C5C86"/>
      <w:sz w:val="30"/>
      <w:szCs w:val="30"/>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noProof/>
      <w:color w:val="2C5C86"/>
      <w:sz w:val="40"/>
      <w:szCs w:val="40"/>
      <w:lang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Bullets">
    <w:name w:val="Bullets"/>
    <w:basedOn w:val="Normal"/>
    <w:next w:val="Normal"/>
    <w:autoRedefine/>
    <w:rsid w:val="00E63360"/>
    <w:pPr>
      <w:numPr>
        <w:numId w:val="13"/>
      </w:numPr>
      <w:spacing w:after="0" w:line="240" w:lineRule="auto"/>
      <w:jc w:val="both"/>
    </w:pPr>
    <w:rPr>
      <w:rFonts w:eastAsia="Times New Roman" w:cs="Arial"/>
      <w:lang w:eastAsia="en-AU"/>
    </w:rPr>
  </w:style>
  <w:style w:type="numbering" w:customStyle="1" w:styleId="CurrentList1">
    <w:name w:val="Current List1"/>
    <w:uiPriority w:val="99"/>
    <w:rsid w:val="000D5EA7"/>
    <w:pPr>
      <w:numPr>
        <w:numId w:val="14"/>
      </w:numPr>
    </w:pPr>
  </w:style>
  <w:style w:type="paragraph" w:customStyle="1" w:styleId="zHeading5">
    <w:name w:val="zHeading 5"/>
    <w:basedOn w:val="Heading5"/>
    <w:rsid w:val="00F00477"/>
    <w:pPr>
      <w:keepNext/>
      <w:keepLines/>
      <w:tabs>
        <w:tab w:val="left" w:pos="1446"/>
      </w:tabs>
      <w:spacing w:before="220" w:after="0" w:line="260" w:lineRule="atLeast"/>
      <w:ind w:left="1446" w:right="284" w:hanging="879"/>
      <w:outlineLvl w:val="9"/>
    </w:pPr>
    <w:rPr>
      <w:rFonts w:ascii="Times New Roman" w:hAnsi="Times New Roman"/>
      <w:bCs w:val="0"/>
      <w:i w:val="0"/>
      <w:iCs w:val="0"/>
      <w:sz w:val="24"/>
      <w:szCs w:val="20"/>
      <w:lang w:eastAsia="en-AU"/>
    </w:rPr>
  </w:style>
  <w:style w:type="paragraph" w:customStyle="1" w:styleId="Subsection">
    <w:name w:val="Subsection"/>
    <w:basedOn w:val="Normal"/>
    <w:rsid w:val="007017B6"/>
    <w:pPr>
      <w:spacing w:before="160" w:after="0" w:line="260" w:lineRule="atLeast"/>
      <w:ind w:left="879" w:hanging="879"/>
    </w:pPr>
    <w:rPr>
      <w:rFonts w:ascii="Times New Roman" w:eastAsiaTheme="minorHAnsi" w:hAnsi="Times New Roman"/>
      <w:lang w:eastAsia="en-AU"/>
    </w:rPr>
  </w:style>
  <w:style w:type="paragraph" w:customStyle="1" w:styleId="Indenta">
    <w:name w:val="Indent(a)"/>
    <w:basedOn w:val="Normal"/>
    <w:rsid w:val="007017B6"/>
    <w:pPr>
      <w:spacing w:before="80" w:after="0" w:line="260" w:lineRule="atLeast"/>
      <w:ind w:left="1616" w:hanging="1616"/>
    </w:pPr>
    <w:rPr>
      <w:rFonts w:ascii="Times New Roman" w:eastAsiaTheme="minorHAnsi" w:hAnsi="Times New Roman"/>
      <w:lang w:eastAsia="en-AU"/>
    </w:rPr>
  </w:style>
  <w:style w:type="paragraph" w:styleId="NoSpacing">
    <w:name w:val="No Spacing"/>
    <w:uiPriority w:val="1"/>
    <w:qFormat/>
    <w:rsid w:val="00032791"/>
    <w:rPr>
      <w:rFonts w:asciiTheme="minorHAnsi" w:eastAsiaTheme="minorHAnsi" w:hAnsiTheme="minorHAnsi" w:cstheme="minorBidi"/>
      <w:sz w:val="22"/>
      <w:szCs w:val="22"/>
    </w:rPr>
  </w:style>
  <w:style w:type="character" w:styleId="Strong">
    <w:name w:val="Strong"/>
    <w:basedOn w:val="DefaultParagraphFont"/>
    <w:uiPriority w:val="22"/>
    <w:qFormat/>
    <w:rsid w:val="00915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510">
      <w:bodyDiv w:val="1"/>
      <w:marLeft w:val="0"/>
      <w:marRight w:val="0"/>
      <w:marTop w:val="0"/>
      <w:marBottom w:val="0"/>
      <w:divBdr>
        <w:top w:val="none" w:sz="0" w:space="0" w:color="auto"/>
        <w:left w:val="none" w:sz="0" w:space="0" w:color="auto"/>
        <w:bottom w:val="none" w:sz="0" w:space="0" w:color="auto"/>
        <w:right w:val="none" w:sz="0" w:space="0" w:color="auto"/>
      </w:divBdr>
    </w:div>
    <w:div w:id="1400640482">
      <w:bodyDiv w:val="1"/>
      <w:marLeft w:val="0"/>
      <w:marRight w:val="0"/>
      <w:marTop w:val="0"/>
      <w:marBottom w:val="0"/>
      <w:divBdr>
        <w:top w:val="none" w:sz="0" w:space="0" w:color="auto"/>
        <w:left w:val="none" w:sz="0" w:space="0" w:color="auto"/>
        <w:bottom w:val="none" w:sz="0" w:space="0" w:color="auto"/>
        <w:right w:val="none" w:sz="0" w:space="0" w:color="auto"/>
      </w:divBdr>
    </w:div>
    <w:div w:id="1458530818">
      <w:bodyDiv w:val="1"/>
      <w:marLeft w:val="0"/>
      <w:marRight w:val="0"/>
      <w:marTop w:val="0"/>
      <w:marBottom w:val="0"/>
      <w:divBdr>
        <w:top w:val="none" w:sz="0" w:space="0" w:color="auto"/>
        <w:left w:val="none" w:sz="0" w:space="0" w:color="auto"/>
        <w:bottom w:val="none" w:sz="0" w:space="0" w:color="auto"/>
        <w:right w:val="none" w:sz="0" w:space="0" w:color="auto"/>
      </w:divBdr>
    </w:div>
    <w:div w:id="184427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diagramData" Target="diagrams/data1.xml" Id="rId13" /><Relationship Type="http://schemas.openxmlformats.org/officeDocument/2006/relationships/diagramData" Target="diagrams/data2.xml" Id="rId18" /><Relationship Type="http://schemas.openxmlformats.org/officeDocument/2006/relationships/diagramQuickStyle" Target="diagrams/quickStyle3.xml" Id="rId26" /><Relationship Type="http://schemas.openxmlformats.org/officeDocument/2006/relationships/customXml" Target="../customXml/item3.xml" Id="rId3" /><Relationship Type="http://schemas.openxmlformats.org/officeDocument/2006/relationships/diagramColors" Target="diagrams/colors2.xml" Id="rId21" /><Relationship Type="http://schemas.openxmlformats.org/officeDocument/2006/relationships/theme" Target="theme/theme1.xml" Id="rId34" /><Relationship Type="http://schemas.openxmlformats.org/officeDocument/2006/relationships/numbering" Target="numbering.xml" Id="rId7" /><Relationship Type="http://schemas.openxmlformats.org/officeDocument/2006/relationships/endnotes" Target="endnotes.xml" Id="rId12" /><Relationship Type="http://schemas.microsoft.com/office/2007/relationships/diagramDrawing" Target="diagrams/drawing1.xml" Id="rId17" /><Relationship Type="http://schemas.openxmlformats.org/officeDocument/2006/relationships/diagramLayout" Target="diagrams/layout3.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diagramQuickStyle" Target="diagrams/quickStyle2.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diagramData" Target="diagrams/data3.xml" Id="rId24" /><Relationship Type="http://schemas.openxmlformats.org/officeDocument/2006/relationships/footer" Target="footer2.xml" Id="rId32" /><Relationship Type="http://schemas.openxmlformats.org/officeDocument/2006/relationships/diagramQuickStyle" Target="diagrams/quickStyle1.xml" Id="rId15" /><Relationship Type="http://schemas.openxmlformats.org/officeDocument/2006/relationships/hyperlink" Target="mailto:advocate@communities.wa.gov.au" TargetMode="External" Id="rId23" /><Relationship Type="http://schemas.microsoft.com/office/2007/relationships/diagramDrawing" Target="diagrams/drawing3.xml" Id="rId28" /><Relationship Type="http://schemas.openxmlformats.org/officeDocument/2006/relationships/webSettings" Target="webSettings.xml" Id="rId10" /><Relationship Type="http://schemas.openxmlformats.org/officeDocument/2006/relationships/diagramLayout" Target="diagrams/layout2.xm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diagramLayout" Target="diagrams/layout1.xml" Id="rId14" /><Relationship Type="http://schemas.microsoft.com/office/2007/relationships/diagramDrawing" Target="diagrams/drawing2.xml" Id="rId22" /><Relationship Type="http://schemas.openxmlformats.org/officeDocument/2006/relationships/diagramColors" Target="diagrams/colors3.xml" Id="rId27" /><Relationship Type="http://schemas.openxmlformats.org/officeDocument/2006/relationships/footer" Target="footer1.xml" Id="rId30" /><Relationship Type="http://schemas.openxmlformats.org/officeDocument/2006/relationships/customXml" Target="/customXML/item8.xml" Id="R92f897ecb79f451d" /></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diagrams/_rels/data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svg"/><Relationship Id="rId7" Type="http://schemas.openxmlformats.org/officeDocument/2006/relationships/image" Target="../media/image6.svg"/><Relationship Id="rId2" Type="http://schemas.openxmlformats.org/officeDocument/2006/relationships/image" Target="../media/image1.png"/><Relationship Id="rId1" Type="http://schemas.openxmlformats.org/officeDocument/2006/relationships/hyperlink" Target="https://www.wa.gov.au/organisation/department-of-communities/department-of-communities-complaints-and-feedback" TargetMode="External"/><Relationship Id="rId6" Type="http://schemas.openxmlformats.org/officeDocument/2006/relationships/image" Target="../media/image5.png"/><Relationship Id="rId5" Type="http://schemas.openxmlformats.org/officeDocument/2006/relationships/image" Target="../media/image4.svg"/><Relationship Id="rId4" Type="http://schemas.openxmlformats.org/officeDocument/2006/relationships/image" Target="../media/image3.png"/><Relationship Id="rId9" Type="http://schemas.openxmlformats.org/officeDocument/2006/relationships/image" Target="../media/image8.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0FCC46-3663-4524-B1FC-6344F526CDCD}" type="doc">
      <dgm:prSet loTypeId="urn:microsoft.com/office/officeart/2005/8/layout/vList5" loCatId="list" qsTypeId="urn:microsoft.com/office/officeart/2005/8/quickstyle/simple3" qsCatId="simple" csTypeId="urn:microsoft.com/office/officeart/2005/8/colors/colorful4" csCatId="colorful" phldr="1"/>
      <dgm:spPr/>
      <dgm:t>
        <a:bodyPr/>
        <a:lstStyle/>
        <a:p>
          <a:endParaRPr lang="en-AU"/>
        </a:p>
      </dgm:t>
    </dgm:pt>
    <dgm:pt modelId="{E3E1A71E-5883-468F-A2D2-8FDA8BBCD1F1}">
      <dgm:prSet phldrT="[Text]" custT="1"/>
      <dgm:spPr>
        <a:solidFill>
          <a:schemeClr val="accent4">
            <a:hueOff val="0"/>
            <a:satOff val="0"/>
            <a:lumOff val="0"/>
            <a:tint val="50000"/>
            <a:satMod val="300000"/>
          </a:schemeClr>
        </a:solidFill>
      </dgm:spPr>
      <dgm:t>
        <a:bodyPr/>
        <a:lstStyle/>
        <a:p>
          <a:pPr algn="l"/>
          <a:r>
            <a:rPr lang="en-AU" sz="1200"/>
            <a:t>How you've been treated</a:t>
          </a:r>
        </a:p>
      </dgm:t>
    </dgm:pt>
    <dgm:pt modelId="{56F7C38F-D1C1-4ADF-8F35-3B661EAA5E35}" type="parTrans" cxnId="{97A32E18-7250-479F-99E3-389A60CC2196}">
      <dgm:prSet/>
      <dgm:spPr/>
      <dgm:t>
        <a:bodyPr/>
        <a:lstStyle/>
        <a:p>
          <a:pPr algn="l"/>
          <a:endParaRPr lang="en-AU"/>
        </a:p>
      </dgm:t>
    </dgm:pt>
    <dgm:pt modelId="{0DE94C9E-A0C4-47BC-A928-A035FA83AA8F}" type="sibTrans" cxnId="{97A32E18-7250-479F-99E3-389A60CC2196}">
      <dgm:prSet/>
      <dgm:spPr/>
      <dgm:t>
        <a:bodyPr/>
        <a:lstStyle/>
        <a:p>
          <a:pPr algn="l"/>
          <a:endParaRPr lang="en-AU"/>
        </a:p>
      </dgm:t>
    </dgm:pt>
    <dgm:pt modelId="{EF115092-6BAF-4F80-A301-2645BA4429B7}">
      <dgm:prSet phldrT="[Text]" custT="1"/>
      <dgm:spPr/>
      <dgm:t>
        <a:bodyPr/>
        <a:lstStyle/>
        <a:p>
          <a:pPr algn="l"/>
          <a:r>
            <a:rPr lang="en-AU" sz="1200"/>
            <a:t>Someone is bullying or excluding you</a:t>
          </a:r>
        </a:p>
      </dgm:t>
    </dgm:pt>
    <dgm:pt modelId="{84C740DE-EE34-43D4-B717-9D64159BADEC}" type="parTrans" cxnId="{3CEC4D3B-F5E1-42F7-8BE2-952C56694793}">
      <dgm:prSet/>
      <dgm:spPr/>
      <dgm:t>
        <a:bodyPr/>
        <a:lstStyle/>
        <a:p>
          <a:pPr algn="l"/>
          <a:endParaRPr lang="en-AU"/>
        </a:p>
      </dgm:t>
    </dgm:pt>
    <dgm:pt modelId="{076C5301-B910-4AF6-91A3-8EE37064447A}" type="sibTrans" cxnId="{3CEC4D3B-F5E1-42F7-8BE2-952C56694793}">
      <dgm:prSet/>
      <dgm:spPr/>
      <dgm:t>
        <a:bodyPr/>
        <a:lstStyle/>
        <a:p>
          <a:pPr algn="l"/>
          <a:endParaRPr lang="en-AU"/>
        </a:p>
      </dgm:t>
    </dgm:pt>
    <dgm:pt modelId="{4D0129B9-DE0D-4A13-9495-C16FD297B962}">
      <dgm:prSet phldrT="[Text]" custT="1"/>
      <dgm:spPr>
        <a:solidFill>
          <a:schemeClr val="accent4">
            <a:hueOff val="-2072865"/>
            <a:satOff val="11716"/>
            <a:lumOff val="-3480"/>
            <a:tint val="50000"/>
            <a:satMod val="300000"/>
          </a:schemeClr>
        </a:solidFill>
      </dgm:spPr>
      <dgm:t>
        <a:bodyPr/>
        <a:lstStyle/>
        <a:p>
          <a:pPr algn="l"/>
          <a:r>
            <a:rPr lang="en-AU" sz="1200"/>
            <a:t>Something about where you live</a:t>
          </a:r>
        </a:p>
      </dgm:t>
    </dgm:pt>
    <dgm:pt modelId="{7DCA5167-8C13-4042-A6BC-5E0F910896D3}" type="parTrans" cxnId="{C8B56135-EB78-403D-AD99-DA9E19C3EC3A}">
      <dgm:prSet/>
      <dgm:spPr/>
      <dgm:t>
        <a:bodyPr/>
        <a:lstStyle/>
        <a:p>
          <a:pPr algn="l"/>
          <a:endParaRPr lang="en-AU"/>
        </a:p>
      </dgm:t>
    </dgm:pt>
    <dgm:pt modelId="{D912905A-6AB3-4BED-9ADD-55650BB9E903}" type="sibTrans" cxnId="{C8B56135-EB78-403D-AD99-DA9E19C3EC3A}">
      <dgm:prSet/>
      <dgm:spPr/>
      <dgm:t>
        <a:bodyPr/>
        <a:lstStyle/>
        <a:p>
          <a:pPr algn="l"/>
          <a:endParaRPr lang="en-AU"/>
        </a:p>
      </dgm:t>
    </dgm:pt>
    <dgm:pt modelId="{40690B1A-197E-49B9-B79B-932813339C38}">
      <dgm:prSet phldrT="[Text]" custT="1"/>
      <dgm:spPr/>
      <dgm:t>
        <a:bodyPr/>
        <a:lstStyle/>
        <a:p>
          <a:pPr algn="l"/>
          <a:r>
            <a:rPr lang="en-AU" sz="1200"/>
            <a:t>You would like better food</a:t>
          </a:r>
        </a:p>
      </dgm:t>
    </dgm:pt>
    <dgm:pt modelId="{082F5BD9-0397-465B-9E59-CC001E5A4D0E}" type="parTrans" cxnId="{6941A011-72B3-4CEF-AF75-B119F105465D}">
      <dgm:prSet/>
      <dgm:spPr/>
      <dgm:t>
        <a:bodyPr/>
        <a:lstStyle/>
        <a:p>
          <a:pPr algn="l"/>
          <a:endParaRPr lang="en-AU"/>
        </a:p>
      </dgm:t>
    </dgm:pt>
    <dgm:pt modelId="{F7A20032-42C4-4896-94B5-3A9630D04EE5}" type="sibTrans" cxnId="{6941A011-72B3-4CEF-AF75-B119F105465D}">
      <dgm:prSet/>
      <dgm:spPr/>
      <dgm:t>
        <a:bodyPr/>
        <a:lstStyle/>
        <a:p>
          <a:pPr algn="l"/>
          <a:endParaRPr lang="en-AU"/>
        </a:p>
      </dgm:t>
    </dgm:pt>
    <dgm:pt modelId="{2C2BB2B8-6EC7-4DF3-942E-A7096DBEF97A}">
      <dgm:prSet phldrT="[Text]" custT="1"/>
      <dgm:spPr>
        <a:solidFill>
          <a:schemeClr val="accent4">
            <a:hueOff val="-4145731"/>
            <a:satOff val="23433"/>
            <a:lumOff val="-6960"/>
            <a:tint val="50000"/>
            <a:satMod val="300000"/>
          </a:schemeClr>
        </a:solidFill>
      </dgm:spPr>
      <dgm:t>
        <a:bodyPr/>
        <a:lstStyle/>
        <a:p>
          <a:pPr algn="l"/>
          <a:r>
            <a:rPr lang="en-AU" sz="1200"/>
            <a:t>Contact</a:t>
          </a:r>
        </a:p>
      </dgm:t>
    </dgm:pt>
    <dgm:pt modelId="{5915A840-863B-4529-BE5F-7F6562C268D2}" type="parTrans" cxnId="{AAF46F7E-56BC-4FE5-9751-48186BD38C49}">
      <dgm:prSet/>
      <dgm:spPr/>
      <dgm:t>
        <a:bodyPr/>
        <a:lstStyle/>
        <a:p>
          <a:pPr algn="l"/>
          <a:endParaRPr lang="en-AU"/>
        </a:p>
      </dgm:t>
    </dgm:pt>
    <dgm:pt modelId="{AB6F17C5-2E8F-4744-9366-218F32385A4D}" type="sibTrans" cxnId="{AAF46F7E-56BC-4FE5-9751-48186BD38C49}">
      <dgm:prSet/>
      <dgm:spPr/>
      <dgm:t>
        <a:bodyPr/>
        <a:lstStyle/>
        <a:p>
          <a:pPr algn="l"/>
          <a:endParaRPr lang="en-AU"/>
        </a:p>
      </dgm:t>
    </dgm:pt>
    <dgm:pt modelId="{7366B5F8-2B13-4D4D-B93A-F6483BA6F1DC}">
      <dgm:prSet phldrT="[Text]" custT="1"/>
      <dgm:spPr/>
      <dgm:t>
        <a:bodyPr/>
        <a:lstStyle/>
        <a:p>
          <a:pPr algn="l"/>
          <a:r>
            <a:rPr lang="en-AU" sz="1200"/>
            <a:t>You want to see your family or friends more </a:t>
          </a:r>
        </a:p>
      </dgm:t>
    </dgm:pt>
    <dgm:pt modelId="{D67781ED-D1AE-486B-8375-96AF57AAC8A6}" type="parTrans" cxnId="{B57886F0-4667-4D6F-A71F-0F669E925A77}">
      <dgm:prSet/>
      <dgm:spPr/>
      <dgm:t>
        <a:bodyPr/>
        <a:lstStyle/>
        <a:p>
          <a:pPr algn="l"/>
          <a:endParaRPr lang="en-AU"/>
        </a:p>
      </dgm:t>
    </dgm:pt>
    <dgm:pt modelId="{DA4449F3-209A-45FA-BBCA-6A1F01DD20A3}" type="sibTrans" cxnId="{B57886F0-4667-4D6F-A71F-0F669E925A77}">
      <dgm:prSet/>
      <dgm:spPr/>
      <dgm:t>
        <a:bodyPr/>
        <a:lstStyle/>
        <a:p>
          <a:pPr algn="l"/>
          <a:endParaRPr lang="en-AU"/>
        </a:p>
      </dgm:t>
    </dgm:pt>
    <dgm:pt modelId="{4C9E8FC8-7CEF-464B-A2D6-3C68163AF35C}">
      <dgm:prSet phldrT="[Text]" custT="1"/>
      <dgm:spPr>
        <a:solidFill>
          <a:schemeClr val="accent4">
            <a:hueOff val="-6218596"/>
            <a:satOff val="35149"/>
            <a:lumOff val="-10441"/>
            <a:tint val="50000"/>
            <a:satMod val="300000"/>
          </a:schemeClr>
        </a:solidFill>
      </dgm:spPr>
      <dgm:t>
        <a:bodyPr/>
        <a:lstStyle/>
        <a:p>
          <a:pPr algn="l"/>
          <a:r>
            <a:rPr lang="en-AU" sz="1200"/>
            <a:t>Something you're not getting </a:t>
          </a:r>
        </a:p>
      </dgm:t>
    </dgm:pt>
    <dgm:pt modelId="{E63A01EC-E75D-4269-8E4D-DBBC182AC382}" type="parTrans" cxnId="{CF1B98E0-8259-48EE-BAA4-CCB301356C9C}">
      <dgm:prSet/>
      <dgm:spPr/>
      <dgm:t>
        <a:bodyPr/>
        <a:lstStyle/>
        <a:p>
          <a:pPr algn="l"/>
          <a:endParaRPr lang="en-AU"/>
        </a:p>
      </dgm:t>
    </dgm:pt>
    <dgm:pt modelId="{3CD5DE42-67CE-41F9-BD42-1BD8CB11BD56}" type="sibTrans" cxnId="{CF1B98E0-8259-48EE-BAA4-CCB301356C9C}">
      <dgm:prSet/>
      <dgm:spPr/>
      <dgm:t>
        <a:bodyPr/>
        <a:lstStyle/>
        <a:p>
          <a:pPr algn="l"/>
          <a:endParaRPr lang="en-AU"/>
        </a:p>
      </dgm:t>
    </dgm:pt>
    <dgm:pt modelId="{A03E4B6D-E44C-4031-9963-9CAACB01AD71}">
      <dgm:prSet phldrT="[Text]" custT="1"/>
      <dgm:spPr/>
      <dgm:t>
        <a:bodyPr/>
        <a:lstStyle/>
        <a:p>
          <a:pPr algn="l"/>
          <a:r>
            <a:rPr lang="en-AU" sz="1200"/>
            <a:t>You need more access to the internet </a:t>
          </a:r>
        </a:p>
      </dgm:t>
    </dgm:pt>
    <dgm:pt modelId="{9BA89F51-534F-4096-8B26-CB7AFC5EF3E5}" type="parTrans" cxnId="{3755934A-F7BC-4033-AEAB-3FCFF1B68EB4}">
      <dgm:prSet/>
      <dgm:spPr/>
      <dgm:t>
        <a:bodyPr/>
        <a:lstStyle/>
        <a:p>
          <a:pPr algn="l"/>
          <a:endParaRPr lang="en-AU"/>
        </a:p>
      </dgm:t>
    </dgm:pt>
    <dgm:pt modelId="{7CFBE005-124C-4CBA-8039-6F97507941E8}" type="sibTrans" cxnId="{3755934A-F7BC-4033-AEAB-3FCFF1B68EB4}">
      <dgm:prSet/>
      <dgm:spPr/>
      <dgm:t>
        <a:bodyPr/>
        <a:lstStyle/>
        <a:p>
          <a:pPr algn="l"/>
          <a:endParaRPr lang="en-AU"/>
        </a:p>
      </dgm:t>
    </dgm:pt>
    <dgm:pt modelId="{600C7BB1-764C-4370-87EF-C6A98D62CAEE}">
      <dgm:prSet phldrT="[Text]" custT="1"/>
      <dgm:spPr>
        <a:solidFill>
          <a:schemeClr val="accent4">
            <a:hueOff val="-8291461"/>
            <a:satOff val="46866"/>
            <a:lumOff val="-13921"/>
            <a:tint val="50000"/>
            <a:satMod val="300000"/>
          </a:schemeClr>
        </a:solidFill>
      </dgm:spPr>
      <dgm:t>
        <a:bodyPr/>
        <a:lstStyle/>
        <a:p>
          <a:pPr algn="l"/>
          <a:r>
            <a:rPr lang="en-AU" sz="1200"/>
            <a:t>A previous Complaint </a:t>
          </a:r>
        </a:p>
      </dgm:t>
    </dgm:pt>
    <dgm:pt modelId="{3F4F61BD-37F5-4951-A5D4-4B0C0FAE4461}" type="parTrans" cxnId="{72AD2C5F-C0B3-4EC1-B3F4-6331C03F8AD6}">
      <dgm:prSet/>
      <dgm:spPr/>
      <dgm:t>
        <a:bodyPr/>
        <a:lstStyle/>
        <a:p>
          <a:pPr algn="l"/>
          <a:endParaRPr lang="en-AU"/>
        </a:p>
      </dgm:t>
    </dgm:pt>
    <dgm:pt modelId="{59F9DF1E-C2A1-4A4E-AB82-F0FF4DE0931B}" type="sibTrans" cxnId="{72AD2C5F-C0B3-4EC1-B3F4-6331C03F8AD6}">
      <dgm:prSet/>
      <dgm:spPr/>
      <dgm:t>
        <a:bodyPr/>
        <a:lstStyle/>
        <a:p>
          <a:pPr algn="l"/>
          <a:endParaRPr lang="en-AU"/>
        </a:p>
      </dgm:t>
    </dgm:pt>
    <dgm:pt modelId="{382D57AC-E602-4696-8832-5E224B787645}">
      <dgm:prSet phldrT="[Text]" custT="1"/>
      <dgm:spPr/>
      <dgm:t>
        <a:bodyPr/>
        <a:lstStyle/>
        <a:p>
          <a:pPr algn="l"/>
          <a:r>
            <a:rPr lang="en-AU" sz="1200"/>
            <a:t>Your last complaint took too long to fix</a:t>
          </a:r>
        </a:p>
      </dgm:t>
    </dgm:pt>
    <dgm:pt modelId="{16AFFA66-2F94-4E0E-8CF6-6E4785E0FD38}" type="parTrans" cxnId="{EF45083A-642B-4734-8B6E-17686B4866C1}">
      <dgm:prSet/>
      <dgm:spPr/>
      <dgm:t>
        <a:bodyPr/>
        <a:lstStyle/>
        <a:p>
          <a:pPr algn="l"/>
          <a:endParaRPr lang="en-AU"/>
        </a:p>
      </dgm:t>
    </dgm:pt>
    <dgm:pt modelId="{17A8EC5F-E5A0-4BF3-BB5F-262F06043C01}" type="sibTrans" cxnId="{EF45083A-642B-4734-8B6E-17686B4866C1}">
      <dgm:prSet/>
      <dgm:spPr/>
      <dgm:t>
        <a:bodyPr/>
        <a:lstStyle/>
        <a:p>
          <a:pPr algn="l"/>
          <a:endParaRPr lang="en-AU"/>
        </a:p>
      </dgm:t>
    </dgm:pt>
    <dgm:pt modelId="{B01E5318-EA4F-4C66-B82E-F16167D51FD7}" type="pres">
      <dgm:prSet presAssocID="{C10FCC46-3663-4524-B1FC-6344F526CDCD}" presName="Name0" presStyleCnt="0">
        <dgm:presLayoutVars>
          <dgm:dir/>
          <dgm:animLvl val="lvl"/>
          <dgm:resizeHandles val="exact"/>
        </dgm:presLayoutVars>
      </dgm:prSet>
      <dgm:spPr/>
    </dgm:pt>
    <dgm:pt modelId="{1DD64CF8-2196-4C2C-8A4A-B5248757DDEC}" type="pres">
      <dgm:prSet presAssocID="{E3E1A71E-5883-468F-A2D2-8FDA8BBCD1F1}" presName="linNode" presStyleCnt="0"/>
      <dgm:spPr/>
    </dgm:pt>
    <dgm:pt modelId="{20B1ECA1-8CCA-4414-ABC1-48B04E3F54C7}" type="pres">
      <dgm:prSet presAssocID="{E3E1A71E-5883-468F-A2D2-8FDA8BBCD1F1}" presName="parentText" presStyleLbl="node1" presStyleIdx="0" presStyleCnt="5" custScaleX="122170">
        <dgm:presLayoutVars>
          <dgm:chMax val="1"/>
          <dgm:bulletEnabled val="1"/>
        </dgm:presLayoutVars>
      </dgm:prSet>
      <dgm:spPr/>
    </dgm:pt>
    <dgm:pt modelId="{D5BB5759-BE29-4533-AFDD-5F591C9CC6F1}" type="pres">
      <dgm:prSet presAssocID="{E3E1A71E-5883-468F-A2D2-8FDA8BBCD1F1}" presName="descendantText" presStyleLbl="alignAccFollowNode1" presStyleIdx="0" presStyleCnt="5">
        <dgm:presLayoutVars>
          <dgm:bulletEnabled val="1"/>
        </dgm:presLayoutVars>
      </dgm:prSet>
      <dgm:spPr/>
    </dgm:pt>
    <dgm:pt modelId="{A46C3488-EAE2-4793-869A-7D0F73152AFD}" type="pres">
      <dgm:prSet presAssocID="{0DE94C9E-A0C4-47BC-A928-A035FA83AA8F}" presName="sp" presStyleCnt="0"/>
      <dgm:spPr/>
    </dgm:pt>
    <dgm:pt modelId="{5D5D1B45-DEF1-4522-B475-1C7D9C8AFDCD}" type="pres">
      <dgm:prSet presAssocID="{4D0129B9-DE0D-4A13-9495-C16FD297B962}" presName="linNode" presStyleCnt="0"/>
      <dgm:spPr/>
    </dgm:pt>
    <dgm:pt modelId="{02266B38-4C32-4820-BB88-07E3AAC2250C}" type="pres">
      <dgm:prSet presAssocID="{4D0129B9-DE0D-4A13-9495-C16FD297B962}" presName="parentText" presStyleLbl="node1" presStyleIdx="1" presStyleCnt="5" custScaleX="122170">
        <dgm:presLayoutVars>
          <dgm:chMax val="1"/>
          <dgm:bulletEnabled val="1"/>
        </dgm:presLayoutVars>
      </dgm:prSet>
      <dgm:spPr/>
    </dgm:pt>
    <dgm:pt modelId="{65D3DA3B-337A-432C-92F7-C0997210E660}" type="pres">
      <dgm:prSet presAssocID="{4D0129B9-DE0D-4A13-9495-C16FD297B962}" presName="descendantText" presStyleLbl="alignAccFollowNode1" presStyleIdx="1" presStyleCnt="5">
        <dgm:presLayoutVars>
          <dgm:bulletEnabled val="1"/>
        </dgm:presLayoutVars>
      </dgm:prSet>
      <dgm:spPr/>
    </dgm:pt>
    <dgm:pt modelId="{95676A24-3E12-4D97-8A86-1E93242037C9}" type="pres">
      <dgm:prSet presAssocID="{D912905A-6AB3-4BED-9ADD-55650BB9E903}" presName="sp" presStyleCnt="0"/>
      <dgm:spPr/>
    </dgm:pt>
    <dgm:pt modelId="{96AC0E4D-14E7-4171-8A71-A68CF0E26C59}" type="pres">
      <dgm:prSet presAssocID="{2C2BB2B8-6EC7-4DF3-942E-A7096DBEF97A}" presName="linNode" presStyleCnt="0"/>
      <dgm:spPr/>
    </dgm:pt>
    <dgm:pt modelId="{A318C525-F798-4AEF-9574-C90D6D5A0B94}" type="pres">
      <dgm:prSet presAssocID="{2C2BB2B8-6EC7-4DF3-942E-A7096DBEF97A}" presName="parentText" presStyleLbl="node1" presStyleIdx="2" presStyleCnt="5" custScaleX="122170">
        <dgm:presLayoutVars>
          <dgm:chMax val="1"/>
          <dgm:bulletEnabled val="1"/>
        </dgm:presLayoutVars>
      </dgm:prSet>
      <dgm:spPr/>
    </dgm:pt>
    <dgm:pt modelId="{4D2FE6ED-0AEB-4573-89B5-94AA80EEAFAD}" type="pres">
      <dgm:prSet presAssocID="{2C2BB2B8-6EC7-4DF3-942E-A7096DBEF97A}" presName="descendantText" presStyleLbl="alignAccFollowNode1" presStyleIdx="2" presStyleCnt="5">
        <dgm:presLayoutVars>
          <dgm:bulletEnabled val="1"/>
        </dgm:presLayoutVars>
      </dgm:prSet>
      <dgm:spPr/>
    </dgm:pt>
    <dgm:pt modelId="{42A8BAB7-E770-4B4D-8DF9-41E27129D1D1}" type="pres">
      <dgm:prSet presAssocID="{AB6F17C5-2E8F-4744-9366-218F32385A4D}" presName="sp" presStyleCnt="0"/>
      <dgm:spPr/>
    </dgm:pt>
    <dgm:pt modelId="{F79CBBEA-C802-4FA2-802C-D2A483A0045C}" type="pres">
      <dgm:prSet presAssocID="{4C9E8FC8-7CEF-464B-A2D6-3C68163AF35C}" presName="linNode" presStyleCnt="0"/>
      <dgm:spPr/>
    </dgm:pt>
    <dgm:pt modelId="{E44AFFEA-2428-479B-925B-EAD30CB641E8}" type="pres">
      <dgm:prSet presAssocID="{4C9E8FC8-7CEF-464B-A2D6-3C68163AF35C}" presName="parentText" presStyleLbl="node1" presStyleIdx="3" presStyleCnt="5" custScaleX="122170">
        <dgm:presLayoutVars>
          <dgm:chMax val="1"/>
          <dgm:bulletEnabled val="1"/>
        </dgm:presLayoutVars>
      </dgm:prSet>
      <dgm:spPr/>
    </dgm:pt>
    <dgm:pt modelId="{D9C6CC73-7453-4909-B6FC-338AC27745DC}" type="pres">
      <dgm:prSet presAssocID="{4C9E8FC8-7CEF-464B-A2D6-3C68163AF35C}" presName="descendantText" presStyleLbl="alignAccFollowNode1" presStyleIdx="3" presStyleCnt="5">
        <dgm:presLayoutVars>
          <dgm:bulletEnabled val="1"/>
        </dgm:presLayoutVars>
      </dgm:prSet>
      <dgm:spPr/>
    </dgm:pt>
    <dgm:pt modelId="{8026094C-F88C-4FBD-8F2A-8B60D79FCDE4}" type="pres">
      <dgm:prSet presAssocID="{3CD5DE42-67CE-41F9-BD42-1BD8CB11BD56}" presName="sp" presStyleCnt="0"/>
      <dgm:spPr/>
    </dgm:pt>
    <dgm:pt modelId="{A1F9BA35-82F7-41F7-9B55-4833E2573274}" type="pres">
      <dgm:prSet presAssocID="{600C7BB1-764C-4370-87EF-C6A98D62CAEE}" presName="linNode" presStyleCnt="0"/>
      <dgm:spPr/>
    </dgm:pt>
    <dgm:pt modelId="{9A573B4B-AC1E-453E-86DA-CFD70D43530E}" type="pres">
      <dgm:prSet presAssocID="{600C7BB1-764C-4370-87EF-C6A98D62CAEE}" presName="parentText" presStyleLbl="node1" presStyleIdx="4" presStyleCnt="5" custScaleX="122170">
        <dgm:presLayoutVars>
          <dgm:chMax val="1"/>
          <dgm:bulletEnabled val="1"/>
        </dgm:presLayoutVars>
      </dgm:prSet>
      <dgm:spPr/>
    </dgm:pt>
    <dgm:pt modelId="{8804359A-DFFB-4220-9138-A36FAC492114}" type="pres">
      <dgm:prSet presAssocID="{600C7BB1-764C-4370-87EF-C6A98D62CAEE}" presName="descendantText" presStyleLbl="alignAccFollowNode1" presStyleIdx="4" presStyleCnt="5">
        <dgm:presLayoutVars>
          <dgm:bulletEnabled val="1"/>
        </dgm:presLayoutVars>
      </dgm:prSet>
      <dgm:spPr/>
    </dgm:pt>
  </dgm:ptLst>
  <dgm:cxnLst>
    <dgm:cxn modelId="{2B770708-A080-47C0-B8D3-1B3A61040438}" type="presOf" srcId="{A03E4B6D-E44C-4031-9963-9CAACB01AD71}" destId="{D9C6CC73-7453-4909-B6FC-338AC27745DC}" srcOrd="0" destOrd="0" presId="urn:microsoft.com/office/officeart/2005/8/layout/vList5"/>
    <dgm:cxn modelId="{6941A011-72B3-4CEF-AF75-B119F105465D}" srcId="{4D0129B9-DE0D-4A13-9495-C16FD297B962}" destId="{40690B1A-197E-49B9-B79B-932813339C38}" srcOrd="0" destOrd="0" parTransId="{082F5BD9-0397-465B-9E59-CC001E5A4D0E}" sibTransId="{F7A20032-42C4-4896-94B5-3A9630D04EE5}"/>
    <dgm:cxn modelId="{97A32E18-7250-479F-99E3-389A60CC2196}" srcId="{C10FCC46-3663-4524-B1FC-6344F526CDCD}" destId="{E3E1A71E-5883-468F-A2D2-8FDA8BBCD1F1}" srcOrd="0" destOrd="0" parTransId="{56F7C38F-D1C1-4ADF-8F35-3B661EAA5E35}" sibTransId="{0DE94C9E-A0C4-47BC-A928-A035FA83AA8F}"/>
    <dgm:cxn modelId="{C8B56135-EB78-403D-AD99-DA9E19C3EC3A}" srcId="{C10FCC46-3663-4524-B1FC-6344F526CDCD}" destId="{4D0129B9-DE0D-4A13-9495-C16FD297B962}" srcOrd="1" destOrd="0" parTransId="{7DCA5167-8C13-4042-A6BC-5E0F910896D3}" sibTransId="{D912905A-6AB3-4BED-9ADD-55650BB9E903}"/>
    <dgm:cxn modelId="{EF45083A-642B-4734-8B6E-17686B4866C1}" srcId="{600C7BB1-764C-4370-87EF-C6A98D62CAEE}" destId="{382D57AC-E602-4696-8832-5E224B787645}" srcOrd="0" destOrd="0" parTransId="{16AFFA66-2F94-4E0E-8CF6-6E4785E0FD38}" sibTransId="{17A8EC5F-E5A0-4BF3-BB5F-262F06043C01}"/>
    <dgm:cxn modelId="{3CEC4D3B-F5E1-42F7-8BE2-952C56694793}" srcId="{E3E1A71E-5883-468F-A2D2-8FDA8BBCD1F1}" destId="{EF115092-6BAF-4F80-A301-2645BA4429B7}" srcOrd="0" destOrd="0" parTransId="{84C740DE-EE34-43D4-B717-9D64159BADEC}" sibTransId="{076C5301-B910-4AF6-91A3-8EE37064447A}"/>
    <dgm:cxn modelId="{72AD2C5F-C0B3-4EC1-B3F4-6331C03F8AD6}" srcId="{C10FCC46-3663-4524-B1FC-6344F526CDCD}" destId="{600C7BB1-764C-4370-87EF-C6A98D62CAEE}" srcOrd="4" destOrd="0" parTransId="{3F4F61BD-37F5-4951-A5D4-4B0C0FAE4461}" sibTransId="{59F9DF1E-C2A1-4A4E-AB82-F0FF4DE0931B}"/>
    <dgm:cxn modelId="{7B6C0C45-1E7E-4AAC-A82F-A9CF1C137929}" type="presOf" srcId="{2C2BB2B8-6EC7-4DF3-942E-A7096DBEF97A}" destId="{A318C525-F798-4AEF-9574-C90D6D5A0B94}" srcOrd="0" destOrd="0" presId="urn:microsoft.com/office/officeart/2005/8/layout/vList5"/>
    <dgm:cxn modelId="{3755934A-F7BC-4033-AEAB-3FCFF1B68EB4}" srcId="{4C9E8FC8-7CEF-464B-A2D6-3C68163AF35C}" destId="{A03E4B6D-E44C-4031-9963-9CAACB01AD71}" srcOrd="0" destOrd="0" parTransId="{9BA89F51-534F-4096-8B26-CB7AFC5EF3E5}" sibTransId="{7CFBE005-124C-4CBA-8039-6F97507941E8}"/>
    <dgm:cxn modelId="{F636F070-9E4F-4271-B95B-1B67A9D3E804}" type="presOf" srcId="{C10FCC46-3663-4524-B1FC-6344F526CDCD}" destId="{B01E5318-EA4F-4C66-B82E-F16167D51FD7}" srcOrd="0" destOrd="0" presId="urn:microsoft.com/office/officeart/2005/8/layout/vList5"/>
    <dgm:cxn modelId="{AAF46F7E-56BC-4FE5-9751-48186BD38C49}" srcId="{C10FCC46-3663-4524-B1FC-6344F526CDCD}" destId="{2C2BB2B8-6EC7-4DF3-942E-A7096DBEF97A}" srcOrd="2" destOrd="0" parTransId="{5915A840-863B-4529-BE5F-7F6562C268D2}" sibTransId="{AB6F17C5-2E8F-4744-9366-218F32385A4D}"/>
    <dgm:cxn modelId="{4ECF6CA3-D3AD-4A91-A82D-F06E827B0F3E}" type="presOf" srcId="{4D0129B9-DE0D-4A13-9495-C16FD297B962}" destId="{02266B38-4C32-4820-BB88-07E3AAC2250C}" srcOrd="0" destOrd="0" presId="urn:microsoft.com/office/officeart/2005/8/layout/vList5"/>
    <dgm:cxn modelId="{80C4A9B7-A493-4753-95AC-93B225965F72}" type="presOf" srcId="{EF115092-6BAF-4F80-A301-2645BA4429B7}" destId="{D5BB5759-BE29-4533-AFDD-5F591C9CC6F1}" srcOrd="0" destOrd="0" presId="urn:microsoft.com/office/officeart/2005/8/layout/vList5"/>
    <dgm:cxn modelId="{9ABEF1D7-88CA-49FA-95B0-0EF7BD41AA17}" type="presOf" srcId="{600C7BB1-764C-4370-87EF-C6A98D62CAEE}" destId="{9A573B4B-AC1E-453E-86DA-CFD70D43530E}" srcOrd="0" destOrd="0" presId="urn:microsoft.com/office/officeart/2005/8/layout/vList5"/>
    <dgm:cxn modelId="{F81F1EDB-9E53-45DD-A785-028C4548F593}" type="presOf" srcId="{7366B5F8-2B13-4D4D-B93A-F6483BA6F1DC}" destId="{4D2FE6ED-0AEB-4573-89B5-94AA80EEAFAD}" srcOrd="0" destOrd="0" presId="urn:microsoft.com/office/officeart/2005/8/layout/vList5"/>
    <dgm:cxn modelId="{DC34C8DE-62D7-47DE-BFC0-A9CC1EC50F93}" type="presOf" srcId="{E3E1A71E-5883-468F-A2D2-8FDA8BBCD1F1}" destId="{20B1ECA1-8CCA-4414-ABC1-48B04E3F54C7}" srcOrd="0" destOrd="0" presId="urn:microsoft.com/office/officeart/2005/8/layout/vList5"/>
    <dgm:cxn modelId="{CF1B98E0-8259-48EE-BAA4-CCB301356C9C}" srcId="{C10FCC46-3663-4524-B1FC-6344F526CDCD}" destId="{4C9E8FC8-7CEF-464B-A2D6-3C68163AF35C}" srcOrd="3" destOrd="0" parTransId="{E63A01EC-E75D-4269-8E4D-DBBC182AC382}" sibTransId="{3CD5DE42-67CE-41F9-BD42-1BD8CB11BD56}"/>
    <dgm:cxn modelId="{51CAC6E4-49C3-419B-9580-37E8AC5550B8}" type="presOf" srcId="{382D57AC-E602-4696-8832-5E224B787645}" destId="{8804359A-DFFB-4220-9138-A36FAC492114}" srcOrd="0" destOrd="0" presId="urn:microsoft.com/office/officeart/2005/8/layout/vList5"/>
    <dgm:cxn modelId="{5FF5F6E8-F86B-4B9C-8719-F628E1686B72}" type="presOf" srcId="{40690B1A-197E-49B9-B79B-932813339C38}" destId="{65D3DA3B-337A-432C-92F7-C0997210E660}" srcOrd="0" destOrd="0" presId="urn:microsoft.com/office/officeart/2005/8/layout/vList5"/>
    <dgm:cxn modelId="{E5FF61EF-BA12-4840-A1EB-8448EDEEE105}" type="presOf" srcId="{4C9E8FC8-7CEF-464B-A2D6-3C68163AF35C}" destId="{E44AFFEA-2428-479B-925B-EAD30CB641E8}" srcOrd="0" destOrd="0" presId="urn:microsoft.com/office/officeart/2005/8/layout/vList5"/>
    <dgm:cxn modelId="{B57886F0-4667-4D6F-A71F-0F669E925A77}" srcId="{2C2BB2B8-6EC7-4DF3-942E-A7096DBEF97A}" destId="{7366B5F8-2B13-4D4D-B93A-F6483BA6F1DC}" srcOrd="0" destOrd="0" parTransId="{D67781ED-D1AE-486B-8375-96AF57AAC8A6}" sibTransId="{DA4449F3-209A-45FA-BBCA-6A1F01DD20A3}"/>
    <dgm:cxn modelId="{CFF809AA-CB1D-424E-886B-B47E639DCE99}" type="presParOf" srcId="{B01E5318-EA4F-4C66-B82E-F16167D51FD7}" destId="{1DD64CF8-2196-4C2C-8A4A-B5248757DDEC}" srcOrd="0" destOrd="0" presId="urn:microsoft.com/office/officeart/2005/8/layout/vList5"/>
    <dgm:cxn modelId="{C160E471-D0D5-4627-85C9-2E23323E520F}" type="presParOf" srcId="{1DD64CF8-2196-4C2C-8A4A-B5248757DDEC}" destId="{20B1ECA1-8CCA-4414-ABC1-48B04E3F54C7}" srcOrd="0" destOrd="0" presId="urn:microsoft.com/office/officeart/2005/8/layout/vList5"/>
    <dgm:cxn modelId="{E6CAD9BA-0F9B-4F5E-8B89-5CEE3DA472C7}" type="presParOf" srcId="{1DD64CF8-2196-4C2C-8A4A-B5248757DDEC}" destId="{D5BB5759-BE29-4533-AFDD-5F591C9CC6F1}" srcOrd="1" destOrd="0" presId="urn:microsoft.com/office/officeart/2005/8/layout/vList5"/>
    <dgm:cxn modelId="{B12B020C-D531-40CA-88D5-5E555D72133F}" type="presParOf" srcId="{B01E5318-EA4F-4C66-B82E-F16167D51FD7}" destId="{A46C3488-EAE2-4793-869A-7D0F73152AFD}" srcOrd="1" destOrd="0" presId="urn:microsoft.com/office/officeart/2005/8/layout/vList5"/>
    <dgm:cxn modelId="{71F72A77-946D-422F-98A4-71DD5233198C}" type="presParOf" srcId="{B01E5318-EA4F-4C66-B82E-F16167D51FD7}" destId="{5D5D1B45-DEF1-4522-B475-1C7D9C8AFDCD}" srcOrd="2" destOrd="0" presId="urn:microsoft.com/office/officeart/2005/8/layout/vList5"/>
    <dgm:cxn modelId="{ED3097E1-251D-4D14-A485-85EF4850AD1C}" type="presParOf" srcId="{5D5D1B45-DEF1-4522-B475-1C7D9C8AFDCD}" destId="{02266B38-4C32-4820-BB88-07E3AAC2250C}" srcOrd="0" destOrd="0" presId="urn:microsoft.com/office/officeart/2005/8/layout/vList5"/>
    <dgm:cxn modelId="{6ACBA7EF-0A62-4E6E-B069-7F62AC7C0885}" type="presParOf" srcId="{5D5D1B45-DEF1-4522-B475-1C7D9C8AFDCD}" destId="{65D3DA3B-337A-432C-92F7-C0997210E660}" srcOrd="1" destOrd="0" presId="urn:microsoft.com/office/officeart/2005/8/layout/vList5"/>
    <dgm:cxn modelId="{E69C20AC-8791-4725-9737-75BA6AAE5991}" type="presParOf" srcId="{B01E5318-EA4F-4C66-B82E-F16167D51FD7}" destId="{95676A24-3E12-4D97-8A86-1E93242037C9}" srcOrd="3" destOrd="0" presId="urn:microsoft.com/office/officeart/2005/8/layout/vList5"/>
    <dgm:cxn modelId="{1FC431ED-E3A0-44A1-AFF9-CCE0FEF6BEF4}" type="presParOf" srcId="{B01E5318-EA4F-4C66-B82E-F16167D51FD7}" destId="{96AC0E4D-14E7-4171-8A71-A68CF0E26C59}" srcOrd="4" destOrd="0" presId="urn:microsoft.com/office/officeart/2005/8/layout/vList5"/>
    <dgm:cxn modelId="{024967EE-79E5-4ED4-9A29-51463D68DBBF}" type="presParOf" srcId="{96AC0E4D-14E7-4171-8A71-A68CF0E26C59}" destId="{A318C525-F798-4AEF-9574-C90D6D5A0B94}" srcOrd="0" destOrd="0" presId="urn:microsoft.com/office/officeart/2005/8/layout/vList5"/>
    <dgm:cxn modelId="{3A013405-3DE3-401E-B8A8-4072E57259EC}" type="presParOf" srcId="{96AC0E4D-14E7-4171-8A71-A68CF0E26C59}" destId="{4D2FE6ED-0AEB-4573-89B5-94AA80EEAFAD}" srcOrd="1" destOrd="0" presId="urn:microsoft.com/office/officeart/2005/8/layout/vList5"/>
    <dgm:cxn modelId="{ECA0F921-5BDE-492A-B4F4-31790F4796F7}" type="presParOf" srcId="{B01E5318-EA4F-4C66-B82E-F16167D51FD7}" destId="{42A8BAB7-E770-4B4D-8DF9-41E27129D1D1}" srcOrd="5" destOrd="0" presId="urn:microsoft.com/office/officeart/2005/8/layout/vList5"/>
    <dgm:cxn modelId="{95A00739-45AB-4112-A263-99A716E6023D}" type="presParOf" srcId="{B01E5318-EA4F-4C66-B82E-F16167D51FD7}" destId="{F79CBBEA-C802-4FA2-802C-D2A483A0045C}" srcOrd="6" destOrd="0" presId="urn:microsoft.com/office/officeart/2005/8/layout/vList5"/>
    <dgm:cxn modelId="{D41D66F9-BDA8-4D12-AB71-3D18E3E054C8}" type="presParOf" srcId="{F79CBBEA-C802-4FA2-802C-D2A483A0045C}" destId="{E44AFFEA-2428-479B-925B-EAD30CB641E8}" srcOrd="0" destOrd="0" presId="urn:microsoft.com/office/officeart/2005/8/layout/vList5"/>
    <dgm:cxn modelId="{5D909A50-33B8-4F5F-8426-5485109365D4}" type="presParOf" srcId="{F79CBBEA-C802-4FA2-802C-D2A483A0045C}" destId="{D9C6CC73-7453-4909-B6FC-338AC27745DC}" srcOrd="1" destOrd="0" presId="urn:microsoft.com/office/officeart/2005/8/layout/vList5"/>
    <dgm:cxn modelId="{43472CE9-E14C-4B1B-907E-B1421D9C7474}" type="presParOf" srcId="{B01E5318-EA4F-4C66-B82E-F16167D51FD7}" destId="{8026094C-F88C-4FBD-8F2A-8B60D79FCDE4}" srcOrd="7" destOrd="0" presId="urn:microsoft.com/office/officeart/2005/8/layout/vList5"/>
    <dgm:cxn modelId="{5A38861F-F0E9-46BD-92EA-ECEEE5DA26B1}" type="presParOf" srcId="{B01E5318-EA4F-4C66-B82E-F16167D51FD7}" destId="{A1F9BA35-82F7-41F7-9B55-4833E2573274}" srcOrd="8" destOrd="0" presId="urn:microsoft.com/office/officeart/2005/8/layout/vList5"/>
    <dgm:cxn modelId="{E30D1B43-A10F-4CC4-805E-3964630D61E4}" type="presParOf" srcId="{A1F9BA35-82F7-41F7-9B55-4833E2573274}" destId="{9A573B4B-AC1E-453E-86DA-CFD70D43530E}" srcOrd="0" destOrd="0" presId="urn:microsoft.com/office/officeart/2005/8/layout/vList5"/>
    <dgm:cxn modelId="{B5B69A5A-6620-4DF5-9954-B1BFA3F5E520}" type="presParOf" srcId="{A1F9BA35-82F7-41F7-9B55-4833E2573274}" destId="{8804359A-DFFB-4220-9138-A36FAC492114}"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D59344-575F-4389-AE87-7829CDAF8A70}" type="doc">
      <dgm:prSet loTypeId="urn:microsoft.com/office/officeart/2005/8/layout/vList3" loCatId="picture" qsTypeId="urn:microsoft.com/office/officeart/2005/8/quickstyle/simple4" qsCatId="simple" csTypeId="urn:microsoft.com/office/officeart/2005/8/colors/accent2_1" csCatId="accent2" phldr="1"/>
      <dgm:spPr/>
    </dgm:pt>
    <dgm:pt modelId="{80E8A2B0-0557-4274-8006-0708F4C7203B}">
      <dgm:prSet phldrT="[Text]" custT="1"/>
      <dgm:spPr/>
      <dgm:t>
        <a:bodyPr/>
        <a:lstStyle/>
        <a:p>
          <a:pPr algn="l"/>
          <a:r>
            <a:rPr lang="en-AU" sz="1200" b="1"/>
            <a:t>Talking </a:t>
          </a:r>
          <a:r>
            <a:rPr lang="en-AU" sz="1200" b="0"/>
            <a:t>t</a:t>
          </a:r>
          <a:r>
            <a:rPr lang="en-AU" sz="1200"/>
            <a:t>o a communities staff member. This can may be your Case Worker, Team Leader, Aboriginal Practice Leader or any staff member you feel comfortable talking to.</a:t>
          </a:r>
          <a:endParaRPr lang="en-AU" sz="1200" b="1"/>
        </a:p>
      </dgm:t>
    </dgm:pt>
    <dgm:pt modelId="{626DF453-DE87-4937-A858-318442C22F29}" type="parTrans" cxnId="{23DD4E37-FFA8-459F-97FB-B787ADB7F294}">
      <dgm:prSet/>
      <dgm:spPr/>
      <dgm:t>
        <a:bodyPr/>
        <a:lstStyle/>
        <a:p>
          <a:pPr algn="l"/>
          <a:endParaRPr lang="en-AU"/>
        </a:p>
      </dgm:t>
    </dgm:pt>
    <dgm:pt modelId="{F71FB670-E26D-476D-AC70-416581A9EF08}" type="sibTrans" cxnId="{23DD4E37-FFA8-459F-97FB-B787ADB7F294}">
      <dgm:prSet/>
      <dgm:spPr/>
      <dgm:t>
        <a:bodyPr/>
        <a:lstStyle/>
        <a:p>
          <a:pPr algn="l"/>
          <a:endParaRPr lang="en-AU"/>
        </a:p>
      </dgm:t>
    </dgm:pt>
    <dgm:pt modelId="{676D3CC1-6929-4628-BCFB-5AA799EF4FF6}">
      <dgm:prSet phldrT="[Text]" custT="1"/>
      <dgm:spPr/>
      <dgm:t>
        <a:bodyPr/>
        <a:lstStyle/>
        <a:p>
          <a:pPr algn="l"/>
          <a:r>
            <a:rPr lang="en-AU" sz="1200" b="1"/>
            <a:t>Mail </a:t>
          </a:r>
          <a:r>
            <a:rPr lang="en-AU" sz="1200" b="0"/>
            <a:t>to</a:t>
          </a:r>
          <a:r>
            <a:rPr lang="en-AU" sz="1200" b="1"/>
            <a:t> </a:t>
          </a:r>
          <a:r>
            <a:rPr lang="en-AU" sz="1200"/>
            <a:t>Lock Bag 5000, Fremantle WA, 6956</a:t>
          </a:r>
          <a:endParaRPr lang="en-AU" sz="1200" b="1"/>
        </a:p>
      </dgm:t>
    </dgm:pt>
    <dgm:pt modelId="{67CF4008-9B1C-4DBA-9DCB-58FBA170A190}" type="parTrans" cxnId="{657CB10C-97AC-43DD-9C85-5704FFA0A844}">
      <dgm:prSet/>
      <dgm:spPr/>
      <dgm:t>
        <a:bodyPr/>
        <a:lstStyle/>
        <a:p>
          <a:pPr algn="l"/>
          <a:endParaRPr lang="en-AU"/>
        </a:p>
      </dgm:t>
    </dgm:pt>
    <dgm:pt modelId="{FB367E00-7FDA-448F-A988-67A5E72C433A}" type="sibTrans" cxnId="{657CB10C-97AC-43DD-9C85-5704FFA0A844}">
      <dgm:prSet/>
      <dgm:spPr/>
      <dgm:t>
        <a:bodyPr/>
        <a:lstStyle/>
        <a:p>
          <a:pPr algn="l"/>
          <a:endParaRPr lang="en-AU"/>
        </a:p>
      </dgm:t>
    </dgm:pt>
    <dgm:pt modelId="{8A7870F3-B534-403F-B7EA-F8020068FB03}">
      <dgm:prSet phldrT="[Text]" custT="1"/>
      <dgm:spPr/>
      <dgm:t>
        <a:bodyPr/>
        <a:lstStyle/>
        <a:p>
          <a:pPr algn="l"/>
          <a:r>
            <a:rPr lang="en-AU" sz="1200" b="1"/>
            <a:t>Online</a:t>
          </a:r>
          <a:r>
            <a:rPr lang="en-AU" sz="1200"/>
            <a:t> by searching </a:t>
          </a:r>
          <a:r>
            <a:rPr lang="en-AU" sz="1200">
              <a:solidFill>
                <a:srgbClr val="0000FF"/>
              </a:solidFill>
            </a:rPr>
            <a:t>Communities complaints and feedback</a:t>
          </a:r>
          <a:r>
            <a:rPr lang="en-AU" sz="1200"/>
            <a:t> </a:t>
          </a:r>
          <a:r>
            <a:rPr lang="en-AU" sz="1200" u="sng"/>
            <a:t>and select Children and Young People Complaints and Feedback. </a:t>
          </a:r>
          <a:endParaRPr lang="en-AU" sz="1200"/>
        </a:p>
      </dgm:t>
      <dgm:extLst>
        <a:ext uri="{E40237B7-FDA0-4F09-8148-C483321AD2D9}">
          <dgm14:cNvPr xmlns:dgm14="http://schemas.microsoft.com/office/drawing/2010/diagram" id="0" name="">
            <a:hlinkClick xmlns:r="http://schemas.openxmlformats.org/officeDocument/2006/relationships" r:id="rId1"/>
          </dgm14:cNvPr>
        </a:ext>
      </dgm:extLst>
    </dgm:pt>
    <dgm:pt modelId="{1FEB0D8E-FF4E-4CC5-A411-25AA202D055F}" type="parTrans" cxnId="{85CE799D-B9DD-4EC1-9765-B66C61FAD53C}">
      <dgm:prSet/>
      <dgm:spPr/>
      <dgm:t>
        <a:bodyPr/>
        <a:lstStyle/>
        <a:p>
          <a:pPr algn="l"/>
          <a:endParaRPr lang="en-AU"/>
        </a:p>
      </dgm:t>
    </dgm:pt>
    <dgm:pt modelId="{5DC18381-AE30-4B0E-9228-77D76C73DC73}" type="sibTrans" cxnId="{85CE799D-B9DD-4EC1-9765-B66C61FAD53C}">
      <dgm:prSet/>
      <dgm:spPr/>
      <dgm:t>
        <a:bodyPr/>
        <a:lstStyle/>
        <a:p>
          <a:pPr algn="l"/>
          <a:endParaRPr lang="en-AU"/>
        </a:p>
      </dgm:t>
    </dgm:pt>
    <dgm:pt modelId="{18F5E207-B50D-420B-9BFD-BB8DA5F6CF31}">
      <dgm:prSet phldrT="[Text]" custT="1"/>
      <dgm:spPr/>
      <dgm:t>
        <a:bodyPr/>
        <a:lstStyle/>
        <a:p>
          <a:pPr algn="l"/>
          <a:r>
            <a:rPr lang="en-AU" sz="1200" b="1"/>
            <a:t>Calling</a:t>
          </a:r>
          <a:r>
            <a:rPr lang="en-AU" sz="1200" b="0"/>
            <a:t> CMU on 1800 333 325</a:t>
          </a:r>
        </a:p>
      </dgm:t>
    </dgm:pt>
    <dgm:pt modelId="{122D1F89-6CFD-428A-83B9-8C53903A6E1B}" type="parTrans" cxnId="{C4F75015-8103-4E7B-AE27-61ACBEBC729A}">
      <dgm:prSet/>
      <dgm:spPr/>
      <dgm:t>
        <a:bodyPr/>
        <a:lstStyle/>
        <a:p>
          <a:pPr algn="l"/>
          <a:endParaRPr lang="en-AU"/>
        </a:p>
      </dgm:t>
    </dgm:pt>
    <dgm:pt modelId="{ABD9F2A7-D16F-40EA-B296-6BC00F5DC3FB}" type="sibTrans" cxnId="{C4F75015-8103-4E7B-AE27-61ACBEBC729A}">
      <dgm:prSet/>
      <dgm:spPr/>
      <dgm:t>
        <a:bodyPr/>
        <a:lstStyle/>
        <a:p>
          <a:pPr algn="l"/>
          <a:endParaRPr lang="en-AU"/>
        </a:p>
      </dgm:t>
    </dgm:pt>
    <dgm:pt modelId="{F250C914-7480-46D2-9558-8FB5888F1DBD}" type="pres">
      <dgm:prSet presAssocID="{73D59344-575F-4389-AE87-7829CDAF8A70}" presName="linearFlow" presStyleCnt="0">
        <dgm:presLayoutVars>
          <dgm:dir/>
          <dgm:resizeHandles val="exact"/>
        </dgm:presLayoutVars>
      </dgm:prSet>
      <dgm:spPr/>
    </dgm:pt>
    <dgm:pt modelId="{64E67C0A-A16D-448D-9093-336A414581FB}" type="pres">
      <dgm:prSet presAssocID="{18F5E207-B50D-420B-9BFD-BB8DA5F6CF31}" presName="composite" presStyleCnt="0"/>
      <dgm:spPr/>
    </dgm:pt>
    <dgm:pt modelId="{FA36403B-BB33-4595-8E7F-2CDF3B7861F6}" type="pres">
      <dgm:prSet presAssocID="{18F5E207-B50D-420B-9BFD-BB8DA5F6CF31}" presName="imgShp" presStyleLbl="fgImgPlace1" presStyleIdx="0" presStyleCnt="4" custLinFactX="-74481" custLinFactNeighborX="-100000" custLinFactNeighborY="-74"/>
      <dgm:spPr>
        <a:blipFill>
          <a:blip xmlns:r="http://schemas.openxmlformats.org/officeDocument/2006/relationships"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a:stretch>
            <a:fillRect/>
          </a:stretch>
        </a:blipFill>
        <a:effectLst>
          <a:glow rad="63500">
            <a:srgbClr val="7878F0">
              <a:alpha val="40000"/>
            </a:srgbClr>
          </a:glow>
        </a:effectLst>
      </dgm:spPr>
      <dgm:extLst>
        <a:ext uri="{E40237B7-FDA0-4F09-8148-C483321AD2D9}">
          <dgm14:cNvPr xmlns:dgm14="http://schemas.microsoft.com/office/drawing/2010/diagram" id="0" name="" descr="Speaker phone with solid fill"/>
        </a:ext>
      </dgm:extLst>
    </dgm:pt>
    <dgm:pt modelId="{900D8ECD-93B3-45B2-A05B-F2A6C1DEA21F}" type="pres">
      <dgm:prSet presAssocID="{18F5E207-B50D-420B-9BFD-BB8DA5F6CF31}" presName="txShp" presStyleLbl="node1" presStyleIdx="0" presStyleCnt="4" custScaleX="119823" custLinFactNeighborX="-5591" custLinFactNeighborY="366">
        <dgm:presLayoutVars>
          <dgm:bulletEnabled val="1"/>
        </dgm:presLayoutVars>
      </dgm:prSet>
      <dgm:spPr/>
    </dgm:pt>
    <dgm:pt modelId="{F9FA3911-3E0E-40EB-B20B-8D3AECCC2012}" type="pres">
      <dgm:prSet presAssocID="{ABD9F2A7-D16F-40EA-B296-6BC00F5DC3FB}" presName="spacing" presStyleCnt="0"/>
      <dgm:spPr/>
    </dgm:pt>
    <dgm:pt modelId="{6F0F7F00-EACE-40BC-AC1A-31D02FD22565}" type="pres">
      <dgm:prSet presAssocID="{8A7870F3-B534-403F-B7EA-F8020068FB03}" presName="composite" presStyleCnt="0"/>
      <dgm:spPr/>
    </dgm:pt>
    <dgm:pt modelId="{F8515A25-6C4C-4915-8D3E-2B3CD18317F5}" type="pres">
      <dgm:prSet presAssocID="{8A7870F3-B534-403F-B7EA-F8020068FB03}" presName="imgShp" presStyleLbl="fgImgPlace1" presStyleIdx="1" presStyleCnt="4" custLinFactX="-74481" custLinFactNeighborX="-100000" custLinFactNeighborY="-74"/>
      <dgm:spPr>
        <a:blipFill>
          <a:blip xmlns:r="http://schemas.openxmlformats.org/officeDocument/2006/relationships"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a:blipFill>
        <a:effectLst>
          <a:glow rad="63500">
            <a:schemeClr val="accent2">
              <a:lumMod val="60000"/>
              <a:lumOff val="40000"/>
              <a:alpha val="40000"/>
            </a:schemeClr>
          </a:glow>
        </a:effectLst>
      </dgm:spPr>
      <dgm:extLst>
        <a:ext uri="{E40237B7-FDA0-4F09-8148-C483321AD2D9}">
          <dgm14:cNvPr xmlns:dgm14="http://schemas.microsoft.com/office/drawing/2010/diagram" id="0" name="" descr="Internet with solid fill"/>
        </a:ext>
      </dgm:extLst>
    </dgm:pt>
    <dgm:pt modelId="{B9787616-CF02-42A3-BDDE-825B5E0D62F0}" type="pres">
      <dgm:prSet presAssocID="{8A7870F3-B534-403F-B7EA-F8020068FB03}" presName="txShp" presStyleLbl="node1" presStyleIdx="1" presStyleCnt="4" custScaleX="119823" custLinFactNeighborX="-5591" custLinFactNeighborY="366">
        <dgm:presLayoutVars>
          <dgm:bulletEnabled val="1"/>
        </dgm:presLayoutVars>
      </dgm:prSet>
      <dgm:spPr/>
    </dgm:pt>
    <dgm:pt modelId="{BEA2ACD6-E21D-430D-94BB-1309CEF8D914}" type="pres">
      <dgm:prSet presAssocID="{5DC18381-AE30-4B0E-9228-77D76C73DC73}" presName="spacing" presStyleCnt="0"/>
      <dgm:spPr/>
    </dgm:pt>
    <dgm:pt modelId="{2457CB3A-AB2A-4916-99B1-B08CCD699FD2}" type="pres">
      <dgm:prSet presAssocID="{676D3CC1-6929-4628-BCFB-5AA799EF4FF6}" presName="composite" presStyleCnt="0"/>
      <dgm:spPr/>
    </dgm:pt>
    <dgm:pt modelId="{2E8487A8-9205-49C7-80DD-90BE532E7FAD}" type="pres">
      <dgm:prSet presAssocID="{676D3CC1-6929-4628-BCFB-5AA799EF4FF6}" presName="imgShp" presStyleLbl="fgImgPlace1" presStyleIdx="2" presStyleCnt="4" custLinFactX="-74481" custLinFactNeighborX="-100000" custLinFactNeighborY="-74"/>
      <dgm:spPr>
        <a:blipFill>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a:blipFill>
        <a:effectLst>
          <a:glow rad="63500">
            <a:srgbClr val="C0E399">
              <a:alpha val="40000"/>
            </a:srgbClr>
          </a:glow>
        </a:effectLst>
      </dgm:spPr>
      <dgm:extLst>
        <a:ext uri="{E40237B7-FDA0-4F09-8148-C483321AD2D9}">
          <dgm14:cNvPr xmlns:dgm14="http://schemas.microsoft.com/office/drawing/2010/diagram" id="0" name="" descr="Envelope with solid fill"/>
        </a:ext>
      </dgm:extLst>
    </dgm:pt>
    <dgm:pt modelId="{409093FB-9CE2-4386-A185-924E674D4D36}" type="pres">
      <dgm:prSet presAssocID="{676D3CC1-6929-4628-BCFB-5AA799EF4FF6}" presName="txShp" presStyleLbl="node1" presStyleIdx="2" presStyleCnt="4" custScaleX="119823" custLinFactNeighborX="-5591" custLinFactNeighborY="366">
        <dgm:presLayoutVars>
          <dgm:bulletEnabled val="1"/>
        </dgm:presLayoutVars>
      </dgm:prSet>
      <dgm:spPr/>
    </dgm:pt>
    <dgm:pt modelId="{34930533-CDEC-4F4D-8D44-8ACFF84B5BC7}" type="pres">
      <dgm:prSet presAssocID="{FB367E00-7FDA-448F-A988-67A5E72C433A}" presName="spacing" presStyleCnt="0"/>
      <dgm:spPr/>
    </dgm:pt>
    <dgm:pt modelId="{FC03CA42-3518-465E-81EC-29B6E2374160}" type="pres">
      <dgm:prSet presAssocID="{80E8A2B0-0557-4274-8006-0708F4C7203B}" presName="composite" presStyleCnt="0"/>
      <dgm:spPr/>
    </dgm:pt>
    <dgm:pt modelId="{79E985F3-CDD0-41A8-BE56-F861412F2607}" type="pres">
      <dgm:prSet presAssocID="{80E8A2B0-0557-4274-8006-0708F4C7203B}" presName="imgShp" presStyleLbl="fgImgPlace1" presStyleIdx="3" presStyleCnt="4" custLinFactX="-74481" custLinFactNeighborX="-100000" custLinFactNeighborY="-74"/>
      <dgm:spPr>
        <a:blipFill>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a:effectLst>
          <a:glow rad="63500">
            <a:srgbClr val="FFCC66">
              <a:alpha val="40000"/>
            </a:srgbClr>
          </a:glow>
        </a:effectLst>
      </dgm:spPr>
      <dgm:extLst>
        <a:ext uri="{E40237B7-FDA0-4F09-8148-C483321AD2D9}">
          <dgm14:cNvPr xmlns:dgm14="http://schemas.microsoft.com/office/drawing/2010/diagram" id="0" name="" descr="Megaphone1 with solid fill"/>
        </a:ext>
      </dgm:extLst>
    </dgm:pt>
    <dgm:pt modelId="{6667A0E9-C3CC-44AA-8AE6-6AA79960957E}" type="pres">
      <dgm:prSet presAssocID="{80E8A2B0-0557-4274-8006-0708F4C7203B}" presName="txShp" presStyleLbl="node1" presStyleIdx="3" presStyleCnt="4" custScaleX="119823" custLinFactNeighborX="-5591" custLinFactNeighborY="366">
        <dgm:presLayoutVars>
          <dgm:bulletEnabled val="1"/>
        </dgm:presLayoutVars>
      </dgm:prSet>
      <dgm:spPr/>
    </dgm:pt>
  </dgm:ptLst>
  <dgm:cxnLst>
    <dgm:cxn modelId="{657CB10C-97AC-43DD-9C85-5704FFA0A844}" srcId="{73D59344-575F-4389-AE87-7829CDAF8A70}" destId="{676D3CC1-6929-4628-BCFB-5AA799EF4FF6}" srcOrd="2" destOrd="0" parTransId="{67CF4008-9B1C-4DBA-9DCB-58FBA170A190}" sibTransId="{FB367E00-7FDA-448F-A988-67A5E72C433A}"/>
    <dgm:cxn modelId="{C4F75015-8103-4E7B-AE27-61ACBEBC729A}" srcId="{73D59344-575F-4389-AE87-7829CDAF8A70}" destId="{18F5E207-B50D-420B-9BFD-BB8DA5F6CF31}" srcOrd="0" destOrd="0" parTransId="{122D1F89-6CFD-428A-83B9-8C53903A6E1B}" sibTransId="{ABD9F2A7-D16F-40EA-B296-6BC00F5DC3FB}"/>
    <dgm:cxn modelId="{05DB7623-1022-442E-BD8C-5BAB3C25A121}" type="presOf" srcId="{18F5E207-B50D-420B-9BFD-BB8DA5F6CF31}" destId="{900D8ECD-93B3-45B2-A05B-F2A6C1DEA21F}" srcOrd="0" destOrd="0" presId="urn:microsoft.com/office/officeart/2005/8/layout/vList3"/>
    <dgm:cxn modelId="{23DD4E37-FFA8-459F-97FB-B787ADB7F294}" srcId="{73D59344-575F-4389-AE87-7829CDAF8A70}" destId="{80E8A2B0-0557-4274-8006-0708F4C7203B}" srcOrd="3" destOrd="0" parTransId="{626DF453-DE87-4937-A858-318442C22F29}" sibTransId="{F71FB670-E26D-476D-AC70-416581A9EF08}"/>
    <dgm:cxn modelId="{67E62E67-ADD8-4B31-A822-AC133882FCE7}" type="presOf" srcId="{8A7870F3-B534-403F-B7EA-F8020068FB03}" destId="{B9787616-CF02-42A3-BDDE-825B5E0D62F0}" srcOrd="0" destOrd="0" presId="urn:microsoft.com/office/officeart/2005/8/layout/vList3"/>
    <dgm:cxn modelId="{15453E7E-1DB6-4BEF-81E0-CCA1BDF55F5D}" type="presOf" srcId="{80E8A2B0-0557-4274-8006-0708F4C7203B}" destId="{6667A0E9-C3CC-44AA-8AE6-6AA79960957E}" srcOrd="0" destOrd="0" presId="urn:microsoft.com/office/officeart/2005/8/layout/vList3"/>
    <dgm:cxn modelId="{A3FCBA83-E1D4-41E3-8BB0-33D7A3486C02}" type="presOf" srcId="{676D3CC1-6929-4628-BCFB-5AA799EF4FF6}" destId="{409093FB-9CE2-4386-A185-924E674D4D36}" srcOrd="0" destOrd="0" presId="urn:microsoft.com/office/officeart/2005/8/layout/vList3"/>
    <dgm:cxn modelId="{85CE799D-B9DD-4EC1-9765-B66C61FAD53C}" srcId="{73D59344-575F-4389-AE87-7829CDAF8A70}" destId="{8A7870F3-B534-403F-B7EA-F8020068FB03}" srcOrd="1" destOrd="0" parTransId="{1FEB0D8E-FF4E-4CC5-A411-25AA202D055F}" sibTransId="{5DC18381-AE30-4B0E-9228-77D76C73DC73}"/>
    <dgm:cxn modelId="{9C2456B0-0086-4624-B061-36F280D63557}" type="presOf" srcId="{73D59344-575F-4389-AE87-7829CDAF8A70}" destId="{F250C914-7480-46D2-9558-8FB5888F1DBD}" srcOrd="0" destOrd="0" presId="urn:microsoft.com/office/officeart/2005/8/layout/vList3"/>
    <dgm:cxn modelId="{E1D7FD23-71F0-478D-BC8F-9DC095B23814}" type="presParOf" srcId="{F250C914-7480-46D2-9558-8FB5888F1DBD}" destId="{64E67C0A-A16D-448D-9093-336A414581FB}" srcOrd="0" destOrd="0" presId="urn:microsoft.com/office/officeart/2005/8/layout/vList3"/>
    <dgm:cxn modelId="{151D630B-3A9F-48EB-8F9B-2AB76F2CC4CB}" type="presParOf" srcId="{64E67C0A-A16D-448D-9093-336A414581FB}" destId="{FA36403B-BB33-4595-8E7F-2CDF3B7861F6}" srcOrd="0" destOrd="0" presId="urn:microsoft.com/office/officeart/2005/8/layout/vList3"/>
    <dgm:cxn modelId="{440C8304-9B84-4B89-A5FA-7DCACABC4AC2}" type="presParOf" srcId="{64E67C0A-A16D-448D-9093-336A414581FB}" destId="{900D8ECD-93B3-45B2-A05B-F2A6C1DEA21F}" srcOrd="1" destOrd="0" presId="urn:microsoft.com/office/officeart/2005/8/layout/vList3"/>
    <dgm:cxn modelId="{E7561228-D87D-4F2D-B701-C7F003D2A9C7}" type="presParOf" srcId="{F250C914-7480-46D2-9558-8FB5888F1DBD}" destId="{F9FA3911-3E0E-40EB-B20B-8D3AECCC2012}" srcOrd="1" destOrd="0" presId="urn:microsoft.com/office/officeart/2005/8/layout/vList3"/>
    <dgm:cxn modelId="{E033E8E8-4333-412B-91FE-9BC32E9166B8}" type="presParOf" srcId="{F250C914-7480-46D2-9558-8FB5888F1DBD}" destId="{6F0F7F00-EACE-40BC-AC1A-31D02FD22565}" srcOrd="2" destOrd="0" presId="urn:microsoft.com/office/officeart/2005/8/layout/vList3"/>
    <dgm:cxn modelId="{1543F912-B70E-465D-AC3B-F8D57ADC15CF}" type="presParOf" srcId="{6F0F7F00-EACE-40BC-AC1A-31D02FD22565}" destId="{F8515A25-6C4C-4915-8D3E-2B3CD18317F5}" srcOrd="0" destOrd="0" presId="urn:microsoft.com/office/officeart/2005/8/layout/vList3"/>
    <dgm:cxn modelId="{FB4ACD04-11AB-4B93-A40B-D846BC69136C}" type="presParOf" srcId="{6F0F7F00-EACE-40BC-AC1A-31D02FD22565}" destId="{B9787616-CF02-42A3-BDDE-825B5E0D62F0}" srcOrd="1" destOrd="0" presId="urn:microsoft.com/office/officeart/2005/8/layout/vList3"/>
    <dgm:cxn modelId="{F1971D21-72B4-46BC-B89A-B982B88C22E7}" type="presParOf" srcId="{F250C914-7480-46D2-9558-8FB5888F1DBD}" destId="{BEA2ACD6-E21D-430D-94BB-1309CEF8D914}" srcOrd="3" destOrd="0" presId="urn:microsoft.com/office/officeart/2005/8/layout/vList3"/>
    <dgm:cxn modelId="{1ED0B092-B46A-4B9F-A075-8C9EC507EBDB}" type="presParOf" srcId="{F250C914-7480-46D2-9558-8FB5888F1DBD}" destId="{2457CB3A-AB2A-4916-99B1-B08CCD699FD2}" srcOrd="4" destOrd="0" presId="urn:microsoft.com/office/officeart/2005/8/layout/vList3"/>
    <dgm:cxn modelId="{FE49A4DA-5013-46A1-8956-6803E76E711D}" type="presParOf" srcId="{2457CB3A-AB2A-4916-99B1-B08CCD699FD2}" destId="{2E8487A8-9205-49C7-80DD-90BE532E7FAD}" srcOrd="0" destOrd="0" presId="urn:microsoft.com/office/officeart/2005/8/layout/vList3"/>
    <dgm:cxn modelId="{34DFF21B-2EA7-4099-AA9C-8FBBDAB03F91}" type="presParOf" srcId="{2457CB3A-AB2A-4916-99B1-B08CCD699FD2}" destId="{409093FB-9CE2-4386-A185-924E674D4D36}" srcOrd="1" destOrd="0" presId="urn:microsoft.com/office/officeart/2005/8/layout/vList3"/>
    <dgm:cxn modelId="{14580D53-41C0-4D5B-91BB-9B1A678120F7}" type="presParOf" srcId="{F250C914-7480-46D2-9558-8FB5888F1DBD}" destId="{34930533-CDEC-4F4D-8D44-8ACFF84B5BC7}" srcOrd="5" destOrd="0" presId="urn:microsoft.com/office/officeart/2005/8/layout/vList3"/>
    <dgm:cxn modelId="{470C4227-6EB5-4A6F-BD2E-A793D888B4EA}" type="presParOf" srcId="{F250C914-7480-46D2-9558-8FB5888F1DBD}" destId="{FC03CA42-3518-465E-81EC-29B6E2374160}" srcOrd="6" destOrd="0" presId="urn:microsoft.com/office/officeart/2005/8/layout/vList3"/>
    <dgm:cxn modelId="{F7D5D380-781E-4359-A471-9E620C137528}" type="presParOf" srcId="{FC03CA42-3518-465E-81EC-29B6E2374160}" destId="{79E985F3-CDD0-41A8-BE56-F861412F2607}" srcOrd="0" destOrd="0" presId="urn:microsoft.com/office/officeart/2005/8/layout/vList3"/>
    <dgm:cxn modelId="{9C4E9D9C-E547-46F1-AF24-C740377BAAA0}" type="presParOf" srcId="{FC03CA42-3518-465E-81EC-29B6E2374160}" destId="{6667A0E9-C3CC-44AA-8AE6-6AA79960957E}" srcOrd="1" destOrd="0" presId="urn:microsoft.com/office/officeart/2005/8/layout/vList3"/>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15244BAC-9096-4103-9D16-8F3BE54D52D6}" type="doc">
      <dgm:prSet loTypeId="urn:microsoft.com/office/officeart/2009/layout/CircleArrowProcess" loCatId="process" qsTypeId="urn:microsoft.com/office/officeart/2005/8/quickstyle/simple4" qsCatId="simple" csTypeId="urn:microsoft.com/office/officeart/2005/8/colors/colorful4" csCatId="colorful" phldr="1"/>
      <dgm:spPr/>
      <dgm:t>
        <a:bodyPr/>
        <a:lstStyle/>
        <a:p>
          <a:endParaRPr lang="en-AU"/>
        </a:p>
      </dgm:t>
    </dgm:pt>
    <dgm:pt modelId="{E97E36B5-1339-4683-9D6B-53970275A1D9}">
      <dgm:prSet phldrT="[Text]"/>
      <dgm:spPr/>
      <dgm:t>
        <a:bodyPr/>
        <a:lstStyle/>
        <a:p>
          <a:r>
            <a:rPr lang="en-AU" b="1"/>
            <a:t>Situation</a:t>
          </a:r>
        </a:p>
      </dgm:t>
    </dgm:pt>
    <dgm:pt modelId="{624E6E64-99BB-4CFB-B2C0-088D2B1C516A}" type="parTrans" cxnId="{98886D4A-BB58-429F-AA52-3249388A24B2}">
      <dgm:prSet/>
      <dgm:spPr/>
      <dgm:t>
        <a:bodyPr/>
        <a:lstStyle/>
        <a:p>
          <a:endParaRPr lang="en-AU"/>
        </a:p>
      </dgm:t>
    </dgm:pt>
    <dgm:pt modelId="{FC33CC4C-D553-44B6-916F-DE3994612673}" type="sibTrans" cxnId="{98886D4A-BB58-429F-AA52-3249388A24B2}">
      <dgm:prSet/>
      <dgm:spPr/>
      <dgm:t>
        <a:bodyPr/>
        <a:lstStyle/>
        <a:p>
          <a:endParaRPr lang="en-AU"/>
        </a:p>
      </dgm:t>
    </dgm:pt>
    <dgm:pt modelId="{69951416-7C61-4AC8-9857-1F13049058BA}">
      <dgm:prSet phldrT="[Text]"/>
      <dgm:spPr/>
      <dgm:t>
        <a:bodyPr/>
        <a:lstStyle/>
        <a:p>
          <a:r>
            <a:rPr lang="en-AU" b="1"/>
            <a:t>Findings</a:t>
          </a:r>
        </a:p>
      </dgm:t>
    </dgm:pt>
    <dgm:pt modelId="{C0C43A7A-0ED1-4DE7-9CC9-02B2C38793F3}" type="parTrans" cxnId="{8AF7F44B-C1A8-4C0B-AC87-4D3AC4991D1C}">
      <dgm:prSet/>
      <dgm:spPr/>
      <dgm:t>
        <a:bodyPr/>
        <a:lstStyle/>
        <a:p>
          <a:endParaRPr lang="en-AU"/>
        </a:p>
      </dgm:t>
    </dgm:pt>
    <dgm:pt modelId="{CAC43C5A-EC44-4E4E-BF8A-9C6346415206}" type="sibTrans" cxnId="{8AF7F44B-C1A8-4C0B-AC87-4D3AC4991D1C}">
      <dgm:prSet/>
      <dgm:spPr/>
      <dgm:t>
        <a:bodyPr/>
        <a:lstStyle/>
        <a:p>
          <a:endParaRPr lang="en-AU"/>
        </a:p>
      </dgm:t>
    </dgm:pt>
    <dgm:pt modelId="{4412D5DD-CF9F-4D50-974B-037474721CB9}">
      <dgm:prSet phldrT="[Text]" custT="1"/>
      <dgm:spPr/>
      <dgm:t>
        <a:bodyPr/>
        <a:lstStyle/>
        <a:p>
          <a:r>
            <a:rPr lang="en-AU" sz="1200" b="1"/>
            <a:t>Response</a:t>
          </a:r>
          <a:endParaRPr lang="en-AU" sz="1100" b="1"/>
        </a:p>
      </dgm:t>
    </dgm:pt>
    <dgm:pt modelId="{15AD8CA0-272F-49CE-81AC-9D86F76437B0}" type="parTrans" cxnId="{A1383733-687F-4E7E-A77C-CE081C8FD845}">
      <dgm:prSet/>
      <dgm:spPr/>
      <dgm:t>
        <a:bodyPr/>
        <a:lstStyle/>
        <a:p>
          <a:endParaRPr lang="en-AU"/>
        </a:p>
      </dgm:t>
    </dgm:pt>
    <dgm:pt modelId="{3306E0AF-1E42-47EE-A671-9EF18E0757B9}" type="sibTrans" cxnId="{A1383733-687F-4E7E-A77C-CE081C8FD845}">
      <dgm:prSet/>
      <dgm:spPr/>
      <dgm:t>
        <a:bodyPr/>
        <a:lstStyle/>
        <a:p>
          <a:endParaRPr lang="en-AU"/>
        </a:p>
      </dgm:t>
    </dgm:pt>
    <dgm:pt modelId="{07F0FE3C-57EC-4FAC-8C5D-886096826EBB}">
      <dgm:prSet phldrT="[Text]" custT="1"/>
      <dgm:spPr/>
      <dgm:t>
        <a:bodyPr/>
        <a:lstStyle/>
        <a:p>
          <a:r>
            <a:rPr lang="en-AU" sz="1200">
              <a:solidFill>
                <a:sysClr val="windowText" lastClr="000000"/>
              </a:solidFill>
            </a:rPr>
            <a:t>We will listen to you </a:t>
          </a:r>
        </a:p>
      </dgm:t>
    </dgm:pt>
    <dgm:pt modelId="{A2FA934C-B8B1-43A0-B1CA-01E908741912}" type="parTrans" cxnId="{CF94B1C1-2FCF-4DA1-A2BC-BD23D21DDEC6}">
      <dgm:prSet/>
      <dgm:spPr/>
      <dgm:t>
        <a:bodyPr/>
        <a:lstStyle/>
        <a:p>
          <a:endParaRPr lang="en-AU"/>
        </a:p>
      </dgm:t>
    </dgm:pt>
    <dgm:pt modelId="{C26CA0CF-3079-4168-87F8-6BBFF722AC45}" type="sibTrans" cxnId="{CF94B1C1-2FCF-4DA1-A2BC-BD23D21DDEC6}">
      <dgm:prSet/>
      <dgm:spPr/>
      <dgm:t>
        <a:bodyPr/>
        <a:lstStyle/>
        <a:p>
          <a:endParaRPr lang="en-AU"/>
        </a:p>
      </dgm:t>
    </dgm:pt>
    <dgm:pt modelId="{D3649A75-F1CC-411D-AD8F-1FC9759657F3}">
      <dgm:prSet phldrT="[Text]" custT="1"/>
      <dgm:spPr/>
      <dgm:t>
        <a:bodyPr/>
        <a:lstStyle/>
        <a:p>
          <a:r>
            <a:rPr lang="en-AU" sz="1200">
              <a:solidFill>
                <a:sysClr val="windowText" lastClr="000000"/>
              </a:solidFill>
            </a:rPr>
            <a:t>We will work out what has happened</a:t>
          </a:r>
        </a:p>
      </dgm:t>
    </dgm:pt>
    <dgm:pt modelId="{D3D4D68F-2DFD-490C-A847-F4C946436AFF}" type="parTrans" cxnId="{E37F8742-4BF1-4775-8E52-9E4BF41CD66F}">
      <dgm:prSet/>
      <dgm:spPr/>
      <dgm:t>
        <a:bodyPr/>
        <a:lstStyle/>
        <a:p>
          <a:endParaRPr lang="en-AU"/>
        </a:p>
      </dgm:t>
    </dgm:pt>
    <dgm:pt modelId="{5A6AD1ED-DC93-4522-8ABB-5B0850FD0AD9}" type="sibTrans" cxnId="{E37F8742-4BF1-4775-8E52-9E4BF41CD66F}">
      <dgm:prSet/>
      <dgm:spPr/>
      <dgm:t>
        <a:bodyPr/>
        <a:lstStyle/>
        <a:p>
          <a:endParaRPr lang="en-AU"/>
        </a:p>
      </dgm:t>
    </dgm:pt>
    <dgm:pt modelId="{3A80DFE8-B467-4A27-B2E0-651877537A43}">
      <dgm:prSet phldrT="[Text]" custT="1"/>
      <dgm:spPr/>
      <dgm:t>
        <a:bodyPr/>
        <a:lstStyle/>
        <a:p>
          <a:r>
            <a:rPr lang="en-AU" sz="1200">
              <a:solidFill>
                <a:sysClr val="windowText" lastClr="000000"/>
              </a:solidFill>
            </a:rPr>
            <a:t>We will let you know what will be done to try and fix your complaint</a:t>
          </a:r>
        </a:p>
      </dgm:t>
    </dgm:pt>
    <dgm:pt modelId="{B2872125-BE56-4957-BC9C-3B6B7DF6CC55}" type="parTrans" cxnId="{035575E8-4EE9-4468-9692-0C09B3C29182}">
      <dgm:prSet/>
      <dgm:spPr/>
      <dgm:t>
        <a:bodyPr/>
        <a:lstStyle/>
        <a:p>
          <a:endParaRPr lang="en-AU"/>
        </a:p>
      </dgm:t>
    </dgm:pt>
    <dgm:pt modelId="{6D2FE5A4-F255-4A4B-A0F9-DE2A23078B93}" type="sibTrans" cxnId="{035575E8-4EE9-4468-9692-0C09B3C29182}">
      <dgm:prSet/>
      <dgm:spPr/>
      <dgm:t>
        <a:bodyPr/>
        <a:lstStyle/>
        <a:p>
          <a:endParaRPr lang="en-AU"/>
        </a:p>
      </dgm:t>
    </dgm:pt>
    <dgm:pt modelId="{1C3D3D84-D0B7-4C2A-8CFF-071BE51018A4}" type="pres">
      <dgm:prSet presAssocID="{15244BAC-9096-4103-9D16-8F3BE54D52D6}" presName="Name0" presStyleCnt="0">
        <dgm:presLayoutVars>
          <dgm:chMax val="7"/>
          <dgm:chPref val="7"/>
          <dgm:dir/>
          <dgm:animLvl val="lvl"/>
        </dgm:presLayoutVars>
      </dgm:prSet>
      <dgm:spPr/>
    </dgm:pt>
    <dgm:pt modelId="{AB7F5386-CE9C-427E-8BD6-B79DD11ED949}" type="pres">
      <dgm:prSet presAssocID="{E97E36B5-1339-4683-9D6B-53970275A1D9}" presName="Accent1" presStyleCnt="0"/>
      <dgm:spPr/>
    </dgm:pt>
    <dgm:pt modelId="{0CA6098F-8F63-4648-913B-69703F5B561C}" type="pres">
      <dgm:prSet presAssocID="{E97E36B5-1339-4683-9D6B-53970275A1D9}" presName="Accent" presStyleLbl="node1" presStyleIdx="0" presStyleCnt="3" custLinFactX="-25150" custLinFactNeighborX="-100000" custLinFactNeighborY="-6760"/>
      <dgm:spPr/>
    </dgm:pt>
    <dgm:pt modelId="{42B24891-125A-4D52-9248-D9F11ED4B903}" type="pres">
      <dgm:prSet presAssocID="{E97E36B5-1339-4683-9D6B-53970275A1D9}" presName="Child1" presStyleLbl="revTx" presStyleIdx="0" presStyleCnt="6" custScaleX="404181" custLinFactNeighborX="-53157" custLinFactNeighborY="-19115">
        <dgm:presLayoutVars>
          <dgm:chMax val="0"/>
          <dgm:chPref val="0"/>
          <dgm:bulletEnabled val="1"/>
        </dgm:presLayoutVars>
      </dgm:prSet>
      <dgm:spPr/>
    </dgm:pt>
    <dgm:pt modelId="{297A1486-B7B7-463C-B5FB-7C351A8E7282}" type="pres">
      <dgm:prSet presAssocID="{E97E36B5-1339-4683-9D6B-53970275A1D9}" presName="Parent1" presStyleLbl="revTx" presStyleIdx="1" presStyleCnt="6" custLinFactX="-100000" custLinFactNeighborX="-125219" custLinFactNeighborY="-24341">
        <dgm:presLayoutVars>
          <dgm:chMax val="1"/>
          <dgm:chPref val="1"/>
          <dgm:bulletEnabled val="1"/>
        </dgm:presLayoutVars>
      </dgm:prSet>
      <dgm:spPr/>
    </dgm:pt>
    <dgm:pt modelId="{5A2A9F54-7048-4330-ABC9-C55DD97281B7}" type="pres">
      <dgm:prSet presAssocID="{69951416-7C61-4AC8-9857-1F13049058BA}" presName="Accent2" presStyleCnt="0"/>
      <dgm:spPr/>
    </dgm:pt>
    <dgm:pt modelId="{E04C7183-01C2-43A4-A12B-5FE5D55F437F}" type="pres">
      <dgm:prSet presAssocID="{69951416-7C61-4AC8-9857-1F13049058BA}" presName="Accent" presStyleLbl="node1" presStyleIdx="1" presStyleCnt="3" custLinFactX="-25150" custLinFactNeighborX="-100000" custLinFactNeighborY="-6760"/>
      <dgm:spPr/>
    </dgm:pt>
    <dgm:pt modelId="{3C5F9CD0-33D9-476D-A6A3-66B74D9D12B5}" type="pres">
      <dgm:prSet presAssocID="{69951416-7C61-4AC8-9857-1F13049058BA}" presName="Child2" presStyleLbl="revTx" presStyleIdx="2" presStyleCnt="6" custScaleX="438080" custLinFactNeighborX="-20023" custLinFactNeighborY="-17274">
        <dgm:presLayoutVars>
          <dgm:chMax val="0"/>
          <dgm:chPref val="0"/>
          <dgm:bulletEnabled val="1"/>
        </dgm:presLayoutVars>
      </dgm:prSet>
      <dgm:spPr/>
    </dgm:pt>
    <dgm:pt modelId="{AA9F5F21-3CE7-4690-BDB9-4359F80CB559}" type="pres">
      <dgm:prSet presAssocID="{69951416-7C61-4AC8-9857-1F13049058BA}" presName="Parent2" presStyleLbl="revTx" presStyleIdx="3" presStyleCnt="6" custLinFactX="-100000" custLinFactNeighborX="-125219" custLinFactNeighborY="-24341">
        <dgm:presLayoutVars>
          <dgm:chMax val="1"/>
          <dgm:chPref val="1"/>
          <dgm:bulletEnabled val="1"/>
        </dgm:presLayoutVars>
      </dgm:prSet>
      <dgm:spPr/>
    </dgm:pt>
    <dgm:pt modelId="{F921FD03-12B0-46C4-8F96-48B2ACBC68B4}" type="pres">
      <dgm:prSet presAssocID="{4412D5DD-CF9F-4D50-974B-037474721CB9}" presName="Accent3" presStyleCnt="0"/>
      <dgm:spPr/>
    </dgm:pt>
    <dgm:pt modelId="{B5C47E4F-EC05-4F0A-8564-66D38EE16363}" type="pres">
      <dgm:prSet presAssocID="{4412D5DD-CF9F-4D50-974B-037474721CB9}" presName="Accent" presStyleLbl="node1" presStyleIdx="2" presStyleCnt="3" custLinFactX="-45667" custLinFactNeighborX="-100000" custLinFactNeighborY="-7867"/>
      <dgm:spPr/>
    </dgm:pt>
    <dgm:pt modelId="{770F9B76-B43B-414A-AA30-F20939656530}" type="pres">
      <dgm:prSet presAssocID="{4412D5DD-CF9F-4D50-974B-037474721CB9}" presName="Child3" presStyleLbl="revTx" presStyleIdx="4" presStyleCnt="6" custScaleX="423735" custLinFactNeighborX="-37203" custLinFactNeighborY="-17275">
        <dgm:presLayoutVars>
          <dgm:chMax val="0"/>
          <dgm:chPref val="0"/>
          <dgm:bulletEnabled val="1"/>
        </dgm:presLayoutVars>
      </dgm:prSet>
      <dgm:spPr/>
    </dgm:pt>
    <dgm:pt modelId="{0A0DE848-2966-4C88-BD1F-E731CEC2CBB3}" type="pres">
      <dgm:prSet presAssocID="{4412D5DD-CF9F-4D50-974B-037474721CB9}" presName="Parent3" presStyleLbl="revTx" presStyleIdx="5" presStyleCnt="6" custScaleX="134842" custLinFactX="-100000" custLinFactNeighborX="-125219" custLinFactNeighborY="-24341">
        <dgm:presLayoutVars>
          <dgm:chMax val="1"/>
          <dgm:chPref val="1"/>
          <dgm:bulletEnabled val="1"/>
        </dgm:presLayoutVars>
      </dgm:prSet>
      <dgm:spPr/>
    </dgm:pt>
  </dgm:ptLst>
  <dgm:cxnLst>
    <dgm:cxn modelId="{A1383733-687F-4E7E-A77C-CE081C8FD845}" srcId="{15244BAC-9096-4103-9D16-8F3BE54D52D6}" destId="{4412D5DD-CF9F-4D50-974B-037474721CB9}" srcOrd="2" destOrd="0" parTransId="{15AD8CA0-272F-49CE-81AC-9D86F76437B0}" sibTransId="{3306E0AF-1E42-47EE-A671-9EF18E0757B9}"/>
    <dgm:cxn modelId="{E37F8742-4BF1-4775-8E52-9E4BF41CD66F}" srcId="{69951416-7C61-4AC8-9857-1F13049058BA}" destId="{D3649A75-F1CC-411D-AD8F-1FC9759657F3}" srcOrd="0" destOrd="0" parTransId="{D3D4D68F-2DFD-490C-A847-F4C946436AFF}" sibTransId="{5A6AD1ED-DC93-4522-8ABB-5B0850FD0AD9}"/>
    <dgm:cxn modelId="{98886D4A-BB58-429F-AA52-3249388A24B2}" srcId="{15244BAC-9096-4103-9D16-8F3BE54D52D6}" destId="{E97E36B5-1339-4683-9D6B-53970275A1D9}" srcOrd="0" destOrd="0" parTransId="{624E6E64-99BB-4CFB-B2C0-088D2B1C516A}" sibTransId="{FC33CC4C-D553-44B6-916F-DE3994612673}"/>
    <dgm:cxn modelId="{8AF7F44B-C1A8-4C0B-AC87-4D3AC4991D1C}" srcId="{15244BAC-9096-4103-9D16-8F3BE54D52D6}" destId="{69951416-7C61-4AC8-9857-1F13049058BA}" srcOrd="1" destOrd="0" parTransId="{C0C43A7A-0ED1-4DE7-9CC9-02B2C38793F3}" sibTransId="{CAC43C5A-EC44-4E4E-BF8A-9C6346415206}"/>
    <dgm:cxn modelId="{A901CC76-940B-4BC4-BCC9-5E2D9AD88410}" type="presOf" srcId="{3A80DFE8-B467-4A27-B2E0-651877537A43}" destId="{770F9B76-B43B-414A-AA30-F20939656530}" srcOrd="0" destOrd="0" presId="urn:microsoft.com/office/officeart/2009/layout/CircleArrowProcess"/>
    <dgm:cxn modelId="{8C8F3B77-BDA0-40DE-A6A7-1A7ADEB9A718}" type="presOf" srcId="{15244BAC-9096-4103-9D16-8F3BE54D52D6}" destId="{1C3D3D84-D0B7-4C2A-8CFF-071BE51018A4}" srcOrd="0" destOrd="0" presId="urn:microsoft.com/office/officeart/2009/layout/CircleArrowProcess"/>
    <dgm:cxn modelId="{6259ED80-AF00-4E21-AE20-CAFC41807C02}" type="presOf" srcId="{E97E36B5-1339-4683-9D6B-53970275A1D9}" destId="{297A1486-B7B7-463C-B5FB-7C351A8E7282}" srcOrd="0" destOrd="0" presId="urn:microsoft.com/office/officeart/2009/layout/CircleArrowProcess"/>
    <dgm:cxn modelId="{23ECA284-D2F6-42C8-AA1B-1746060E4F13}" type="presOf" srcId="{D3649A75-F1CC-411D-AD8F-1FC9759657F3}" destId="{3C5F9CD0-33D9-476D-A6A3-66B74D9D12B5}" srcOrd="0" destOrd="0" presId="urn:microsoft.com/office/officeart/2009/layout/CircleArrowProcess"/>
    <dgm:cxn modelId="{09CE9892-0A5E-4A84-ABCC-50D232862FD7}" type="presOf" srcId="{69951416-7C61-4AC8-9857-1F13049058BA}" destId="{AA9F5F21-3CE7-4690-BDB9-4359F80CB559}" srcOrd="0" destOrd="0" presId="urn:microsoft.com/office/officeart/2009/layout/CircleArrowProcess"/>
    <dgm:cxn modelId="{CF94B1C1-2FCF-4DA1-A2BC-BD23D21DDEC6}" srcId="{E97E36B5-1339-4683-9D6B-53970275A1D9}" destId="{07F0FE3C-57EC-4FAC-8C5D-886096826EBB}" srcOrd="0" destOrd="0" parTransId="{A2FA934C-B8B1-43A0-B1CA-01E908741912}" sibTransId="{C26CA0CF-3079-4168-87F8-6BBFF722AC45}"/>
    <dgm:cxn modelId="{8FD300C5-8A7B-48F8-9FF8-5B49EFFD6646}" type="presOf" srcId="{4412D5DD-CF9F-4D50-974B-037474721CB9}" destId="{0A0DE848-2966-4C88-BD1F-E731CEC2CBB3}" srcOrd="0" destOrd="0" presId="urn:microsoft.com/office/officeart/2009/layout/CircleArrowProcess"/>
    <dgm:cxn modelId="{E2C968E1-B5E8-4A49-833D-3BEAE2CF225A}" type="presOf" srcId="{07F0FE3C-57EC-4FAC-8C5D-886096826EBB}" destId="{42B24891-125A-4D52-9248-D9F11ED4B903}" srcOrd="0" destOrd="0" presId="urn:microsoft.com/office/officeart/2009/layout/CircleArrowProcess"/>
    <dgm:cxn modelId="{035575E8-4EE9-4468-9692-0C09B3C29182}" srcId="{4412D5DD-CF9F-4D50-974B-037474721CB9}" destId="{3A80DFE8-B467-4A27-B2E0-651877537A43}" srcOrd="0" destOrd="0" parTransId="{B2872125-BE56-4957-BC9C-3B6B7DF6CC55}" sibTransId="{6D2FE5A4-F255-4A4B-A0F9-DE2A23078B93}"/>
    <dgm:cxn modelId="{ACE92ED8-A214-4C4D-A253-232365C57FA1}" type="presParOf" srcId="{1C3D3D84-D0B7-4C2A-8CFF-071BE51018A4}" destId="{AB7F5386-CE9C-427E-8BD6-B79DD11ED949}" srcOrd="0" destOrd="0" presId="urn:microsoft.com/office/officeart/2009/layout/CircleArrowProcess"/>
    <dgm:cxn modelId="{E32295F1-1EC5-4A3B-85A7-C4242A25327E}" type="presParOf" srcId="{AB7F5386-CE9C-427E-8BD6-B79DD11ED949}" destId="{0CA6098F-8F63-4648-913B-69703F5B561C}" srcOrd="0" destOrd="0" presId="urn:microsoft.com/office/officeart/2009/layout/CircleArrowProcess"/>
    <dgm:cxn modelId="{C94F458D-5455-4A74-8273-A8B7B1888FAE}" type="presParOf" srcId="{1C3D3D84-D0B7-4C2A-8CFF-071BE51018A4}" destId="{42B24891-125A-4D52-9248-D9F11ED4B903}" srcOrd="1" destOrd="0" presId="urn:microsoft.com/office/officeart/2009/layout/CircleArrowProcess"/>
    <dgm:cxn modelId="{B907D752-E16D-4661-BC2E-C0E9392AAFB1}" type="presParOf" srcId="{1C3D3D84-D0B7-4C2A-8CFF-071BE51018A4}" destId="{297A1486-B7B7-463C-B5FB-7C351A8E7282}" srcOrd="2" destOrd="0" presId="urn:microsoft.com/office/officeart/2009/layout/CircleArrowProcess"/>
    <dgm:cxn modelId="{1465AEFF-C6B2-4341-8AEF-5248F78BE73C}" type="presParOf" srcId="{1C3D3D84-D0B7-4C2A-8CFF-071BE51018A4}" destId="{5A2A9F54-7048-4330-ABC9-C55DD97281B7}" srcOrd="3" destOrd="0" presId="urn:microsoft.com/office/officeart/2009/layout/CircleArrowProcess"/>
    <dgm:cxn modelId="{39ACD7C4-EA9F-4696-B36D-61E9F4B287E9}" type="presParOf" srcId="{5A2A9F54-7048-4330-ABC9-C55DD97281B7}" destId="{E04C7183-01C2-43A4-A12B-5FE5D55F437F}" srcOrd="0" destOrd="0" presId="urn:microsoft.com/office/officeart/2009/layout/CircleArrowProcess"/>
    <dgm:cxn modelId="{6DF5755A-8C3A-4463-9ECF-C97269BAA9E5}" type="presParOf" srcId="{1C3D3D84-D0B7-4C2A-8CFF-071BE51018A4}" destId="{3C5F9CD0-33D9-476D-A6A3-66B74D9D12B5}" srcOrd="4" destOrd="0" presId="urn:microsoft.com/office/officeart/2009/layout/CircleArrowProcess"/>
    <dgm:cxn modelId="{EE34442D-6727-4207-B547-18DBA9EC9839}" type="presParOf" srcId="{1C3D3D84-D0B7-4C2A-8CFF-071BE51018A4}" destId="{AA9F5F21-3CE7-4690-BDB9-4359F80CB559}" srcOrd="5" destOrd="0" presId="urn:microsoft.com/office/officeart/2009/layout/CircleArrowProcess"/>
    <dgm:cxn modelId="{6520ED8C-4CAE-4033-9758-3277F9AD9C40}" type="presParOf" srcId="{1C3D3D84-D0B7-4C2A-8CFF-071BE51018A4}" destId="{F921FD03-12B0-46C4-8F96-48B2ACBC68B4}" srcOrd="6" destOrd="0" presId="urn:microsoft.com/office/officeart/2009/layout/CircleArrowProcess"/>
    <dgm:cxn modelId="{BED2ABC0-EC47-46A1-A85F-C2231A8131BC}" type="presParOf" srcId="{F921FD03-12B0-46C4-8F96-48B2ACBC68B4}" destId="{B5C47E4F-EC05-4F0A-8564-66D38EE16363}" srcOrd="0" destOrd="0" presId="urn:microsoft.com/office/officeart/2009/layout/CircleArrowProcess"/>
    <dgm:cxn modelId="{BE37C28F-6E22-40E3-9F43-AD19049A406D}" type="presParOf" srcId="{1C3D3D84-D0B7-4C2A-8CFF-071BE51018A4}" destId="{770F9B76-B43B-414A-AA30-F20939656530}" srcOrd="7" destOrd="0" presId="urn:microsoft.com/office/officeart/2009/layout/CircleArrowProcess"/>
    <dgm:cxn modelId="{05ED6623-8E0D-4D90-B208-CB1C919E60F9}" type="presParOf" srcId="{1C3D3D84-D0B7-4C2A-8CFF-071BE51018A4}" destId="{0A0DE848-2966-4C88-BD1F-E731CEC2CBB3}" srcOrd="8" destOrd="0" presId="urn:microsoft.com/office/officeart/2009/layout/CircleArrow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BB5759-BE29-4533-AFDD-5F591C9CC6F1}">
      <dsp:nvSpPr>
        <dsp:cNvPr id="0" name=""/>
        <dsp:cNvSpPr/>
      </dsp:nvSpPr>
      <dsp:spPr>
        <a:xfrm rot="5400000">
          <a:off x="4162210" y="-1634728"/>
          <a:ext cx="282278" cy="3623919"/>
        </a:xfrm>
        <a:prstGeom prst="round2Same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t>Someone is bullying or excluding you</a:t>
          </a:r>
        </a:p>
      </dsp:txBody>
      <dsp:txXfrm rot="-5400000">
        <a:off x="2491390" y="49872"/>
        <a:ext cx="3610139" cy="254718"/>
      </dsp:txXfrm>
    </dsp:sp>
    <dsp:sp modelId="{20B1ECA1-8CCA-4414-ABC1-48B04E3F54C7}">
      <dsp:nvSpPr>
        <dsp:cNvPr id="0" name=""/>
        <dsp:cNvSpPr/>
      </dsp:nvSpPr>
      <dsp:spPr>
        <a:xfrm>
          <a:off x="1010" y="807"/>
          <a:ext cx="2490380" cy="352848"/>
        </a:xfrm>
        <a:prstGeom prst="roundRect">
          <a:avLst/>
        </a:prstGeom>
        <a:solidFill>
          <a:schemeClr val="accent4">
            <a:hueOff val="0"/>
            <a:satOff val="0"/>
            <a:lumOff val="0"/>
            <a:tint val="50000"/>
            <a:satMod val="30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AU" sz="1200" kern="1200"/>
            <a:t>How you've been treated</a:t>
          </a:r>
        </a:p>
      </dsp:txBody>
      <dsp:txXfrm>
        <a:off x="18235" y="18032"/>
        <a:ext cx="2455930" cy="318398"/>
      </dsp:txXfrm>
    </dsp:sp>
    <dsp:sp modelId="{65D3DA3B-337A-432C-92F7-C0997210E660}">
      <dsp:nvSpPr>
        <dsp:cNvPr id="0" name=""/>
        <dsp:cNvSpPr/>
      </dsp:nvSpPr>
      <dsp:spPr>
        <a:xfrm rot="5400000">
          <a:off x="4162210" y="-1264238"/>
          <a:ext cx="282278" cy="3623919"/>
        </a:xfrm>
        <a:prstGeom prst="round2SameRect">
          <a:avLst/>
        </a:prstGeom>
        <a:solidFill>
          <a:schemeClr val="accent4">
            <a:tint val="40000"/>
            <a:alpha val="90000"/>
            <a:hueOff val="-2174781"/>
            <a:satOff val="11219"/>
            <a:lumOff val="-429"/>
            <a:alphaOff val="0"/>
          </a:schemeClr>
        </a:solidFill>
        <a:ln w="9525" cap="flat" cmpd="sng" algn="ctr">
          <a:solidFill>
            <a:schemeClr val="accent4">
              <a:tint val="40000"/>
              <a:alpha val="90000"/>
              <a:hueOff val="-2174781"/>
              <a:satOff val="11219"/>
              <a:lumOff val="-429"/>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t>You would like better food</a:t>
          </a:r>
        </a:p>
      </dsp:txBody>
      <dsp:txXfrm rot="-5400000">
        <a:off x="2491390" y="420362"/>
        <a:ext cx="3610139" cy="254718"/>
      </dsp:txXfrm>
    </dsp:sp>
    <dsp:sp modelId="{02266B38-4C32-4820-BB88-07E3AAC2250C}">
      <dsp:nvSpPr>
        <dsp:cNvPr id="0" name=""/>
        <dsp:cNvSpPr/>
      </dsp:nvSpPr>
      <dsp:spPr>
        <a:xfrm>
          <a:off x="1010" y="371297"/>
          <a:ext cx="2490380" cy="352848"/>
        </a:xfrm>
        <a:prstGeom prst="roundRect">
          <a:avLst/>
        </a:prstGeom>
        <a:solidFill>
          <a:schemeClr val="accent4">
            <a:hueOff val="-2072865"/>
            <a:satOff val="11716"/>
            <a:lumOff val="-3480"/>
            <a:tint val="50000"/>
            <a:satMod val="30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AU" sz="1200" kern="1200"/>
            <a:t>Something about where you live</a:t>
          </a:r>
        </a:p>
      </dsp:txBody>
      <dsp:txXfrm>
        <a:off x="18235" y="388522"/>
        <a:ext cx="2455930" cy="318398"/>
      </dsp:txXfrm>
    </dsp:sp>
    <dsp:sp modelId="{4D2FE6ED-0AEB-4573-89B5-94AA80EEAFAD}">
      <dsp:nvSpPr>
        <dsp:cNvPr id="0" name=""/>
        <dsp:cNvSpPr/>
      </dsp:nvSpPr>
      <dsp:spPr>
        <a:xfrm rot="5400000">
          <a:off x="4162210" y="-893747"/>
          <a:ext cx="282278" cy="3623919"/>
        </a:xfrm>
        <a:prstGeom prst="round2SameRect">
          <a:avLst/>
        </a:prstGeom>
        <a:solidFill>
          <a:schemeClr val="accent4">
            <a:tint val="40000"/>
            <a:alpha val="90000"/>
            <a:hueOff val="-4349562"/>
            <a:satOff val="22439"/>
            <a:lumOff val="-858"/>
            <a:alphaOff val="0"/>
          </a:schemeClr>
        </a:solidFill>
        <a:ln w="9525" cap="flat" cmpd="sng" algn="ctr">
          <a:solidFill>
            <a:schemeClr val="accent4">
              <a:tint val="40000"/>
              <a:alpha val="90000"/>
              <a:hueOff val="-4349562"/>
              <a:satOff val="22439"/>
              <a:lumOff val="-85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t>You want to see your family or friends more </a:t>
          </a:r>
        </a:p>
      </dsp:txBody>
      <dsp:txXfrm rot="-5400000">
        <a:off x="2491390" y="790853"/>
        <a:ext cx="3610139" cy="254718"/>
      </dsp:txXfrm>
    </dsp:sp>
    <dsp:sp modelId="{A318C525-F798-4AEF-9574-C90D6D5A0B94}">
      <dsp:nvSpPr>
        <dsp:cNvPr id="0" name=""/>
        <dsp:cNvSpPr/>
      </dsp:nvSpPr>
      <dsp:spPr>
        <a:xfrm>
          <a:off x="1010" y="741787"/>
          <a:ext cx="2490380" cy="352848"/>
        </a:xfrm>
        <a:prstGeom prst="roundRect">
          <a:avLst/>
        </a:prstGeom>
        <a:solidFill>
          <a:schemeClr val="accent4">
            <a:hueOff val="-4145731"/>
            <a:satOff val="23433"/>
            <a:lumOff val="-6960"/>
            <a:tint val="50000"/>
            <a:satMod val="30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AU" sz="1200" kern="1200"/>
            <a:t>Contact</a:t>
          </a:r>
        </a:p>
      </dsp:txBody>
      <dsp:txXfrm>
        <a:off x="18235" y="759012"/>
        <a:ext cx="2455930" cy="318398"/>
      </dsp:txXfrm>
    </dsp:sp>
    <dsp:sp modelId="{D9C6CC73-7453-4909-B6FC-338AC27745DC}">
      <dsp:nvSpPr>
        <dsp:cNvPr id="0" name=""/>
        <dsp:cNvSpPr/>
      </dsp:nvSpPr>
      <dsp:spPr>
        <a:xfrm rot="5400000">
          <a:off x="4162210" y="-523257"/>
          <a:ext cx="282278" cy="3623919"/>
        </a:xfrm>
        <a:prstGeom prst="round2SameRect">
          <a:avLst/>
        </a:prstGeom>
        <a:solidFill>
          <a:schemeClr val="accent4">
            <a:tint val="40000"/>
            <a:alpha val="90000"/>
            <a:hueOff val="-6524344"/>
            <a:satOff val="33658"/>
            <a:lumOff val="-1286"/>
            <a:alphaOff val="0"/>
          </a:schemeClr>
        </a:solidFill>
        <a:ln w="9525" cap="flat" cmpd="sng" algn="ctr">
          <a:solidFill>
            <a:schemeClr val="accent4">
              <a:tint val="40000"/>
              <a:alpha val="90000"/>
              <a:hueOff val="-6524344"/>
              <a:satOff val="33658"/>
              <a:lumOff val="-128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t>You need more access to the internet </a:t>
          </a:r>
        </a:p>
      </dsp:txBody>
      <dsp:txXfrm rot="-5400000">
        <a:off x="2491390" y="1161343"/>
        <a:ext cx="3610139" cy="254718"/>
      </dsp:txXfrm>
    </dsp:sp>
    <dsp:sp modelId="{E44AFFEA-2428-479B-925B-EAD30CB641E8}">
      <dsp:nvSpPr>
        <dsp:cNvPr id="0" name=""/>
        <dsp:cNvSpPr/>
      </dsp:nvSpPr>
      <dsp:spPr>
        <a:xfrm>
          <a:off x="1010" y="1112278"/>
          <a:ext cx="2490380" cy="352848"/>
        </a:xfrm>
        <a:prstGeom prst="roundRect">
          <a:avLst/>
        </a:prstGeom>
        <a:solidFill>
          <a:schemeClr val="accent4">
            <a:hueOff val="-6218596"/>
            <a:satOff val="35149"/>
            <a:lumOff val="-10441"/>
            <a:tint val="50000"/>
            <a:satMod val="30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AU" sz="1200" kern="1200"/>
            <a:t>Something you're not getting </a:t>
          </a:r>
        </a:p>
      </dsp:txBody>
      <dsp:txXfrm>
        <a:off x="18235" y="1129503"/>
        <a:ext cx="2455930" cy="318398"/>
      </dsp:txXfrm>
    </dsp:sp>
    <dsp:sp modelId="{8804359A-DFFB-4220-9138-A36FAC492114}">
      <dsp:nvSpPr>
        <dsp:cNvPr id="0" name=""/>
        <dsp:cNvSpPr/>
      </dsp:nvSpPr>
      <dsp:spPr>
        <a:xfrm rot="5400000">
          <a:off x="4162210" y="-152766"/>
          <a:ext cx="282278" cy="3623919"/>
        </a:xfrm>
        <a:prstGeom prst="round2SameRect">
          <a:avLst/>
        </a:prstGeom>
        <a:solidFill>
          <a:schemeClr val="accent4">
            <a:tint val="40000"/>
            <a:alpha val="90000"/>
            <a:hueOff val="-8699125"/>
            <a:satOff val="44877"/>
            <a:lumOff val="-1715"/>
            <a:alphaOff val="0"/>
          </a:schemeClr>
        </a:solidFill>
        <a:ln w="9525" cap="flat" cmpd="sng" algn="ctr">
          <a:solidFill>
            <a:schemeClr val="accent4">
              <a:tint val="40000"/>
              <a:alpha val="90000"/>
              <a:hueOff val="-8699125"/>
              <a:satOff val="44877"/>
              <a:lumOff val="-171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t>Your last complaint took too long to fix</a:t>
          </a:r>
        </a:p>
      </dsp:txBody>
      <dsp:txXfrm rot="-5400000">
        <a:off x="2491390" y="1531834"/>
        <a:ext cx="3610139" cy="254718"/>
      </dsp:txXfrm>
    </dsp:sp>
    <dsp:sp modelId="{9A573B4B-AC1E-453E-86DA-CFD70D43530E}">
      <dsp:nvSpPr>
        <dsp:cNvPr id="0" name=""/>
        <dsp:cNvSpPr/>
      </dsp:nvSpPr>
      <dsp:spPr>
        <a:xfrm>
          <a:off x="1010" y="1482768"/>
          <a:ext cx="2490380" cy="352848"/>
        </a:xfrm>
        <a:prstGeom prst="roundRect">
          <a:avLst/>
        </a:prstGeom>
        <a:solidFill>
          <a:schemeClr val="accent4">
            <a:hueOff val="-8291461"/>
            <a:satOff val="46866"/>
            <a:lumOff val="-13921"/>
            <a:tint val="50000"/>
            <a:satMod val="30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n-AU" sz="1200" kern="1200"/>
            <a:t>A previous Complaint </a:t>
          </a:r>
        </a:p>
      </dsp:txBody>
      <dsp:txXfrm>
        <a:off x="18235" y="1499993"/>
        <a:ext cx="2455930" cy="3183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D8ECD-93B3-45B2-A05B-F2A6C1DEA21F}">
      <dsp:nvSpPr>
        <dsp:cNvPr id="0" name=""/>
        <dsp:cNvSpPr/>
      </dsp:nvSpPr>
      <dsp:spPr>
        <a:xfrm rot="10800000">
          <a:off x="437459" y="3310"/>
          <a:ext cx="5411989" cy="648817"/>
        </a:xfrm>
        <a:prstGeom prst="homePlat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6111" tIns="45720" rIns="85344" bIns="45720" numCol="1" spcCol="1270" anchor="ctr" anchorCtr="0">
          <a:noAutofit/>
        </a:bodyPr>
        <a:lstStyle/>
        <a:p>
          <a:pPr marL="0" lvl="0" indent="0" algn="l" defTabSz="533400">
            <a:lnSpc>
              <a:spcPct val="90000"/>
            </a:lnSpc>
            <a:spcBef>
              <a:spcPct val="0"/>
            </a:spcBef>
            <a:spcAft>
              <a:spcPct val="35000"/>
            </a:spcAft>
            <a:buNone/>
          </a:pPr>
          <a:r>
            <a:rPr lang="en-AU" sz="1200" b="1" kern="1200"/>
            <a:t>Calling</a:t>
          </a:r>
          <a:r>
            <a:rPr lang="en-AU" sz="1200" b="0" kern="1200"/>
            <a:t> CMU on 1800 333 325</a:t>
          </a:r>
        </a:p>
      </dsp:txBody>
      <dsp:txXfrm rot="10800000">
        <a:off x="599663" y="3310"/>
        <a:ext cx="5249785" cy="648817"/>
      </dsp:txXfrm>
    </dsp:sp>
    <dsp:sp modelId="{FA36403B-BB33-4595-8E7F-2CDF3B7861F6}">
      <dsp:nvSpPr>
        <dsp:cNvPr id="0" name=""/>
        <dsp:cNvSpPr/>
      </dsp:nvSpPr>
      <dsp:spPr>
        <a:xfrm>
          <a:off x="0" y="456"/>
          <a:ext cx="648817" cy="648817"/>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noFill/>
        </a:ln>
        <a:effectLst>
          <a:glow rad="63500">
            <a:srgbClr val="7878F0">
              <a:alpha val="40000"/>
            </a:srgbClr>
          </a:glow>
        </a:effectLst>
      </dsp:spPr>
      <dsp:style>
        <a:lnRef idx="0">
          <a:scrgbClr r="0" g="0" b="0"/>
        </a:lnRef>
        <a:fillRef idx="1">
          <a:scrgbClr r="0" g="0" b="0"/>
        </a:fillRef>
        <a:effectRef idx="2">
          <a:scrgbClr r="0" g="0" b="0"/>
        </a:effectRef>
        <a:fontRef idx="minor"/>
      </dsp:style>
    </dsp:sp>
    <dsp:sp modelId="{B9787616-CF02-42A3-BDDE-825B5E0D62F0}">
      <dsp:nvSpPr>
        <dsp:cNvPr id="0" name=""/>
        <dsp:cNvSpPr/>
      </dsp:nvSpPr>
      <dsp:spPr>
        <a:xfrm rot="10800000">
          <a:off x="437459" y="845805"/>
          <a:ext cx="5411989" cy="648817"/>
        </a:xfrm>
        <a:prstGeom prst="homePlat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6111" tIns="45720" rIns="85344" bIns="45720" numCol="1" spcCol="1270" anchor="ctr" anchorCtr="0">
          <a:noAutofit/>
        </a:bodyPr>
        <a:lstStyle/>
        <a:p>
          <a:pPr marL="0" lvl="0" indent="0" algn="l" defTabSz="533400">
            <a:lnSpc>
              <a:spcPct val="90000"/>
            </a:lnSpc>
            <a:spcBef>
              <a:spcPct val="0"/>
            </a:spcBef>
            <a:spcAft>
              <a:spcPct val="35000"/>
            </a:spcAft>
            <a:buNone/>
          </a:pPr>
          <a:r>
            <a:rPr lang="en-AU" sz="1200" b="1" kern="1200"/>
            <a:t>Online</a:t>
          </a:r>
          <a:r>
            <a:rPr lang="en-AU" sz="1200" kern="1200"/>
            <a:t> by searching </a:t>
          </a:r>
          <a:r>
            <a:rPr lang="en-AU" sz="1200" kern="1200">
              <a:solidFill>
                <a:srgbClr val="0000FF"/>
              </a:solidFill>
            </a:rPr>
            <a:t>Communities complaints and feedback</a:t>
          </a:r>
          <a:r>
            <a:rPr lang="en-AU" sz="1200" kern="1200"/>
            <a:t> </a:t>
          </a:r>
          <a:r>
            <a:rPr lang="en-AU" sz="1200" u="sng" kern="1200"/>
            <a:t>and select Children and Young People Complaints and Feedback. </a:t>
          </a:r>
          <a:endParaRPr lang="en-AU" sz="1200" kern="1200"/>
        </a:p>
      </dsp:txBody>
      <dsp:txXfrm rot="10800000">
        <a:off x="599663" y="845805"/>
        <a:ext cx="5249785" cy="648817"/>
      </dsp:txXfrm>
    </dsp:sp>
    <dsp:sp modelId="{F8515A25-6C4C-4915-8D3E-2B3CD18317F5}">
      <dsp:nvSpPr>
        <dsp:cNvPr id="0" name=""/>
        <dsp:cNvSpPr/>
      </dsp:nvSpPr>
      <dsp:spPr>
        <a:xfrm>
          <a:off x="0" y="842950"/>
          <a:ext cx="648817" cy="648817"/>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noFill/>
        </a:ln>
        <a:effectLst>
          <a:glow rad="63500">
            <a:schemeClr val="accent2">
              <a:lumMod val="60000"/>
              <a:lumOff val="40000"/>
              <a:alpha val="40000"/>
            </a:schemeClr>
          </a:glow>
        </a:effectLst>
      </dsp:spPr>
      <dsp:style>
        <a:lnRef idx="0">
          <a:scrgbClr r="0" g="0" b="0"/>
        </a:lnRef>
        <a:fillRef idx="1">
          <a:scrgbClr r="0" g="0" b="0"/>
        </a:fillRef>
        <a:effectRef idx="2">
          <a:scrgbClr r="0" g="0" b="0"/>
        </a:effectRef>
        <a:fontRef idx="minor"/>
      </dsp:style>
    </dsp:sp>
    <dsp:sp modelId="{409093FB-9CE2-4386-A185-924E674D4D36}">
      <dsp:nvSpPr>
        <dsp:cNvPr id="0" name=""/>
        <dsp:cNvSpPr/>
      </dsp:nvSpPr>
      <dsp:spPr>
        <a:xfrm rot="10800000">
          <a:off x="437459" y="1688300"/>
          <a:ext cx="5411989" cy="648817"/>
        </a:xfrm>
        <a:prstGeom prst="homePlat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6111" tIns="45720" rIns="85344" bIns="45720" numCol="1" spcCol="1270" anchor="ctr" anchorCtr="0">
          <a:noAutofit/>
        </a:bodyPr>
        <a:lstStyle/>
        <a:p>
          <a:pPr marL="0" lvl="0" indent="0" algn="l" defTabSz="533400">
            <a:lnSpc>
              <a:spcPct val="90000"/>
            </a:lnSpc>
            <a:spcBef>
              <a:spcPct val="0"/>
            </a:spcBef>
            <a:spcAft>
              <a:spcPct val="35000"/>
            </a:spcAft>
            <a:buNone/>
          </a:pPr>
          <a:r>
            <a:rPr lang="en-AU" sz="1200" b="1" kern="1200"/>
            <a:t>Mail </a:t>
          </a:r>
          <a:r>
            <a:rPr lang="en-AU" sz="1200" b="0" kern="1200"/>
            <a:t>to</a:t>
          </a:r>
          <a:r>
            <a:rPr lang="en-AU" sz="1200" b="1" kern="1200"/>
            <a:t> </a:t>
          </a:r>
          <a:r>
            <a:rPr lang="en-AU" sz="1200" kern="1200"/>
            <a:t>Lock Bag 5000, Fremantle WA, 6956</a:t>
          </a:r>
          <a:endParaRPr lang="en-AU" sz="1200" b="1" kern="1200"/>
        </a:p>
      </dsp:txBody>
      <dsp:txXfrm rot="10800000">
        <a:off x="599663" y="1688300"/>
        <a:ext cx="5249785" cy="648817"/>
      </dsp:txXfrm>
    </dsp:sp>
    <dsp:sp modelId="{2E8487A8-9205-49C7-80DD-90BE532E7FAD}">
      <dsp:nvSpPr>
        <dsp:cNvPr id="0" name=""/>
        <dsp:cNvSpPr/>
      </dsp:nvSpPr>
      <dsp:spPr>
        <a:xfrm>
          <a:off x="0" y="1685445"/>
          <a:ext cx="648817" cy="648817"/>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a:effectLst>
          <a:glow rad="63500">
            <a:srgbClr val="C0E399">
              <a:alpha val="40000"/>
            </a:srgbClr>
          </a:glow>
        </a:effectLst>
      </dsp:spPr>
      <dsp:style>
        <a:lnRef idx="0">
          <a:scrgbClr r="0" g="0" b="0"/>
        </a:lnRef>
        <a:fillRef idx="1">
          <a:scrgbClr r="0" g="0" b="0"/>
        </a:fillRef>
        <a:effectRef idx="2">
          <a:scrgbClr r="0" g="0" b="0"/>
        </a:effectRef>
        <a:fontRef idx="minor"/>
      </dsp:style>
    </dsp:sp>
    <dsp:sp modelId="{6667A0E9-C3CC-44AA-8AE6-6AA79960957E}">
      <dsp:nvSpPr>
        <dsp:cNvPr id="0" name=""/>
        <dsp:cNvSpPr/>
      </dsp:nvSpPr>
      <dsp:spPr>
        <a:xfrm rot="10800000">
          <a:off x="437459" y="2529357"/>
          <a:ext cx="5411989" cy="648817"/>
        </a:xfrm>
        <a:prstGeom prst="homePlat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86111" tIns="45720" rIns="85344" bIns="45720" numCol="1" spcCol="1270" anchor="ctr" anchorCtr="0">
          <a:noAutofit/>
        </a:bodyPr>
        <a:lstStyle/>
        <a:p>
          <a:pPr marL="0" lvl="0" indent="0" algn="l" defTabSz="533400">
            <a:lnSpc>
              <a:spcPct val="90000"/>
            </a:lnSpc>
            <a:spcBef>
              <a:spcPct val="0"/>
            </a:spcBef>
            <a:spcAft>
              <a:spcPct val="35000"/>
            </a:spcAft>
            <a:buNone/>
          </a:pPr>
          <a:r>
            <a:rPr lang="en-AU" sz="1200" b="1" kern="1200"/>
            <a:t>Talking </a:t>
          </a:r>
          <a:r>
            <a:rPr lang="en-AU" sz="1200" b="0" kern="1200"/>
            <a:t>t</a:t>
          </a:r>
          <a:r>
            <a:rPr lang="en-AU" sz="1200" kern="1200"/>
            <a:t>o a communities staff member. This can may be your Case Worker, Team Leader, Aboriginal Practice Leader or any staff member you feel comfortable talking to.</a:t>
          </a:r>
          <a:endParaRPr lang="en-AU" sz="1200" b="1" kern="1200"/>
        </a:p>
      </dsp:txBody>
      <dsp:txXfrm rot="10800000">
        <a:off x="599663" y="2529357"/>
        <a:ext cx="5249785" cy="648817"/>
      </dsp:txXfrm>
    </dsp:sp>
    <dsp:sp modelId="{79E985F3-CDD0-41A8-BE56-F861412F2607}">
      <dsp:nvSpPr>
        <dsp:cNvPr id="0" name=""/>
        <dsp:cNvSpPr/>
      </dsp:nvSpPr>
      <dsp:spPr>
        <a:xfrm>
          <a:off x="0" y="2527940"/>
          <a:ext cx="648817" cy="648817"/>
        </a:xfrm>
        <a:prstGeom prst="ellipse">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a:noFill/>
        </a:ln>
        <a:effectLst>
          <a:glow rad="63500">
            <a:srgbClr val="FFCC66">
              <a:alpha val="40000"/>
            </a:srgbClr>
          </a:glow>
        </a:effectLst>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A6098F-8F63-4648-913B-69703F5B561C}">
      <dsp:nvSpPr>
        <dsp:cNvPr id="0" name=""/>
        <dsp:cNvSpPr/>
      </dsp:nvSpPr>
      <dsp:spPr>
        <a:xfrm>
          <a:off x="400046" y="-75157"/>
          <a:ext cx="1111621" cy="1111790"/>
        </a:xfrm>
        <a:prstGeom prst="circularArrow">
          <a:avLst>
            <a:gd name="adj1" fmla="val 10980"/>
            <a:gd name="adj2" fmla="val 1142322"/>
            <a:gd name="adj3" fmla="val 4500000"/>
            <a:gd name="adj4" fmla="val 10800000"/>
            <a:gd name="adj5" fmla="val 125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2B24891-125A-4D52-9248-D9F11ED4B903}">
      <dsp:nvSpPr>
        <dsp:cNvPr id="0" name=""/>
        <dsp:cNvSpPr/>
      </dsp:nvSpPr>
      <dsp:spPr>
        <a:xfrm>
          <a:off x="1534126" y="246387"/>
          <a:ext cx="2695778" cy="444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solidFill>
            </a:rPr>
            <a:t>We will listen to you </a:t>
          </a:r>
        </a:p>
      </dsp:txBody>
      <dsp:txXfrm>
        <a:off x="1534126" y="246387"/>
        <a:ext cx="2695778" cy="444808"/>
      </dsp:txXfrm>
    </dsp:sp>
    <dsp:sp modelId="{297A1486-B7B7-463C-B5FB-7C351A8E7282}">
      <dsp:nvSpPr>
        <dsp:cNvPr id="0" name=""/>
        <dsp:cNvSpPr/>
      </dsp:nvSpPr>
      <dsp:spPr>
        <a:xfrm>
          <a:off x="645753" y="326230"/>
          <a:ext cx="617706" cy="3087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Situation</a:t>
          </a:r>
        </a:p>
      </dsp:txBody>
      <dsp:txXfrm>
        <a:off x="645753" y="326230"/>
        <a:ext cx="617706" cy="308779"/>
      </dsp:txXfrm>
    </dsp:sp>
    <dsp:sp modelId="{E04C7183-01C2-43A4-A12B-5FE5D55F437F}">
      <dsp:nvSpPr>
        <dsp:cNvPr id="0" name=""/>
        <dsp:cNvSpPr/>
      </dsp:nvSpPr>
      <dsp:spPr>
        <a:xfrm>
          <a:off x="91297" y="563649"/>
          <a:ext cx="1111621" cy="1111790"/>
        </a:xfrm>
        <a:prstGeom prst="leftCircularArrow">
          <a:avLst>
            <a:gd name="adj1" fmla="val 10980"/>
            <a:gd name="adj2" fmla="val 1142322"/>
            <a:gd name="adj3" fmla="val 6300000"/>
            <a:gd name="adj4" fmla="val 18900000"/>
            <a:gd name="adj5" fmla="val 12500"/>
          </a:avLst>
        </a:prstGeom>
        <a:gradFill rotWithShape="0">
          <a:gsLst>
            <a:gs pos="0">
              <a:schemeClr val="accent4">
                <a:hueOff val="-4145731"/>
                <a:satOff val="23433"/>
                <a:lumOff val="-6960"/>
                <a:alphaOff val="0"/>
                <a:tint val="100000"/>
                <a:shade val="100000"/>
                <a:satMod val="130000"/>
              </a:schemeClr>
            </a:gs>
            <a:gs pos="100000">
              <a:schemeClr val="accent4">
                <a:hueOff val="-4145731"/>
                <a:satOff val="23433"/>
                <a:lumOff val="-696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5F9CD0-33D9-476D-A6A3-66B74D9D12B5}">
      <dsp:nvSpPr>
        <dsp:cNvPr id="0" name=""/>
        <dsp:cNvSpPr/>
      </dsp:nvSpPr>
      <dsp:spPr>
        <a:xfrm>
          <a:off x="1333114" y="897077"/>
          <a:ext cx="2921875" cy="444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solidFill>
            </a:rPr>
            <a:t>We will work out what has happened</a:t>
          </a:r>
        </a:p>
      </dsp:txBody>
      <dsp:txXfrm>
        <a:off x="1333114" y="897077"/>
        <a:ext cx="2921875" cy="444808"/>
      </dsp:txXfrm>
    </dsp:sp>
    <dsp:sp modelId="{AA9F5F21-3CE7-4690-BDB9-4359F80CB559}">
      <dsp:nvSpPr>
        <dsp:cNvPr id="0" name=""/>
        <dsp:cNvSpPr/>
      </dsp:nvSpPr>
      <dsp:spPr>
        <a:xfrm>
          <a:off x="338256" y="968731"/>
          <a:ext cx="617706" cy="3087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Findings</a:t>
          </a:r>
        </a:p>
      </dsp:txBody>
      <dsp:txXfrm>
        <a:off x="338256" y="968731"/>
        <a:ext cx="617706" cy="308779"/>
      </dsp:txXfrm>
    </dsp:sp>
    <dsp:sp modelId="{B5C47E4F-EC05-4F0A-8564-66D38EE16363}">
      <dsp:nvSpPr>
        <dsp:cNvPr id="0" name=""/>
        <dsp:cNvSpPr/>
      </dsp:nvSpPr>
      <dsp:spPr>
        <a:xfrm>
          <a:off x="479159" y="1278892"/>
          <a:ext cx="955055" cy="955438"/>
        </a:xfrm>
        <a:prstGeom prst="blockArc">
          <a:avLst>
            <a:gd name="adj1" fmla="val 13500000"/>
            <a:gd name="adj2" fmla="val 10800000"/>
            <a:gd name="adj3" fmla="val 12740"/>
          </a:avLst>
        </a:prstGeom>
        <a:gradFill rotWithShape="0">
          <a:gsLst>
            <a:gs pos="0">
              <a:schemeClr val="accent4">
                <a:hueOff val="-8291461"/>
                <a:satOff val="46866"/>
                <a:lumOff val="-13921"/>
                <a:alphaOff val="0"/>
                <a:tint val="100000"/>
                <a:shade val="100000"/>
                <a:satMod val="130000"/>
              </a:schemeClr>
            </a:gs>
            <a:gs pos="100000">
              <a:schemeClr val="accent4">
                <a:hueOff val="-8291461"/>
                <a:satOff val="46866"/>
                <a:lumOff val="-13921"/>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70F9B76-B43B-414A-AA30-F20939656530}">
      <dsp:nvSpPr>
        <dsp:cNvPr id="0" name=""/>
        <dsp:cNvSpPr/>
      </dsp:nvSpPr>
      <dsp:spPr>
        <a:xfrm>
          <a:off x="1575325" y="1539343"/>
          <a:ext cx="2826198" cy="4448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solidFill>
            </a:rPr>
            <a:t>We will let you know what will be done to try and fix your complaint</a:t>
          </a:r>
        </a:p>
      </dsp:txBody>
      <dsp:txXfrm>
        <a:off x="1575325" y="1539343"/>
        <a:ext cx="2826198" cy="444808"/>
      </dsp:txXfrm>
    </dsp:sp>
    <dsp:sp modelId="{0A0DE848-2966-4C88-BD1F-E731CEC2CBB3}">
      <dsp:nvSpPr>
        <dsp:cNvPr id="0" name=""/>
        <dsp:cNvSpPr/>
      </dsp:nvSpPr>
      <dsp:spPr>
        <a:xfrm>
          <a:off x="539603" y="1612157"/>
          <a:ext cx="832928" cy="3087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1" kern="1200"/>
            <a:t>Response</a:t>
          </a:r>
          <a:endParaRPr lang="en-AU" sz="1100" b="1" kern="1200"/>
        </a:p>
      </dsp:txBody>
      <dsp:txXfrm>
        <a:off x="539603" y="1612157"/>
        <a:ext cx="832928" cy="30877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E33714F3EF854325AA8BBAA0BA2C5425" version="1.0.0">
  <systemFields>
    <field name="Objective-Id">
      <value order="0">A62279374</value>
    </field>
    <field name="Objective-Title">
      <value order="0">Att 1 Complaints Management Policy for Children and Young People</value>
    </field>
    <field name="Objective-Description">
      <value order="0"/>
    </field>
    <field name="Objective-CreationStamp">
      <value order="0">2024-06-04T06:13:09Z</value>
    </field>
    <field name="Objective-IsApproved">
      <value order="0">false</value>
    </field>
    <field name="Objective-IsPublished">
      <value order="0">true</value>
    </field>
    <field name="Objective-DatePublished">
      <value order="0">2024-06-18T07:20:46Z</value>
    </field>
    <field name="Objective-ModificationStamp">
      <value order="0">2024-06-18T07:20:46Z</value>
    </field>
    <field name="Objective-Owner">
      <value order="0">Zoe Blake</value>
    </field>
    <field name="Objective-Path">
      <value order="0">Objective Global Folder:Division of Child Protection and Family Support:Office of the Director General:Executive Services:Executive Ministerials:2024:Professional Standards, Regulation and Legal:ED PS Approved - DDG BN Children a Young Person Complaints Policy.docx:ADG Correspondence - Children a Young Person Complaints Policy.docx</value>
    </field>
    <field name="Objective-Parent">
      <value order="0">ADG Correspondence - Children a Young Person Complaints Policy.docx</value>
    </field>
    <field name="Objective-State">
      <value order="0">Published</value>
    </field>
    <field name="Objective-VersionId">
      <value order="0">vA67732136</value>
    </field>
    <field name="Objective-Version">
      <value order="0">3.0</value>
    </field>
    <field name="Objective-VersionNumber">
      <value order="0">3</value>
    </field>
    <field name="Objective-VersionComment">
      <value order="0"/>
    </field>
    <field name="Objective-FileNumber">
      <value order="0">2024/36872</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2024-06-03T16:00:00Z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H_PublishToServicesPage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TaxCatchAll xmlns="e219927d-a993-4410-b48d-734d4bcf1f5b" xsi:nil="true"/>
  </documentManagement>
</p:properti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8937DAD9-B1F3-4C3E-B772-A68B9157B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7063C-3B30-40A6-BCDE-8C4A483458B2}">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C8AB062C-600C-4E22-9473-0C2FD42F2440}">
  <ds:schemaRefs>
    <ds:schemaRef ds:uri="Microsoft.SharePoint.Taxonomy.ContentTypeSync"/>
  </ds:schemaRefs>
</ds:datastoreItem>
</file>

<file path=customXml/itemProps6.xml><?xml version="1.0" encoding="utf-8"?>
<ds:datastoreItem xmlns:ds="http://schemas.openxmlformats.org/officeDocument/2006/customXml" ds:itemID="{51BB5F1F-06FF-4325-B625-93A0A3D6C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2024-05-31T07:03:00Z</dcterms:created>
  <dcterms:modified xsi:type="dcterms:W3CDTF">2024-06-04T03:55:00Z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Objective-Id">
    <vt:lpwstr>A62279374</vt:lpwstr>
  </property>
  <property fmtid="{D5CDD505-2E9C-101B-9397-08002B2CF9AE}" pid="4" name="Objective-Title">
    <vt:lpwstr>Att 1 Complaints Management Policy for Children and Young People</vt:lpwstr>
  </property>
  <property fmtid="{D5CDD505-2E9C-101B-9397-08002B2CF9AE}" pid="5" name="Objective-Description">
    <vt:lpwstr/>
  </property>
  <property fmtid="{D5CDD505-2E9C-101B-9397-08002B2CF9AE}" pid="6" name="Objective-CreationStamp">
    <vt:filetime>2024-06-04T06:13:23Z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2024-06-18T07:20:46Z</vt:filetime>
  </property>
  <property fmtid="{D5CDD505-2E9C-101B-9397-08002B2CF9AE}" pid="10" name="Objective-ModificationStamp">
    <vt:filetime>2024-06-18T07:20:46Z</vt:filetime>
  </property>
  <property fmtid="{D5CDD505-2E9C-101B-9397-08002B2CF9AE}" pid="11" name="Objective-Owner">
    <vt:lpwstr>Zoe Blake</vt:lpwstr>
  </property>
  <property fmtid="{D5CDD505-2E9C-101B-9397-08002B2CF9AE}" pid="12" name="Objective-Path">
    <vt:lpwstr>Objective Global Folder:Division of Child Protection and Family Support:Office of the Director General:Executive Services:Executive Ministerials:2024:Professional Standards, Regulation and Legal:ED PS Approved - DDG BN Children a Young Person Complaints Policy.docx:ADG Correspondence - Children a Young Person Complaints Policy.docx:</vt:lpwstr>
  </property>
  <property fmtid="{D5CDD505-2E9C-101B-9397-08002B2CF9AE}" pid="13" name="Objective-Parent">
    <vt:lpwstr>ADG Correspondence - Children a Young Person Complaints Policy.docx</vt:lpwstr>
  </property>
  <property fmtid="{D5CDD505-2E9C-101B-9397-08002B2CF9AE}" pid="14" name="Objective-State">
    <vt:lpwstr>Published</vt:lpwstr>
  </property>
  <property fmtid="{D5CDD505-2E9C-101B-9397-08002B2CF9AE}" pid="15" name="Objective-VersionId">
    <vt:lpwstr>vA67732136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2024/36872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2024-06-03T16:00:00Z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