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1854A18D" w:rsidR="00C13A96" w:rsidRPr="00BB4029" w:rsidRDefault="002C3F9F" w:rsidP="00586F33">
      <w:pPr>
        <w:pStyle w:val="Heading1"/>
      </w:pPr>
      <w:r>
        <w:t>Information Sheet</w:t>
      </w:r>
      <w:r w:rsidR="007F5D46">
        <w:t>:</w:t>
      </w:r>
      <w:r w:rsidR="00542208">
        <w:br/>
      </w:r>
      <w:r w:rsidR="00F81A32">
        <w:t>Mandatory Reporting</w:t>
      </w:r>
      <w:r w:rsidR="007F5D46">
        <w:t xml:space="preserve"> of Child Sexual Abuse</w:t>
      </w:r>
    </w:p>
    <w:p w14:paraId="2F82729A" w14:textId="21500B9F" w:rsidR="00533C61" w:rsidRPr="00533C61" w:rsidRDefault="00D15340" w:rsidP="00533C61">
      <w:pPr>
        <w:pStyle w:val="Subtitle"/>
        <w:spacing w:after="240" w:line="240" w:lineRule="auto"/>
      </w:pPr>
      <w:r>
        <w:t>School Counsellors</w:t>
      </w:r>
    </w:p>
    <w:p w14:paraId="3B22DEE1" w14:textId="0E72B618" w:rsidR="0045319D" w:rsidRDefault="0045319D" w:rsidP="0045319D">
      <w:pPr>
        <w:pStyle w:val="BodyText"/>
      </w:pPr>
      <w:bookmarkStart w:id="0" w:name="_Hlk164772249"/>
      <w:r>
        <w:t>Mandatory reporting refers to the legal requirement for certain persons to report child sexual abuse to child protection authorities.</w:t>
      </w:r>
    </w:p>
    <w:p w14:paraId="55C37127" w14:textId="5AF0BC9B" w:rsidR="00F81A32" w:rsidRDefault="00F81A32" w:rsidP="0021035B">
      <w:pPr>
        <w:pStyle w:val="BodyText"/>
        <w:spacing w:after="240"/>
      </w:pPr>
      <w:r w:rsidRPr="00F81A32">
        <w:t>Mandatory reporting of child sexual abuse in Western Australia is governed by</w:t>
      </w:r>
      <w:r>
        <w:t xml:space="preserve"> the </w:t>
      </w:r>
      <w:bookmarkStart w:id="1" w:name="_Hlk148629240"/>
      <w:r w:rsidR="00E3078C">
        <w:fldChar w:fldCharType="begin"/>
      </w:r>
      <w:r w:rsidR="00E3078C">
        <w:instrText>HYPERLINK "https://www.legislation.wa.gov.au/legislation/statutes.nsf/law_a9243.html"</w:instrText>
      </w:r>
      <w:r w:rsidR="00E3078C">
        <w:fldChar w:fldCharType="separate"/>
      </w:r>
      <w:r w:rsidRPr="0052282C">
        <w:rPr>
          <w:rStyle w:val="Hyperlink"/>
          <w:i/>
          <w:iCs/>
        </w:rPr>
        <w:t>Children and Community Services Act 2004</w:t>
      </w:r>
      <w:r w:rsidR="00E3078C">
        <w:rPr>
          <w:rStyle w:val="Hyperlink"/>
          <w:i/>
          <w:iCs/>
        </w:rPr>
        <w:fldChar w:fldCharType="end"/>
      </w:r>
      <w:bookmarkEnd w:id="1"/>
      <w:r>
        <w:rPr>
          <w:i/>
          <w:iCs/>
        </w:rPr>
        <w:t xml:space="preserve"> </w:t>
      </w:r>
      <w:r>
        <w:t>(the Act). In October 2021</w:t>
      </w:r>
      <w:r w:rsidR="008F1E4D">
        <w:t xml:space="preserve"> </w:t>
      </w:r>
      <w:r w:rsidR="00F10197">
        <w:t xml:space="preserve">the </w:t>
      </w:r>
      <w:r w:rsidR="008F1E4D">
        <w:t>Western Australian</w:t>
      </w:r>
      <w:r>
        <w:t xml:space="preserve"> Parliament passed the</w:t>
      </w:r>
      <w:r w:rsidR="00213B2E">
        <w:t xml:space="preserve"> </w:t>
      </w:r>
      <w:hyperlink r:id="rId13" w:history="1">
        <w:r w:rsidRPr="00164FF2">
          <w:rPr>
            <w:rStyle w:val="Hyperlink"/>
            <w:i/>
            <w:iCs/>
          </w:rPr>
          <w:t>Children and Community Services Amendment Act</w:t>
        </w:r>
        <w:r w:rsidRPr="00164FF2">
          <w:rPr>
            <w:rStyle w:val="Hyperlink"/>
          </w:rPr>
          <w:t xml:space="preserve"> </w:t>
        </w:r>
        <w:r w:rsidRPr="00164FF2">
          <w:rPr>
            <w:rStyle w:val="Hyperlink"/>
            <w:i/>
            <w:iCs/>
          </w:rPr>
          <w:t>2021</w:t>
        </w:r>
      </w:hyperlink>
      <w:r>
        <w:rPr>
          <w:i/>
          <w:iCs/>
        </w:rPr>
        <w:t xml:space="preserve"> </w:t>
      </w:r>
      <w:r>
        <w:t>to introduce new mandatory reporter groups, including ‘</w:t>
      </w:r>
      <w:r w:rsidR="00D15340">
        <w:t>school counsellors</w:t>
      </w:r>
      <w:r w:rsidR="00E5460A">
        <w:t>’</w:t>
      </w:r>
      <w:r>
        <w:t>.</w:t>
      </w:r>
    </w:p>
    <w:p w14:paraId="03856EB6" w14:textId="5F88F938" w:rsidR="009240E3" w:rsidRDefault="00F81A32" w:rsidP="00A85E8D">
      <w:pPr>
        <w:pStyle w:val="BodyText"/>
      </w:pPr>
      <w:r w:rsidRPr="00F81A32">
        <w:t xml:space="preserve">The legal obligation for </w:t>
      </w:r>
      <w:r w:rsidR="00D15340">
        <w:t>school counsellors</w:t>
      </w:r>
      <w:r w:rsidRPr="00F81A32">
        <w:t xml:space="preserve"> to report child sexual abuse commence</w:t>
      </w:r>
      <w:r w:rsidR="00EB248D">
        <w:t>d</w:t>
      </w:r>
      <w:r w:rsidRPr="00F81A32">
        <w:t xml:space="preserve"> on </w:t>
      </w:r>
      <w:r w:rsidRPr="00F81A32">
        <w:rPr>
          <w:b/>
          <w:bCs/>
        </w:rPr>
        <w:t>1</w:t>
      </w:r>
      <w:r w:rsidR="007F5D46">
        <w:rPr>
          <w:b/>
          <w:bCs/>
        </w:rPr>
        <w:t> May 2024</w:t>
      </w:r>
      <w:r w:rsidRPr="00F81A32">
        <w:t>.</w:t>
      </w:r>
    </w:p>
    <w:p w14:paraId="7B7CE43E" w14:textId="1AF2EF40" w:rsidR="00F81A32" w:rsidRDefault="000347B9" w:rsidP="00F81A32">
      <w:pPr>
        <w:pStyle w:val="Heading2"/>
      </w:pPr>
      <w:bookmarkStart w:id="2" w:name="_Hlk156804907"/>
      <w:bookmarkEnd w:id="0"/>
      <w:r>
        <w:t xml:space="preserve">How is a </w:t>
      </w:r>
      <w:r w:rsidR="00D15340">
        <w:t>school counsellor</w:t>
      </w:r>
      <w:r>
        <w:t xml:space="preserve"> defined?</w:t>
      </w:r>
      <w:r w:rsidR="00F81A32">
        <w:t xml:space="preserve"> </w:t>
      </w:r>
    </w:p>
    <w:bookmarkEnd w:id="2"/>
    <w:p w14:paraId="60BAB1D6" w14:textId="09537B4E" w:rsidR="00F81A32" w:rsidRDefault="0045319D" w:rsidP="00F81A32">
      <w:pPr>
        <w:pStyle w:val="BodyText"/>
      </w:pPr>
      <w:r>
        <w:t>A</w:t>
      </w:r>
      <w:r w:rsidR="00F81A32">
        <w:t xml:space="preserve"> person whose role falls within the definition of ‘</w:t>
      </w:r>
      <w:r w:rsidR="00D15340">
        <w:t>school counsellor</w:t>
      </w:r>
      <w:r w:rsidR="001B4C90">
        <w:t>’</w:t>
      </w:r>
      <w:r w:rsidR="00F81A32">
        <w:t xml:space="preserve"> in section 124A of the Act </w:t>
      </w:r>
      <w:r>
        <w:t xml:space="preserve">(below) </w:t>
      </w:r>
      <w:r w:rsidR="00EB248D">
        <w:t>is</w:t>
      </w:r>
      <w:r w:rsidR="00F81A32">
        <w:t xml:space="preserve"> a mandatory reporter.</w:t>
      </w:r>
    </w:p>
    <w:p w14:paraId="4726DE8F" w14:textId="15A66EA8" w:rsidR="0045319D" w:rsidRDefault="0045319D" w:rsidP="003936A6">
      <w:pPr>
        <w:pStyle w:val="BlockText"/>
      </w:pPr>
      <w:r>
        <w:t>Extract from Section 124A – Terms used</w:t>
      </w:r>
    </w:p>
    <w:p w14:paraId="428BF9F0" w14:textId="3AC58909" w:rsidR="00D15340" w:rsidRDefault="0048173B" w:rsidP="003936A6">
      <w:pPr>
        <w:pStyle w:val="BlockText"/>
      </w:pPr>
      <w:r>
        <w:t>“</w:t>
      </w:r>
      <w:r w:rsidR="00D15340">
        <w:t xml:space="preserve">school counsellor — </w:t>
      </w:r>
    </w:p>
    <w:p w14:paraId="512899D0" w14:textId="77777777" w:rsidR="00D15340" w:rsidRDefault="00D15340" w:rsidP="003936A6">
      <w:pPr>
        <w:pStyle w:val="BlockText"/>
        <w:ind w:left="584" w:hanging="357"/>
      </w:pPr>
      <w:r>
        <w:t xml:space="preserve">(a) means an adult who is employed or engaged in a school, as defined in the </w:t>
      </w:r>
      <w:r w:rsidRPr="00D15340">
        <w:rPr>
          <w:i/>
          <w:iCs w:val="0"/>
        </w:rPr>
        <w:t>School Education Act 1999</w:t>
      </w:r>
      <w:r>
        <w:t xml:space="preserve"> section 4, to provide counselling or pastoral care to children who attend the school; but </w:t>
      </w:r>
    </w:p>
    <w:p w14:paraId="11F08FBE" w14:textId="7D0AF0C8" w:rsidR="00E5460A" w:rsidRPr="00AE5077" w:rsidRDefault="00D15340" w:rsidP="003936A6">
      <w:pPr>
        <w:pStyle w:val="BlockText"/>
        <w:ind w:left="584" w:hanging="357"/>
      </w:pPr>
      <w:r>
        <w:t>(b) does not include an adult who is employed or engaged as a student or volunteer;”</w:t>
      </w:r>
      <w:r w:rsidR="00E5460A">
        <w:t xml:space="preserve"> </w:t>
      </w:r>
    </w:p>
    <w:p w14:paraId="727C5B26" w14:textId="77777777" w:rsidR="00CB25FC" w:rsidRDefault="00CB25FC" w:rsidP="00CB25FC">
      <w:pPr>
        <w:pStyle w:val="Heading3"/>
      </w:pPr>
      <w:r w:rsidRPr="004972C5">
        <w:t xml:space="preserve">Key </w:t>
      </w:r>
      <w:r>
        <w:t>points</w:t>
      </w:r>
      <w:r w:rsidRPr="004972C5">
        <w:t xml:space="preserve"> to note:</w:t>
      </w:r>
    </w:p>
    <w:p w14:paraId="3B3DB445" w14:textId="6565754B" w:rsidR="00715A1A" w:rsidRDefault="00715A1A" w:rsidP="00CB25FC">
      <w:pPr>
        <w:pStyle w:val="BodyText"/>
        <w:numPr>
          <w:ilvl w:val="0"/>
          <w:numId w:val="16"/>
        </w:numPr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title given to a role does not determine whether a person is a school counsellor under the mandatory reporting law.</w:t>
      </w:r>
    </w:p>
    <w:p w14:paraId="27C1ACA1" w14:textId="0270C4E2" w:rsidR="00CB25FC" w:rsidRDefault="00CB25FC" w:rsidP="00CB25FC">
      <w:pPr>
        <w:pStyle w:val="BodyText"/>
        <w:numPr>
          <w:ilvl w:val="0"/>
          <w:numId w:val="16"/>
        </w:numPr>
        <w:ind w:left="284" w:hanging="284"/>
        <w:rPr>
          <w:rFonts w:asciiTheme="majorHAnsi" w:hAnsiTheme="majorHAnsi" w:cstheme="majorHAnsi"/>
        </w:rPr>
      </w:pPr>
      <w:r w:rsidRPr="00AF732D">
        <w:rPr>
          <w:rFonts w:asciiTheme="majorHAnsi" w:hAnsiTheme="majorHAnsi" w:cstheme="majorHAnsi"/>
        </w:rPr>
        <w:lastRenderedPageBreak/>
        <w:t>It does not matter if a person’s role as a</w:t>
      </w:r>
      <w:r>
        <w:rPr>
          <w:rFonts w:asciiTheme="majorHAnsi" w:hAnsiTheme="majorHAnsi" w:cstheme="majorHAnsi"/>
        </w:rPr>
        <w:t xml:space="preserve"> </w:t>
      </w:r>
      <w:r w:rsidR="00D15340">
        <w:rPr>
          <w:rFonts w:asciiTheme="majorHAnsi" w:hAnsiTheme="majorHAnsi" w:cstheme="majorHAnsi"/>
        </w:rPr>
        <w:t>school counsellor</w:t>
      </w:r>
      <w:r w:rsidRPr="00AF732D">
        <w:rPr>
          <w:rFonts w:asciiTheme="majorHAnsi" w:hAnsiTheme="majorHAnsi" w:cstheme="majorHAnsi"/>
        </w:rPr>
        <w:t xml:space="preserve"> is paid or unpaid – both are captured.</w:t>
      </w:r>
    </w:p>
    <w:p w14:paraId="6E91ED03" w14:textId="500C1FF0" w:rsidR="00C73A83" w:rsidRDefault="00C73A83" w:rsidP="002F1590">
      <w:pPr>
        <w:keepNext/>
        <w:spacing w:before="400" w:line="240" w:lineRule="auto"/>
        <w:rPr>
          <w:rStyle w:val="Heading2Char"/>
        </w:rPr>
      </w:pPr>
      <w:r w:rsidRPr="00BE6914">
        <w:rPr>
          <w:rStyle w:val="Heading2Char"/>
        </w:rPr>
        <w:t>When must a</w:t>
      </w:r>
      <w:r w:rsidR="000347B9">
        <w:rPr>
          <w:rStyle w:val="Heading2Char"/>
        </w:rPr>
        <w:t xml:space="preserve"> </w:t>
      </w:r>
      <w:r w:rsidR="00571AE0">
        <w:rPr>
          <w:rStyle w:val="Heading2Char"/>
        </w:rPr>
        <w:t>school counsellor</w:t>
      </w:r>
      <w:r w:rsidRPr="00BE6914">
        <w:rPr>
          <w:rStyle w:val="Heading2Char"/>
        </w:rPr>
        <w:t xml:space="preserve"> make a mandatory report?</w:t>
      </w:r>
    </w:p>
    <w:p w14:paraId="55592242" w14:textId="24DDA213" w:rsidR="00C73A83" w:rsidRDefault="00C73A83" w:rsidP="00350118">
      <w:pPr>
        <w:pStyle w:val="BodyText"/>
        <w:rPr>
          <w:lang w:eastAsia="en-AU"/>
        </w:rPr>
      </w:pPr>
      <w:r>
        <w:rPr>
          <w:lang w:eastAsia="en-AU"/>
        </w:rPr>
        <w:t xml:space="preserve">From 1 </w:t>
      </w:r>
      <w:r w:rsidR="00846B6F">
        <w:rPr>
          <w:lang w:eastAsia="en-AU"/>
        </w:rPr>
        <w:t xml:space="preserve">May </w:t>
      </w:r>
      <w:r>
        <w:rPr>
          <w:lang w:eastAsia="en-AU"/>
        </w:rPr>
        <w:t>202</w:t>
      </w:r>
      <w:r w:rsidR="00846B6F">
        <w:rPr>
          <w:lang w:eastAsia="en-AU"/>
        </w:rPr>
        <w:t>4</w:t>
      </w:r>
      <w:r>
        <w:rPr>
          <w:lang w:eastAsia="en-AU"/>
        </w:rPr>
        <w:t>, a</w:t>
      </w:r>
      <w:r w:rsidR="000347B9">
        <w:rPr>
          <w:lang w:eastAsia="en-AU"/>
        </w:rPr>
        <w:t xml:space="preserve"> </w:t>
      </w:r>
      <w:r w:rsidR="00D15340">
        <w:rPr>
          <w:lang w:eastAsia="en-AU"/>
        </w:rPr>
        <w:t>school counsellor</w:t>
      </w:r>
      <w:r>
        <w:rPr>
          <w:lang w:eastAsia="en-AU"/>
        </w:rPr>
        <w:t xml:space="preserve"> must make a report to the Department of Communities</w:t>
      </w:r>
      <w:r w:rsidR="00F10197">
        <w:rPr>
          <w:lang w:eastAsia="en-AU"/>
        </w:rPr>
        <w:t>’</w:t>
      </w:r>
      <w:r>
        <w:rPr>
          <w:lang w:eastAsia="en-AU"/>
        </w:rPr>
        <w:t xml:space="preserve"> Mandatory Reporting Service if they:</w:t>
      </w:r>
    </w:p>
    <w:p w14:paraId="4FD91A31" w14:textId="5756BF37" w:rsidR="00F10197" w:rsidRPr="00A62AC7" w:rsidRDefault="00F10197" w:rsidP="00F10197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 w:rsidRPr="0066067A">
        <w:rPr>
          <w:bCs w:val="0"/>
        </w:rPr>
        <w:t xml:space="preserve">form a </w:t>
      </w:r>
      <w:r w:rsidRPr="00225FA5">
        <w:rPr>
          <w:b/>
        </w:rPr>
        <w:t>belief</w:t>
      </w:r>
      <w:r>
        <w:rPr>
          <w:b/>
        </w:rPr>
        <w:t xml:space="preserve"> </w:t>
      </w:r>
      <w:r w:rsidRPr="0066067A">
        <w:rPr>
          <w:bCs w:val="0"/>
        </w:rPr>
        <w:t xml:space="preserve">that a </w:t>
      </w:r>
      <w:r w:rsidRPr="00225FA5">
        <w:rPr>
          <w:b/>
        </w:rPr>
        <w:t>child</w:t>
      </w:r>
      <w:r w:rsidRPr="0066067A">
        <w:rPr>
          <w:bCs w:val="0"/>
        </w:rPr>
        <w:t xml:space="preserve"> is</w:t>
      </w:r>
      <w:r>
        <w:rPr>
          <w:bCs w:val="0"/>
        </w:rPr>
        <w:t>,</w:t>
      </w:r>
      <w:r w:rsidRPr="0066067A">
        <w:rPr>
          <w:bCs w:val="0"/>
        </w:rPr>
        <w:t xml:space="preserve"> or has been</w:t>
      </w:r>
      <w:r>
        <w:rPr>
          <w:bCs w:val="0"/>
        </w:rPr>
        <w:t>,</w:t>
      </w:r>
      <w:r w:rsidRPr="0066067A">
        <w:rPr>
          <w:bCs w:val="0"/>
        </w:rPr>
        <w:t xml:space="preserve"> the subject of </w:t>
      </w:r>
      <w:r w:rsidRPr="00225FA5">
        <w:rPr>
          <w:b/>
        </w:rPr>
        <w:t>sexual abuse</w:t>
      </w:r>
      <w:r w:rsidRPr="0066067A">
        <w:rPr>
          <w:bCs w:val="0"/>
        </w:rPr>
        <w:t xml:space="preserve"> that occurred on or </w:t>
      </w:r>
      <w:r>
        <w:rPr>
          <w:bCs w:val="0"/>
        </w:rPr>
        <w:t xml:space="preserve">after </w:t>
      </w:r>
      <w:r w:rsidRPr="0066067A">
        <w:rPr>
          <w:bCs w:val="0"/>
        </w:rPr>
        <w:t>1</w:t>
      </w:r>
      <w:r>
        <w:rPr>
          <w:bCs w:val="0"/>
        </w:rPr>
        <w:t> </w:t>
      </w:r>
      <w:r w:rsidR="000347B9">
        <w:rPr>
          <w:bCs w:val="0"/>
        </w:rPr>
        <w:t>May 2024</w:t>
      </w:r>
      <w:r w:rsidRPr="00B95538">
        <w:rPr>
          <w:bCs w:val="0"/>
        </w:rPr>
        <w:t xml:space="preserve">; </w:t>
      </w:r>
      <w:r>
        <w:rPr>
          <w:bCs w:val="0"/>
        </w:rPr>
        <w:t xml:space="preserve">and </w:t>
      </w:r>
    </w:p>
    <w:p w14:paraId="6264B321" w14:textId="77777777" w:rsidR="00F10197" w:rsidRPr="0041659F" w:rsidRDefault="00F10197" w:rsidP="00F10197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>
        <w:rPr>
          <w:bCs w:val="0"/>
        </w:rPr>
        <w:t xml:space="preserve">the belief is </w:t>
      </w:r>
      <w:r w:rsidRPr="0066067A">
        <w:rPr>
          <w:bCs w:val="0"/>
        </w:rPr>
        <w:t xml:space="preserve">based on </w:t>
      </w:r>
      <w:r w:rsidRPr="00225FA5">
        <w:rPr>
          <w:b/>
        </w:rPr>
        <w:t>reasonable grounds</w:t>
      </w:r>
      <w:r>
        <w:rPr>
          <w:bCs w:val="0"/>
        </w:rPr>
        <w:t>;</w:t>
      </w:r>
      <w:r w:rsidRPr="0066067A">
        <w:rPr>
          <w:bCs w:val="0"/>
        </w:rPr>
        <w:t xml:space="preserve"> </w:t>
      </w:r>
      <w:r>
        <w:rPr>
          <w:bCs w:val="0"/>
        </w:rPr>
        <w:t>and</w:t>
      </w:r>
    </w:p>
    <w:p w14:paraId="795596A0" w14:textId="4D92D6F6" w:rsidR="00F10197" w:rsidRDefault="00F10197" w:rsidP="0041659F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>
        <w:t xml:space="preserve">the belief </w:t>
      </w:r>
      <w:r w:rsidRPr="00CA321D">
        <w:t>is formed</w:t>
      </w:r>
      <w:r>
        <w:t xml:space="preserve">, on or after 1 </w:t>
      </w:r>
      <w:r w:rsidR="000347B9">
        <w:t>May 2024</w:t>
      </w:r>
      <w:r>
        <w:t>,</w:t>
      </w:r>
      <w:r w:rsidRPr="00CA321D">
        <w:t xml:space="preserve"> </w:t>
      </w:r>
      <w:r w:rsidRPr="00F10197">
        <w:rPr>
          <w:b/>
        </w:rPr>
        <w:t xml:space="preserve">in the course of their </w:t>
      </w:r>
      <w:r w:rsidRPr="0066067A">
        <w:t>paid or unpaid work</w:t>
      </w:r>
      <w:r>
        <w:t xml:space="preserve"> </w:t>
      </w:r>
      <w:r w:rsidRPr="00F10197">
        <w:rPr>
          <w:b/>
        </w:rPr>
        <w:t xml:space="preserve">as </w:t>
      </w:r>
      <w:r w:rsidR="000347B9">
        <w:rPr>
          <w:b/>
        </w:rPr>
        <w:t xml:space="preserve">a </w:t>
      </w:r>
      <w:r w:rsidR="00D15340">
        <w:rPr>
          <w:b/>
        </w:rPr>
        <w:t>school counsellor</w:t>
      </w:r>
      <w:r w:rsidRPr="00F10197">
        <w:rPr>
          <w:b/>
        </w:rPr>
        <w:t>.</w:t>
      </w:r>
    </w:p>
    <w:p w14:paraId="35C5CE1F" w14:textId="63F7A7C6" w:rsidR="00C73A83" w:rsidRDefault="00C73A83" w:rsidP="00F876AA">
      <w:pPr>
        <w:pStyle w:val="Heading2"/>
      </w:pPr>
      <w:r w:rsidRPr="004972C5">
        <w:t xml:space="preserve">Will </w:t>
      </w:r>
      <w:r w:rsidR="00D15340">
        <w:t>school counsellors</w:t>
      </w:r>
      <w:r>
        <w:t xml:space="preserve"> </w:t>
      </w:r>
      <w:r w:rsidRPr="004972C5">
        <w:t xml:space="preserve">have to report child sexual abuse they </w:t>
      </w:r>
      <w:r>
        <w:t xml:space="preserve">knew of </w:t>
      </w:r>
      <w:r w:rsidRPr="004972C5">
        <w:t xml:space="preserve">before </w:t>
      </w:r>
      <w:r>
        <w:t>they became mandatory reporters</w:t>
      </w:r>
      <w:r w:rsidRPr="004972C5">
        <w:t>?</w:t>
      </w:r>
    </w:p>
    <w:p w14:paraId="4117603D" w14:textId="168EBD10" w:rsidR="0041659F" w:rsidRPr="0041659F" w:rsidRDefault="0041659F" w:rsidP="0041659F">
      <w:pPr>
        <w:rPr>
          <w:rFonts w:cs="Arial"/>
        </w:rPr>
      </w:pPr>
      <w:r w:rsidRPr="0041659F">
        <w:rPr>
          <w:rFonts w:cs="Arial"/>
        </w:rPr>
        <w:t xml:space="preserve">Mandatory reporting of child sexual abuse is intended to protect children from sexual abuse that may be occurring now. The duty to make a report applies if the reporter forms the belief on or after commencement day (which is the day they became a mandatory reporter), and the belief relates to sexual abuse that occurred on or after the commencement day or is still occurring. For </w:t>
      </w:r>
      <w:r w:rsidR="00D15340">
        <w:rPr>
          <w:rFonts w:cs="Arial"/>
        </w:rPr>
        <w:t>school counsellors</w:t>
      </w:r>
      <w:r w:rsidRPr="0041659F">
        <w:rPr>
          <w:rFonts w:cs="Arial"/>
        </w:rPr>
        <w:t xml:space="preserve">, this is on or after 1 </w:t>
      </w:r>
      <w:r w:rsidR="00846B6F">
        <w:rPr>
          <w:rFonts w:cs="Arial"/>
        </w:rPr>
        <w:t xml:space="preserve">May </w:t>
      </w:r>
      <w:r w:rsidRPr="0041659F">
        <w:rPr>
          <w:rFonts w:cs="Arial"/>
        </w:rPr>
        <w:t>202</w:t>
      </w:r>
      <w:r w:rsidR="00846B6F">
        <w:rPr>
          <w:rFonts w:cs="Arial"/>
        </w:rPr>
        <w:t>4</w:t>
      </w:r>
      <w:r w:rsidRPr="0041659F">
        <w:rPr>
          <w:rFonts w:cs="Arial"/>
        </w:rPr>
        <w:t xml:space="preserve">. </w:t>
      </w:r>
    </w:p>
    <w:p w14:paraId="394B43B1" w14:textId="30EFB194" w:rsidR="00CF20C2" w:rsidRPr="00CF20C2" w:rsidRDefault="0041659F" w:rsidP="0041659F">
      <w:pPr>
        <w:rPr>
          <w:rFonts w:cs="Arial"/>
          <w:shd w:val="clear" w:color="auto" w:fill="FFFFFF"/>
        </w:rPr>
      </w:pPr>
      <w:r w:rsidRPr="0041659F">
        <w:rPr>
          <w:rFonts w:cs="Arial"/>
        </w:rPr>
        <w:t xml:space="preserve">Where there is ongoing concern for the safety of children arising from historical abuse (which may have occurred when a person who is now an adult was a child) a person may contact Communities’ </w:t>
      </w:r>
      <w:r w:rsidRPr="00767E97">
        <w:rPr>
          <w:rStyle w:val="BodyTextChar"/>
        </w:rPr>
        <w:t>Central Intake</w:t>
      </w:r>
      <w:r w:rsidRPr="0041659F">
        <w:rPr>
          <w:rFonts w:cs="Arial"/>
        </w:rPr>
        <w:t xml:space="preserve"> </w:t>
      </w:r>
      <w:r w:rsidRPr="00767E97">
        <w:rPr>
          <w:rStyle w:val="BodyTextChar"/>
        </w:rPr>
        <w:t xml:space="preserve">Team on 1800 CPDUTY (1800 273 889), or by submitting a </w:t>
      </w:r>
      <w:hyperlink r:id="rId14" w:history="1">
        <w:r w:rsidR="00533C61" w:rsidRPr="00533C61">
          <w:rPr>
            <w:rStyle w:val="Hyperlink"/>
            <w:rFonts w:cs="Arial"/>
            <w:shd w:val="clear" w:color="auto" w:fill="FFFFFF"/>
          </w:rPr>
          <w:t>Child Protection Concern Referral Form</w:t>
        </w:r>
      </w:hyperlink>
      <w:r w:rsidR="00533C61">
        <w:rPr>
          <w:rStyle w:val="Hyperlink"/>
          <w:rFonts w:cs="Arial"/>
          <w:color w:val="auto"/>
          <w:shd w:val="clear" w:color="auto" w:fill="FFFFFF"/>
        </w:rPr>
        <w:t>.</w:t>
      </w:r>
    </w:p>
    <w:p w14:paraId="177A3ED0" w14:textId="778D9968" w:rsidR="008B2F56" w:rsidRPr="00AF732D" w:rsidRDefault="0041659F" w:rsidP="0041659F">
      <w:pPr>
        <w:rPr>
          <w:rFonts w:cs="Arial"/>
          <w:vertAlign w:val="subscript"/>
        </w:rPr>
      </w:pPr>
      <w:r w:rsidRPr="0041659F">
        <w:rPr>
          <w:rFonts w:cs="Arial"/>
        </w:rPr>
        <w:t xml:space="preserve">Historical abuse may also be reported to Police for investigation and potential prosecution (if the victim is over 18 years of age you should seek their views before doing this). </w:t>
      </w:r>
    </w:p>
    <w:p w14:paraId="2EC92414" w14:textId="77777777" w:rsidR="00C73A83" w:rsidRPr="007B552F" w:rsidRDefault="00C73A83" w:rsidP="00C73A83">
      <w:pPr>
        <w:pStyle w:val="Heading2"/>
      </w:pPr>
      <w:r w:rsidRPr="0081734D">
        <w:t>Who do I make a mandatory report to and when does it need to be made?</w:t>
      </w:r>
    </w:p>
    <w:p w14:paraId="79808F14" w14:textId="2A4878DC" w:rsidR="00C73A83" w:rsidRDefault="00C73A83" w:rsidP="00C73A83">
      <w:pPr>
        <w:pStyle w:val="BodyText"/>
      </w:pPr>
      <w:r w:rsidRPr="009A0F38">
        <w:t xml:space="preserve">The </w:t>
      </w:r>
      <w:r>
        <w:t>Department of Communities</w:t>
      </w:r>
      <w:r w:rsidR="00F10197">
        <w:t>’</w:t>
      </w:r>
      <w:r>
        <w:t xml:space="preserve"> </w:t>
      </w:r>
      <w:r w:rsidRPr="009A0F38">
        <w:t>Mandatory Reporting Service receive</w:t>
      </w:r>
      <w:r>
        <w:t>s</w:t>
      </w:r>
      <w:r w:rsidRPr="009A0F38">
        <w:t xml:space="preserve"> and respond</w:t>
      </w:r>
      <w:r>
        <w:t>s</w:t>
      </w:r>
      <w:r w:rsidRPr="009A0F38">
        <w:t xml:space="preserve"> to mandatory reports of child sexual abuse. The best </w:t>
      </w:r>
      <w:r>
        <w:t xml:space="preserve">way of </w:t>
      </w:r>
      <w:r w:rsidRPr="009A0F38">
        <w:t>making a mandatory report is through the</w:t>
      </w:r>
      <w:r w:rsidR="00B33666">
        <w:t xml:space="preserve"> </w:t>
      </w:r>
      <w:hyperlink r:id="rId15" w:history="1">
        <w:r w:rsidR="00B33666">
          <w:rPr>
            <w:rStyle w:val="Hyperlink"/>
          </w:rPr>
          <w:t>M</w:t>
        </w:r>
        <w:r w:rsidR="00B33666" w:rsidRPr="008F1E4D">
          <w:rPr>
            <w:rStyle w:val="Hyperlink"/>
          </w:rPr>
          <w:t xml:space="preserve">andatory </w:t>
        </w:r>
        <w:r w:rsidR="00B33666">
          <w:rPr>
            <w:rStyle w:val="Hyperlink"/>
          </w:rPr>
          <w:t>R</w:t>
        </w:r>
        <w:r w:rsidR="00B33666" w:rsidRPr="008F1E4D">
          <w:rPr>
            <w:rStyle w:val="Hyperlink"/>
          </w:rPr>
          <w:t>eporting website</w:t>
        </w:r>
      </w:hyperlink>
      <w:r w:rsidR="00B33666">
        <w:t xml:space="preserve">. </w:t>
      </w:r>
      <w:r w:rsidRPr="009A0F38">
        <w:t>Reports can be made 24 hours a day, seven days a week.</w:t>
      </w:r>
    </w:p>
    <w:p w14:paraId="53FDEFC5" w14:textId="77777777" w:rsidR="00C73A83" w:rsidRPr="00C73A83" w:rsidRDefault="00C73A83" w:rsidP="00C73A83">
      <w:pPr>
        <w:pStyle w:val="BodyText"/>
      </w:pPr>
      <w:r w:rsidRPr="00C73A83">
        <w:t>A mandatory report must be made as soon as practicable after the reporter forms their belief regarding the sexual abuse of a child.</w:t>
      </w:r>
    </w:p>
    <w:p w14:paraId="4FE43BFF" w14:textId="168E53A4" w:rsidR="00C73A83" w:rsidRDefault="002C3F9F" w:rsidP="00C73A83">
      <w:pPr>
        <w:pStyle w:val="BodyText"/>
      </w:pPr>
      <w:r>
        <w:lastRenderedPageBreak/>
        <w:t>An initial report can be made in writing or orally; however, if an oral report is made, it must be followed</w:t>
      </w:r>
      <w:r w:rsidRPr="00C73A83">
        <w:t xml:space="preserve"> </w:t>
      </w:r>
      <w:r w:rsidR="00C73A83" w:rsidRPr="00C73A83">
        <w:t>by a written report as soon as practicable after making the oral report (ideally within 24 hours). Failure to submit a written report as soon as practicable after submitting an oral report is an offence that carries a maximum penalty of $3,000.</w:t>
      </w:r>
    </w:p>
    <w:p w14:paraId="106F102A" w14:textId="3455A1DC" w:rsidR="00C73A83" w:rsidRPr="00930839" w:rsidRDefault="00C73A83" w:rsidP="00C73A83">
      <w:pPr>
        <w:pStyle w:val="Heading2"/>
      </w:pPr>
      <w:bookmarkStart w:id="3" w:name="q9"/>
      <w:r w:rsidRPr="00930839">
        <w:t>What has to be included in a mandatory report?</w:t>
      </w:r>
    </w:p>
    <w:bookmarkEnd w:id="3"/>
    <w:p w14:paraId="7E3740DA" w14:textId="3F2CF3C6" w:rsidR="00C73A83" w:rsidRDefault="00C73A83" w:rsidP="00C73A83">
      <w:pPr>
        <w:pStyle w:val="BodyText"/>
      </w:pPr>
      <w:r>
        <w:t>Under s</w:t>
      </w:r>
      <w:r w:rsidRPr="009A0F38">
        <w:t xml:space="preserve">ection 124C of </w:t>
      </w:r>
      <w:r w:rsidR="002C3F9F">
        <w:t>the Act,</w:t>
      </w:r>
      <w:r>
        <w:rPr>
          <w:i/>
          <w:iCs/>
        </w:rPr>
        <w:t xml:space="preserve"> </w:t>
      </w:r>
      <w:r w:rsidRPr="009A0F38">
        <w:t xml:space="preserve">a mandatory report </w:t>
      </w:r>
      <w:r w:rsidR="001869F9">
        <w:t xml:space="preserve">is to </w:t>
      </w:r>
      <w:r w:rsidRPr="009A0F38">
        <w:t xml:space="preserve">contain the following information: </w:t>
      </w:r>
    </w:p>
    <w:p w14:paraId="28BFE388" w14:textId="77777777" w:rsidR="00C73A83" w:rsidRDefault="00C73A83" w:rsidP="00C73A83">
      <w:pPr>
        <w:pStyle w:val="Bullet1"/>
      </w:pPr>
      <w:r>
        <w:t>the reporter’s name and contact details;</w:t>
      </w:r>
    </w:p>
    <w:p w14:paraId="6488A774" w14:textId="77777777" w:rsidR="00C73A83" w:rsidRDefault="00C73A83" w:rsidP="00C73A83">
      <w:pPr>
        <w:pStyle w:val="Bullet1"/>
      </w:pPr>
      <w:r>
        <w:t>the name of the child, or, if this cannot be obtained after reasonable inquiries, a description of the child; and</w:t>
      </w:r>
    </w:p>
    <w:p w14:paraId="698CFF2E" w14:textId="77777777" w:rsidR="00C73A83" w:rsidRPr="009A0F38" w:rsidRDefault="00C73A83" w:rsidP="00C73A83">
      <w:pPr>
        <w:pStyle w:val="Bullet1"/>
      </w:pPr>
      <w:r>
        <w:t>the grounds on which the reporter believes that the child has been the subject of sexual abuse or is the subject of ongoing sexual abuse.</w:t>
      </w:r>
    </w:p>
    <w:p w14:paraId="61267315" w14:textId="3A90DC21" w:rsidR="00C73A83" w:rsidRDefault="00C73A83" w:rsidP="00C73A83">
      <w:pPr>
        <w:pStyle w:val="BodyText"/>
      </w:pPr>
      <w:r>
        <w:t xml:space="preserve">The following information </w:t>
      </w:r>
      <w:r w:rsidR="004919FE">
        <w:t xml:space="preserve">is </w:t>
      </w:r>
      <w:r>
        <w:t xml:space="preserve">also </w:t>
      </w:r>
      <w:r w:rsidR="004919FE">
        <w:t xml:space="preserve">to </w:t>
      </w:r>
      <w:r w:rsidRPr="009A0F38">
        <w:t>be provided</w:t>
      </w:r>
      <w:r>
        <w:t xml:space="preserve"> to the extent that it is </w:t>
      </w:r>
      <w:r w:rsidRPr="009A0F38">
        <w:t>known</w:t>
      </w:r>
      <w:r>
        <w:t>:</w:t>
      </w:r>
    </w:p>
    <w:p w14:paraId="1B19D1A3" w14:textId="77777777" w:rsidR="00C73A83" w:rsidRDefault="00C73A83" w:rsidP="00C73A83">
      <w:pPr>
        <w:pStyle w:val="Bullet1"/>
      </w:pPr>
      <w:r>
        <w:t>the child’s date of birth;</w:t>
      </w:r>
    </w:p>
    <w:p w14:paraId="488C07FF" w14:textId="77777777" w:rsidR="00C73A83" w:rsidRDefault="00C73A83" w:rsidP="00C73A83">
      <w:pPr>
        <w:pStyle w:val="Bullet1"/>
      </w:pPr>
      <w:r>
        <w:t>where the child lives;</w:t>
      </w:r>
    </w:p>
    <w:p w14:paraId="3F1B9ACD" w14:textId="77777777" w:rsidR="00C73A83" w:rsidRDefault="00C73A83" w:rsidP="008F1E4D">
      <w:pPr>
        <w:pStyle w:val="Bullet1"/>
      </w:pPr>
      <w:r>
        <w:t>the names of the child’s parents or other appropriate persons (e.g. adult relative or person who the child usually lives with); and</w:t>
      </w:r>
    </w:p>
    <w:p w14:paraId="210E8A29" w14:textId="2756D6D9" w:rsidR="00C73A83" w:rsidRDefault="00C73A83" w:rsidP="008F1E4D">
      <w:pPr>
        <w:pStyle w:val="Bullet1"/>
      </w:pPr>
      <w:r>
        <w:t>the name of the person alleged responsible, their contact details and their relationship to the child.</w:t>
      </w:r>
    </w:p>
    <w:p w14:paraId="1D8D14BD" w14:textId="77777777" w:rsidR="00C73A83" w:rsidRPr="004972C5" w:rsidRDefault="00C73A83" w:rsidP="00C73A83">
      <w:pPr>
        <w:pStyle w:val="Heading2"/>
      </w:pPr>
      <w:bookmarkStart w:id="4" w:name="q11"/>
      <w:r w:rsidRPr="004972C5">
        <w:t>What if I don’t make a mandatory report?</w:t>
      </w:r>
      <w:bookmarkEnd w:id="4"/>
    </w:p>
    <w:p w14:paraId="6693AEC0" w14:textId="77777777" w:rsidR="00C73A83" w:rsidRPr="00C73A83" w:rsidRDefault="00C73A83" w:rsidP="00C73A83">
      <w:pPr>
        <w:pStyle w:val="BodyText"/>
      </w:pPr>
      <w:r w:rsidRPr="00C73A83">
        <w:t xml:space="preserve">Failure to make a mandatory report is an offence with a maximum penalty of $6,000. </w:t>
      </w:r>
    </w:p>
    <w:p w14:paraId="0AD2AD32" w14:textId="48A54452" w:rsidR="00C73A83" w:rsidRPr="00C73A83" w:rsidRDefault="00C73A83" w:rsidP="00C73A83">
      <w:pPr>
        <w:pStyle w:val="BodyText"/>
      </w:pPr>
      <w:r w:rsidRPr="00C73A83">
        <w:t xml:space="preserve">If a person is charged with the offence of failing to make a mandatory report, there is a defence under section 124B(3) of the </w:t>
      </w:r>
      <w:r w:rsidR="002C3F9F" w:rsidRPr="002C3F9F">
        <w:t>Act</w:t>
      </w:r>
      <w:r w:rsidRPr="00C73A83">
        <w:t xml:space="preserve"> if the person can prove that he or she honestly and reasonably believed that a report had already been made to the Department of Communities or that the Department of Communities had already made inquiries or taken action in relation to the child’s wellbeing.  </w:t>
      </w:r>
    </w:p>
    <w:p w14:paraId="36D8823A" w14:textId="77777777" w:rsidR="00C73A83" w:rsidRPr="007B552F" w:rsidRDefault="00C73A83" w:rsidP="00C73A83">
      <w:pPr>
        <w:pStyle w:val="Heading2"/>
      </w:pPr>
      <w:r w:rsidRPr="006005E7">
        <w:t>How will my identity be protected if I make a mandatory report?</w:t>
      </w:r>
    </w:p>
    <w:p w14:paraId="2B4AFFE1" w14:textId="1DE8FCFC" w:rsidR="00C73A83" w:rsidRPr="00C73A83" w:rsidRDefault="00C73A83" w:rsidP="00C73A83">
      <w:pPr>
        <w:pStyle w:val="BodyText"/>
      </w:pPr>
      <w:r w:rsidRPr="00C73A83">
        <w:t>Section 124F of</w:t>
      </w:r>
      <w:r w:rsidRPr="002C3F9F">
        <w:t xml:space="preserve"> the </w:t>
      </w:r>
      <w:r w:rsidR="002C3F9F" w:rsidRPr="002C3F9F">
        <w:t>Act</w:t>
      </w:r>
      <w:r w:rsidRPr="00C73A83">
        <w:t xml:space="preserve"> has strict provisions about the confidentiality of the identity of a mandatory reporter. Anyone who becomes aware of the identity of a mandatory reporter must not disclose identifying information to another person unless an exception under that section applies. The maximum penalty is a fine of $24,000 and imprisonment for two years.</w:t>
      </w:r>
    </w:p>
    <w:p w14:paraId="1C511336" w14:textId="6F795E4C" w:rsidR="00C73A83" w:rsidRPr="00703062" w:rsidRDefault="00C73A83" w:rsidP="00C73A83">
      <w:pPr>
        <w:pStyle w:val="Heading2"/>
      </w:pPr>
      <w:r w:rsidRPr="0018108F">
        <w:lastRenderedPageBreak/>
        <w:t xml:space="preserve">How will I be protected from liability if I make a mandatory report? </w:t>
      </w:r>
    </w:p>
    <w:p w14:paraId="0A7B570F" w14:textId="5B5C177E" w:rsidR="00C73A83" w:rsidRPr="00C73A83" w:rsidRDefault="00C73A83" w:rsidP="00C73A83">
      <w:pPr>
        <w:pStyle w:val="BodyText"/>
      </w:pPr>
      <w:r w:rsidRPr="00C73A83">
        <w:t xml:space="preserve">Section 129(2) of the </w:t>
      </w:r>
      <w:r w:rsidR="002C3F9F" w:rsidRPr="002C3F9F">
        <w:t>Act</w:t>
      </w:r>
      <w:r w:rsidRPr="002C3F9F">
        <w:t xml:space="preserve"> provides</w:t>
      </w:r>
      <w:r w:rsidRPr="00C73A83">
        <w:t xml:space="preserve"> protection for mandatory reporters from liability. This section provides that mandatory reporters who make a report under section 124B(1) in good faith:</w:t>
      </w:r>
    </w:p>
    <w:p w14:paraId="38C79771" w14:textId="77777777" w:rsidR="00C73A83" w:rsidRPr="00C73A83" w:rsidRDefault="00C73A83" w:rsidP="00C73A83">
      <w:pPr>
        <w:pStyle w:val="Bullet1"/>
      </w:pPr>
      <w:r w:rsidRPr="00C73A83">
        <w:t>do not incur any civil or criminal liability; and</w:t>
      </w:r>
    </w:p>
    <w:p w14:paraId="5C099E58" w14:textId="77777777" w:rsidR="00C73A83" w:rsidRPr="00C73A83" w:rsidRDefault="00C73A83" w:rsidP="00C73A83">
      <w:pPr>
        <w:pStyle w:val="Bullet1"/>
      </w:pPr>
      <w:r w:rsidRPr="00C73A83">
        <w:t xml:space="preserve">are not to be taken as having breached any duty of confidentiality; and </w:t>
      </w:r>
    </w:p>
    <w:p w14:paraId="780C7D11" w14:textId="77777777" w:rsidR="00C73A83" w:rsidRPr="00C73A83" w:rsidRDefault="00C73A83" w:rsidP="00C73A83">
      <w:pPr>
        <w:pStyle w:val="Bullet1"/>
      </w:pPr>
      <w:r w:rsidRPr="00C73A83">
        <w:t xml:space="preserve">are taken to have not breached any professional conduct principles. </w:t>
      </w:r>
    </w:p>
    <w:p w14:paraId="27EFD5D1" w14:textId="21C89BD7" w:rsidR="00345658" w:rsidRPr="00225FA5" w:rsidRDefault="00345658" w:rsidP="00345658">
      <w:pPr>
        <w:pStyle w:val="Heading2"/>
        <w:rPr>
          <w:bCs/>
        </w:rPr>
      </w:pPr>
      <w:r w:rsidRPr="00225FA5">
        <w:t xml:space="preserve">Where can </w:t>
      </w:r>
      <w:r w:rsidR="00A85E8D">
        <w:t>I</w:t>
      </w:r>
      <w:r w:rsidRPr="00225FA5">
        <w:t xml:space="preserve"> find more information?</w:t>
      </w:r>
    </w:p>
    <w:p w14:paraId="58B04653" w14:textId="1796C991" w:rsidR="00345658" w:rsidRPr="00B71607" w:rsidRDefault="00345658" w:rsidP="00345658">
      <w:pPr>
        <w:pStyle w:val="NoSpacing"/>
        <w:spacing w:after="120" w:line="288" w:lineRule="auto"/>
        <w:ind w:left="0" w:right="0"/>
        <w:rPr>
          <w:rStyle w:val="Hyperlink"/>
          <w:rFonts w:eastAsia="Arial" w:cs="Times New Roman"/>
          <w:bCs w:val="0"/>
          <w:color w:val="3366FF"/>
          <w:szCs w:val="24"/>
        </w:rPr>
      </w:pPr>
      <w:bookmarkStart w:id="5" w:name="_Hlk164765633"/>
      <w:r>
        <w:rPr>
          <w:rFonts w:eastAsiaTheme="minorEastAsia"/>
        </w:rPr>
        <w:t>F</w:t>
      </w:r>
      <w:bookmarkStart w:id="6" w:name="_Int_w1KbDzNf"/>
      <w:r w:rsidRPr="00993D9D">
        <w:rPr>
          <w:rFonts w:eastAsiaTheme="minorEastAsia"/>
        </w:rPr>
        <w:t>urther</w:t>
      </w:r>
      <w:bookmarkEnd w:id="6"/>
      <w:r w:rsidRPr="00993D9D">
        <w:rPr>
          <w:rFonts w:eastAsiaTheme="minorEastAsia"/>
        </w:rPr>
        <w:t xml:space="preserve"> information</w:t>
      </w:r>
      <w:r>
        <w:rPr>
          <w:rFonts w:eastAsiaTheme="minorEastAsia"/>
        </w:rPr>
        <w:t xml:space="preserve"> about mandatory reporting laws is available in </w:t>
      </w:r>
      <w:r w:rsidRPr="00993D9D">
        <w:rPr>
          <w:rFonts w:eastAsiaTheme="minorEastAsia"/>
        </w:rPr>
        <w:t>the</w:t>
      </w:r>
      <w:r w:rsidR="002C3F9F">
        <w:rPr>
          <w:rFonts w:eastAsiaTheme="minorEastAsia"/>
        </w:rPr>
        <w:t xml:space="preserve"> mandatory reporting online training</w:t>
      </w:r>
      <w:r w:rsidR="00BD73C3">
        <w:rPr>
          <w:rFonts w:eastAsiaTheme="minorEastAsia"/>
        </w:rPr>
        <w:t>,</w:t>
      </w:r>
      <w:r w:rsidR="002C3F9F">
        <w:rPr>
          <w:rFonts w:eastAsiaTheme="minorEastAsia"/>
        </w:rPr>
        <w:t xml:space="preserve"> which can be accessed through the </w:t>
      </w:r>
      <w:hyperlink r:id="rId16" w:history="1">
        <w:r w:rsidR="002C3F9F" w:rsidRPr="001D7060">
          <w:rPr>
            <w:rStyle w:val="Hyperlink"/>
            <w:rFonts w:eastAsiaTheme="minorEastAsia"/>
          </w:rPr>
          <w:t>Mandatory Reporting of Child Sexual Abuse web</w:t>
        </w:r>
        <w:r w:rsidR="00B33666">
          <w:rPr>
            <w:rStyle w:val="Hyperlink"/>
            <w:rFonts w:eastAsiaTheme="minorEastAsia"/>
          </w:rPr>
          <w:t>sit</w:t>
        </w:r>
        <w:r w:rsidR="002C3F9F" w:rsidRPr="001D7060">
          <w:rPr>
            <w:rStyle w:val="Hyperlink"/>
            <w:rFonts w:eastAsiaTheme="minorEastAsia"/>
          </w:rPr>
          <w:t>e</w:t>
        </w:r>
      </w:hyperlink>
      <w:r w:rsidR="00B33666">
        <w:rPr>
          <w:rFonts w:eastAsiaTheme="minorEastAsia"/>
        </w:rPr>
        <w:t xml:space="preserve">, and the </w:t>
      </w:r>
      <w:hyperlink r:id="rId17" w:history="1">
        <w:r w:rsidR="00B33666" w:rsidRPr="00B33666">
          <w:rPr>
            <w:rStyle w:val="Hyperlink"/>
            <w:rFonts w:eastAsiaTheme="minorEastAsia"/>
          </w:rPr>
          <w:t xml:space="preserve">Mandatory Reporting </w:t>
        </w:r>
        <w:r w:rsidR="00B33666">
          <w:rPr>
            <w:rStyle w:val="Hyperlink"/>
            <w:rFonts w:eastAsiaTheme="minorEastAsia"/>
          </w:rPr>
          <w:t>Resources pag</w:t>
        </w:r>
        <w:r w:rsidR="00B33666" w:rsidRPr="00B33666">
          <w:rPr>
            <w:rStyle w:val="Hyperlink"/>
            <w:rFonts w:eastAsiaTheme="minorEastAsia"/>
          </w:rPr>
          <w:t>e</w:t>
        </w:r>
      </w:hyperlink>
      <w:r w:rsidR="00B33666">
        <w:rPr>
          <w:rFonts w:eastAsiaTheme="minorEastAsia"/>
        </w:rPr>
        <w:t>.</w:t>
      </w:r>
    </w:p>
    <w:bookmarkEnd w:id="5"/>
    <w:p w14:paraId="11B6803E" w14:textId="77777777" w:rsidR="00345658" w:rsidRPr="00F81DEA" w:rsidRDefault="00345658" w:rsidP="00345658">
      <w:pPr>
        <w:pStyle w:val="Heading2"/>
      </w:pPr>
      <w:r w:rsidRPr="00F81DEA">
        <w:t xml:space="preserve">What if I have concerns about </w:t>
      </w:r>
      <w:r>
        <w:t xml:space="preserve">a child’s </w:t>
      </w:r>
      <w:r w:rsidRPr="00F81DEA">
        <w:t xml:space="preserve">wellbeing due to physical, emotional abuse or neglect? </w:t>
      </w:r>
    </w:p>
    <w:p w14:paraId="3BD1442C" w14:textId="76FE1F00" w:rsidR="00345658" w:rsidRPr="00345658" w:rsidRDefault="00345658" w:rsidP="00345658">
      <w:pPr>
        <w:pStyle w:val="BodyText"/>
      </w:pPr>
      <w:r w:rsidRPr="00345658">
        <w:t xml:space="preserve">If you are mandatory reporter of child sexual abuse but have concerns about a child due to physical, or emotional abuse or neglect, including exposure to family and domestic violence, you can and should notify the Department of Communities. This will enable a professional assessment of the circumstances and action to be taken to protect the child and other children where necessary. </w:t>
      </w:r>
    </w:p>
    <w:p w14:paraId="663125F9" w14:textId="3EBBA076" w:rsidR="00345658" w:rsidRDefault="00345658" w:rsidP="00345658">
      <w:pPr>
        <w:pStyle w:val="BodyText"/>
        <w:rPr>
          <w:rStyle w:val="Hyperlink"/>
          <w:color w:val="auto"/>
          <w:shd w:val="clear" w:color="auto" w:fill="FFFFFF"/>
        </w:rPr>
      </w:pPr>
      <w:r>
        <w:t xml:space="preserve">If you are concerned about a child’s wellbeing, but are not making a mandatory report, please contact the Central Intake Team on 1800 273 889 or </w:t>
      </w:r>
      <w:r w:rsidR="00213B2E">
        <w:t>submit a</w:t>
      </w:r>
      <w:r>
        <w:t xml:space="preserve"> </w:t>
      </w:r>
      <w:hyperlink r:id="rId18" w:history="1">
        <w:r w:rsidR="0077146A" w:rsidRPr="00CF20C2">
          <w:rPr>
            <w:rStyle w:val="Hyperlink"/>
            <w:color w:val="auto"/>
            <w:shd w:val="clear" w:color="auto" w:fill="FFFFFF"/>
          </w:rPr>
          <w:t>Child Protection Concern Referral Form.</w:t>
        </w:r>
      </w:hyperlink>
    </w:p>
    <w:p w14:paraId="64E6816D" w14:textId="77777777" w:rsidR="00BD73C3" w:rsidRDefault="00BD73C3" w:rsidP="00345658">
      <w:pPr>
        <w:pStyle w:val="BodyText"/>
        <w:rPr>
          <w:rStyle w:val="Hyperlink"/>
          <w:color w:val="auto"/>
          <w:shd w:val="clear" w:color="auto" w:fill="FFFFFF"/>
        </w:rPr>
      </w:pPr>
    </w:p>
    <w:p w14:paraId="66D0E72C" w14:textId="78F008D2" w:rsidR="00B33666" w:rsidRPr="00EF10BF" w:rsidRDefault="00B33666" w:rsidP="00B33666">
      <w:pPr>
        <w:pStyle w:val="BlockText"/>
      </w:pPr>
      <w:bookmarkStart w:id="7" w:name="_Hlk164765733"/>
      <w:r>
        <w:t>Please note that t</w:t>
      </w:r>
      <w:r w:rsidRPr="00EF10BF">
        <w:t>he Department of Communities is unable to provide tailored legal advice in response to enquiries about who may be a mandatory reporter under the Act</w:t>
      </w:r>
      <w:r w:rsidRPr="00EF10BF">
        <w:rPr>
          <w:i/>
        </w:rPr>
        <w:t xml:space="preserve">. </w:t>
      </w:r>
      <w:r w:rsidRPr="00EF10BF">
        <w:rPr>
          <w:lang w:eastAsia="en-AU"/>
        </w:rPr>
        <w:t xml:space="preserve">Some </w:t>
      </w:r>
      <w:r>
        <w:rPr>
          <w:lang w:eastAsia="en-AU"/>
        </w:rPr>
        <w:t>organisations</w:t>
      </w:r>
      <w:r w:rsidRPr="00EF10BF">
        <w:rPr>
          <w:lang w:eastAsia="en-AU"/>
        </w:rPr>
        <w:t xml:space="preserve"> may choose to get legal advice to assist them. </w:t>
      </w:r>
    </w:p>
    <w:bookmarkEnd w:id="7"/>
    <w:p w14:paraId="0E156BB0" w14:textId="77777777" w:rsidR="00B33666" w:rsidRDefault="00B33666" w:rsidP="00345658">
      <w:pPr>
        <w:pStyle w:val="BodyText"/>
      </w:pPr>
    </w:p>
    <w:sectPr w:rsidR="00B33666" w:rsidSect="00F876AA"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1418" w:right="1134" w:bottom="1418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5B2B" w14:textId="77777777" w:rsidR="00636A16" w:rsidRDefault="00636A16" w:rsidP="00D41211">
      <w:r>
        <w:separator/>
      </w:r>
    </w:p>
  </w:endnote>
  <w:endnote w:type="continuationSeparator" w:id="0">
    <w:p w14:paraId="455701DD" w14:textId="77777777" w:rsidR="00636A16" w:rsidRDefault="00636A16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ED37" w14:textId="77777777" w:rsidR="00AE5077" w:rsidRPr="002C3F9F" w:rsidRDefault="00AE5077" w:rsidP="00AE5077">
    <w:pPr>
      <w:pStyle w:val="Footer"/>
      <w:spacing w:after="120"/>
      <w:jc w:val="both"/>
      <w:rPr>
        <w:i/>
        <w:iCs/>
        <w:color w:val="auto"/>
        <w:sz w:val="18"/>
        <w:szCs w:val="18"/>
      </w:rPr>
    </w:pPr>
    <w:r w:rsidRPr="002C3F9F">
      <w:rPr>
        <w:i/>
        <w:iCs/>
        <w:color w:val="auto"/>
        <w:sz w:val="18"/>
        <w:szCs w:val="18"/>
      </w:rPr>
      <w:t>This material is prepared by the Department of Communities in good faith, as a public service. It is not legal advice.</w:t>
    </w:r>
  </w:p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8B4" w14:textId="77777777" w:rsidR="002C3F9F" w:rsidRPr="002C3F9F" w:rsidRDefault="002C3F9F" w:rsidP="002C3F9F">
    <w:pPr>
      <w:pStyle w:val="Footer"/>
      <w:spacing w:after="120"/>
      <w:jc w:val="both"/>
      <w:rPr>
        <w:i/>
        <w:iCs/>
        <w:color w:val="auto"/>
        <w:sz w:val="18"/>
        <w:szCs w:val="18"/>
      </w:rPr>
    </w:pPr>
    <w:r w:rsidRPr="002C3F9F">
      <w:rPr>
        <w:i/>
        <w:iCs/>
        <w:color w:val="auto"/>
        <w:sz w:val="18"/>
        <w:szCs w:val="18"/>
      </w:rPr>
      <w:t>This material is prepared by the Department of Communities in good faith, as a public service. It is not legal advice.</w:t>
    </w:r>
  </w:p>
  <w:p w14:paraId="72F54ED1" w14:textId="77777777" w:rsidR="001A0AF6" w:rsidRPr="005A3D2C" w:rsidRDefault="001A0AF6" w:rsidP="001A0AF6">
    <w:pPr>
      <w:pStyle w:val="Footer"/>
      <w:rPr>
        <w:rStyle w:val="PageNumber"/>
        <w:color w:val="auto"/>
        <w:sz w:val="22"/>
      </w:rPr>
    </w:pPr>
    <w:r w:rsidRPr="005A3D2C">
      <w:rPr>
        <w:color w:val="auto"/>
      </w:rPr>
      <w:t xml:space="preserve">Page </w:t>
    </w:r>
    <w:r w:rsidRPr="005A3D2C">
      <w:rPr>
        <w:color w:val="auto"/>
      </w:rPr>
      <w:fldChar w:fldCharType="begin"/>
    </w:r>
    <w:r w:rsidRPr="005A3D2C">
      <w:rPr>
        <w:color w:val="auto"/>
      </w:rPr>
      <w:instrText xml:space="preserve"> PAGE   \* MERGEFORMAT </w:instrText>
    </w:r>
    <w:r w:rsidRPr="005A3D2C">
      <w:rPr>
        <w:color w:val="auto"/>
      </w:rPr>
      <w:fldChar w:fldCharType="separate"/>
    </w:r>
    <w:r w:rsidRPr="005A3D2C">
      <w:rPr>
        <w:color w:val="auto"/>
      </w:rPr>
      <w:t>2</w:t>
    </w:r>
    <w:r w:rsidRPr="005A3D2C">
      <w:rPr>
        <w:color w:val="auto"/>
      </w:rPr>
      <w:fldChar w:fldCharType="end"/>
    </w:r>
    <w:r w:rsidRPr="005A3D2C">
      <w:rPr>
        <w:color w:val="auto"/>
      </w:rPr>
      <w:t xml:space="preserve"> of </w:t>
    </w:r>
    <w:r w:rsidRPr="005A3D2C">
      <w:rPr>
        <w:color w:val="auto"/>
      </w:rPr>
      <w:fldChar w:fldCharType="begin"/>
    </w:r>
    <w:r w:rsidRPr="005A3D2C">
      <w:rPr>
        <w:color w:val="auto"/>
      </w:rPr>
      <w:instrText xml:space="preserve"> NUMPAGES   \* MERGEFORMAT </w:instrText>
    </w:r>
    <w:r w:rsidRPr="005A3D2C">
      <w:rPr>
        <w:color w:val="auto"/>
      </w:rPr>
      <w:fldChar w:fldCharType="separate"/>
    </w:r>
    <w:r w:rsidRPr="005A3D2C">
      <w:rPr>
        <w:color w:val="auto"/>
      </w:rPr>
      <w:t>5</w:t>
    </w:r>
    <w:r w:rsidRPr="005A3D2C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C261" w14:textId="77777777" w:rsidR="00636A16" w:rsidRDefault="00636A16" w:rsidP="00D41211">
      <w:r>
        <w:separator/>
      </w:r>
    </w:p>
  </w:footnote>
  <w:footnote w:type="continuationSeparator" w:id="0">
    <w:p w14:paraId="70A83B19" w14:textId="77777777" w:rsidR="00636A16" w:rsidRDefault="00636A16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77777777" w:rsidR="00885ACF" w:rsidRDefault="00885ACF" w:rsidP="00885ACF">
    <w:pPr>
      <w:ind w:left="-1134"/>
    </w:pPr>
    <w:r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20BB8EE5" w:rsidR="000F085D" w:rsidRPr="00DA5A89" w:rsidRDefault="00F81A32" w:rsidP="00885ACF">
    <w:pPr>
      <w:pStyle w:val="Header"/>
      <w:spacing w:after="520"/>
      <w:rPr>
        <w:b/>
        <w:bCs/>
        <w:sz w:val="24"/>
        <w:szCs w:val="24"/>
      </w:rPr>
    </w:pPr>
    <w:r w:rsidRPr="00DA5A89">
      <w:rPr>
        <w:b/>
        <w:bCs/>
        <w:sz w:val="24"/>
        <w:szCs w:val="24"/>
      </w:rPr>
      <w:t>Mandatory Reporting</w:t>
    </w:r>
    <w:r w:rsidR="007F5D46" w:rsidRPr="00DA5A89">
      <w:rPr>
        <w:b/>
        <w:bCs/>
        <w:sz w:val="24"/>
        <w:szCs w:val="24"/>
      </w:rPr>
      <w:t xml:space="preserve"> of Child Sexual Abuse: </w:t>
    </w:r>
    <w:r w:rsidR="00571AE0" w:rsidRPr="00DA5A89">
      <w:rPr>
        <w:b/>
        <w:bCs/>
        <w:sz w:val="24"/>
        <w:szCs w:val="24"/>
      </w:rPr>
      <w:t>School Counsellor</w:t>
    </w:r>
    <w:r w:rsidR="000A6606" w:rsidRPr="00DA5A89">
      <w:rPr>
        <w:b/>
        <w:bCs/>
        <w:sz w:val="24"/>
        <w:szCs w:val="24"/>
      </w:rPr>
      <w:t>s</w:t>
    </w:r>
    <w:r w:rsidR="00DA5A89">
      <w:rPr>
        <w:b/>
        <w:bCs/>
        <w:sz w:val="24"/>
        <w:szCs w:val="24"/>
      </w:rPr>
      <w:t xml:space="preserve"> Information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74" name="Picture 7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D75"/>
    <w:multiLevelType w:val="hybridMultilevel"/>
    <w:tmpl w:val="72548082"/>
    <w:lvl w:ilvl="0" w:tplc="43E29F9C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51306"/>
    <w:multiLevelType w:val="hybridMultilevel"/>
    <w:tmpl w:val="F8149B00"/>
    <w:lvl w:ilvl="0" w:tplc="D5F81960">
      <w:start w:val="1"/>
      <w:numFmt w:val="lowerRoman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614FE"/>
    <w:multiLevelType w:val="hybridMultilevel"/>
    <w:tmpl w:val="EBB2B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E802C3D"/>
    <w:multiLevelType w:val="hybridMultilevel"/>
    <w:tmpl w:val="C7B4EFA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5305BD"/>
    <w:multiLevelType w:val="hybridMultilevel"/>
    <w:tmpl w:val="3182C410"/>
    <w:lvl w:ilvl="0" w:tplc="24B0F68E">
      <w:start w:val="1"/>
      <w:numFmt w:val="lowerLetter"/>
      <w:lvlText w:val="(%1)"/>
      <w:lvlJc w:val="left"/>
      <w:pPr>
        <w:ind w:left="5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7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47F67886"/>
    <w:multiLevelType w:val="multilevel"/>
    <w:tmpl w:val="9ADC660E"/>
    <w:lvl w:ilvl="0">
      <w:start w:val="1"/>
      <w:numFmt w:val="bullet"/>
      <w:lvlText w:val=""/>
      <w:lvlJc w:val="left"/>
      <w:pPr>
        <w:ind w:left="92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48B1772C"/>
    <w:multiLevelType w:val="hybridMultilevel"/>
    <w:tmpl w:val="53DCB460"/>
    <w:lvl w:ilvl="0" w:tplc="CB74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620B7C82"/>
    <w:multiLevelType w:val="hybridMultilevel"/>
    <w:tmpl w:val="6F904EF0"/>
    <w:lvl w:ilvl="0" w:tplc="D5F81960">
      <w:start w:val="1"/>
      <w:numFmt w:val="lowerRoman"/>
      <w:lvlText w:val="(%1)"/>
      <w:lvlJc w:val="left"/>
      <w:pPr>
        <w:ind w:left="1080" w:hanging="360"/>
      </w:pPr>
    </w:lvl>
    <w:lvl w:ilvl="1" w:tplc="2F1E0986">
      <w:start w:val="1"/>
      <w:numFmt w:val="lowerRoman"/>
      <w:lvlText w:val="(%2)"/>
      <w:lvlJc w:val="left"/>
      <w:pPr>
        <w:ind w:left="2160" w:hanging="720"/>
      </w:pPr>
    </w:lvl>
    <w:lvl w:ilvl="2" w:tplc="C3704F6A">
      <w:start w:val="1"/>
      <w:numFmt w:val="lowerLetter"/>
      <w:lvlText w:val="(%3)"/>
      <w:lvlJc w:val="left"/>
      <w:pPr>
        <w:ind w:left="2700" w:hanging="36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551EE1"/>
    <w:multiLevelType w:val="hybridMultilevel"/>
    <w:tmpl w:val="BE88EA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6E3246F6"/>
    <w:multiLevelType w:val="hybridMultilevel"/>
    <w:tmpl w:val="6D12C042"/>
    <w:lvl w:ilvl="0" w:tplc="CB74D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940DC8">
      <w:start w:val="1"/>
      <w:numFmt w:val="bullet"/>
      <w:pStyle w:val="Clbullet1"/>
      <w:lvlText w:val=""/>
      <w:lvlJc w:val="left"/>
      <w:pPr>
        <w:ind w:left="1211" w:hanging="360"/>
      </w:pPr>
      <w:rPr>
        <w:rFonts w:ascii="Symbol" w:hAnsi="Symbol" w:hint="default"/>
        <w:color w:val="0000FF"/>
        <w:sz w:val="27"/>
        <w:szCs w:val="27"/>
      </w:rPr>
    </w:lvl>
    <w:lvl w:ilvl="2" w:tplc="22FEF4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FF"/>
      </w:rPr>
    </w:lvl>
    <w:lvl w:ilvl="3" w:tplc="4F747E50">
      <w:start w:val="1"/>
      <w:numFmt w:val="bullet"/>
      <w:lvlText w:val="­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68380">
    <w:abstractNumId w:val="10"/>
  </w:num>
  <w:num w:numId="2" w16cid:durableId="1155493079">
    <w:abstractNumId w:val="6"/>
  </w:num>
  <w:num w:numId="3" w16cid:durableId="1621260781">
    <w:abstractNumId w:val="13"/>
  </w:num>
  <w:num w:numId="4" w16cid:durableId="204685281">
    <w:abstractNumId w:val="7"/>
  </w:num>
  <w:num w:numId="5" w16cid:durableId="310135587">
    <w:abstractNumId w:val="12"/>
  </w:num>
  <w:num w:numId="6" w16cid:durableId="1652754660">
    <w:abstractNumId w:val="5"/>
  </w:num>
  <w:num w:numId="7" w16cid:durableId="1587182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472250">
    <w:abstractNumId w:val="14"/>
  </w:num>
  <w:num w:numId="9" w16cid:durableId="1914656262">
    <w:abstractNumId w:val="9"/>
  </w:num>
  <w:num w:numId="10" w16cid:durableId="2075272474">
    <w:abstractNumId w:val="14"/>
  </w:num>
  <w:num w:numId="11" w16cid:durableId="1617592092">
    <w:abstractNumId w:val="2"/>
  </w:num>
  <w:num w:numId="12" w16cid:durableId="1504977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243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139648">
    <w:abstractNumId w:val="2"/>
  </w:num>
  <w:num w:numId="15" w16cid:durableId="1724282025">
    <w:abstractNumId w:val="0"/>
  </w:num>
  <w:num w:numId="16" w16cid:durableId="1724480551">
    <w:abstractNumId w:val="4"/>
  </w:num>
  <w:num w:numId="17" w16cid:durableId="205722322">
    <w:abstractNumId w:val="14"/>
  </w:num>
  <w:num w:numId="18" w16cid:durableId="510460315">
    <w:abstractNumId w:val="2"/>
  </w:num>
  <w:num w:numId="19" w16cid:durableId="1495341034">
    <w:abstractNumId w:val="3"/>
  </w:num>
  <w:num w:numId="20" w16cid:durableId="60719647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7B9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31E"/>
    <w:rsid w:val="00075D15"/>
    <w:rsid w:val="00075F81"/>
    <w:rsid w:val="00083942"/>
    <w:rsid w:val="000A401F"/>
    <w:rsid w:val="000A6606"/>
    <w:rsid w:val="000B1741"/>
    <w:rsid w:val="000B3BDE"/>
    <w:rsid w:val="000B5EC4"/>
    <w:rsid w:val="000C45FC"/>
    <w:rsid w:val="000D2CB1"/>
    <w:rsid w:val="000F085D"/>
    <w:rsid w:val="000F3FE8"/>
    <w:rsid w:val="0010445F"/>
    <w:rsid w:val="00105A80"/>
    <w:rsid w:val="0010764E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869F9"/>
    <w:rsid w:val="001960EE"/>
    <w:rsid w:val="001977AF"/>
    <w:rsid w:val="001A0AF6"/>
    <w:rsid w:val="001A26B1"/>
    <w:rsid w:val="001A3B37"/>
    <w:rsid w:val="001A53EF"/>
    <w:rsid w:val="001A5FFE"/>
    <w:rsid w:val="001A7E88"/>
    <w:rsid w:val="001B3B2B"/>
    <w:rsid w:val="001B4C4E"/>
    <w:rsid w:val="001B4C90"/>
    <w:rsid w:val="001D7060"/>
    <w:rsid w:val="001E0EF3"/>
    <w:rsid w:val="001E7BE4"/>
    <w:rsid w:val="00200967"/>
    <w:rsid w:val="0020481B"/>
    <w:rsid w:val="00205FE3"/>
    <w:rsid w:val="002063F4"/>
    <w:rsid w:val="0021035B"/>
    <w:rsid w:val="00213B2E"/>
    <w:rsid w:val="002239F5"/>
    <w:rsid w:val="00231A11"/>
    <w:rsid w:val="00235FFE"/>
    <w:rsid w:val="00240916"/>
    <w:rsid w:val="00240EE5"/>
    <w:rsid w:val="00244048"/>
    <w:rsid w:val="002455F2"/>
    <w:rsid w:val="0024657F"/>
    <w:rsid w:val="00254197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B47DB"/>
    <w:rsid w:val="002C3F9F"/>
    <w:rsid w:val="002C6CB1"/>
    <w:rsid w:val="002D50F7"/>
    <w:rsid w:val="002D57C3"/>
    <w:rsid w:val="002E2C1E"/>
    <w:rsid w:val="002F1590"/>
    <w:rsid w:val="003033A1"/>
    <w:rsid w:val="00306AFD"/>
    <w:rsid w:val="00314A45"/>
    <w:rsid w:val="00320C12"/>
    <w:rsid w:val="003327F7"/>
    <w:rsid w:val="00345658"/>
    <w:rsid w:val="00350118"/>
    <w:rsid w:val="00353B45"/>
    <w:rsid w:val="00367FD9"/>
    <w:rsid w:val="00374E81"/>
    <w:rsid w:val="003775E4"/>
    <w:rsid w:val="00383CAD"/>
    <w:rsid w:val="003934F8"/>
    <w:rsid w:val="003936A6"/>
    <w:rsid w:val="00395A21"/>
    <w:rsid w:val="003A77CE"/>
    <w:rsid w:val="003B3D56"/>
    <w:rsid w:val="003B7929"/>
    <w:rsid w:val="003C1B7C"/>
    <w:rsid w:val="003D5381"/>
    <w:rsid w:val="003F3CB0"/>
    <w:rsid w:val="003F3D65"/>
    <w:rsid w:val="00401108"/>
    <w:rsid w:val="00401D09"/>
    <w:rsid w:val="004076F1"/>
    <w:rsid w:val="0041092E"/>
    <w:rsid w:val="00410A26"/>
    <w:rsid w:val="0041659F"/>
    <w:rsid w:val="004255F7"/>
    <w:rsid w:val="00427C31"/>
    <w:rsid w:val="0043422C"/>
    <w:rsid w:val="0044435C"/>
    <w:rsid w:val="00450400"/>
    <w:rsid w:val="00451D26"/>
    <w:rsid w:val="0045319D"/>
    <w:rsid w:val="00455F4B"/>
    <w:rsid w:val="00465381"/>
    <w:rsid w:val="00473EC1"/>
    <w:rsid w:val="00473FC0"/>
    <w:rsid w:val="004769DC"/>
    <w:rsid w:val="00476D68"/>
    <w:rsid w:val="004778FF"/>
    <w:rsid w:val="0048173B"/>
    <w:rsid w:val="00486F21"/>
    <w:rsid w:val="00490701"/>
    <w:rsid w:val="00490918"/>
    <w:rsid w:val="00490E41"/>
    <w:rsid w:val="004919FE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4F6048"/>
    <w:rsid w:val="0051165B"/>
    <w:rsid w:val="00512C91"/>
    <w:rsid w:val="0052282C"/>
    <w:rsid w:val="00530C64"/>
    <w:rsid w:val="00533C61"/>
    <w:rsid w:val="0054188B"/>
    <w:rsid w:val="00542208"/>
    <w:rsid w:val="00544E74"/>
    <w:rsid w:val="005463CC"/>
    <w:rsid w:val="00547F32"/>
    <w:rsid w:val="00571AE0"/>
    <w:rsid w:val="00573FA5"/>
    <w:rsid w:val="00575F62"/>
    <w:rsid w:val="00584A89"/>
    <w:rsid w:val="00586F33"/>
    <w:rsid w:val="00592830"/>
    <w:rsid w:val="005A3D2C"/>
    <w:rsid w:val="005A4BB7"/>
    <w:rsid w:val="005B0C0E"/>
    <w:rsid w:val="005D4D30"/>
    <w:rsid w:val="005D65D3"/>
    <w:rsid w:val="005E6C72"/>
    <w:rsid w:val="005F3FF7"/>
    <w:rsid w:val="005F46C1"/>
    <w:rsid w:val="00612F7B"/>
    <w:rsid w:val="0061426F"/>
    <w:rsid w:val="00616857"/>
    <w:rsid w:val="00617DEA"/>
    <w:rsid w:val="00625DC2"/>
    <w:rsid w:val="006340A9"/>
    <w:rsid w:val="00636A16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3914"/>
    <w:rsid w:val="006B5EAF"/>
    <w:rsid w:val="006C36C8"/>
    <w:rsid w:val="006D1F87"/>
    <w:rsid w:val="006D3B1F"/>
    <w:rsid w:val="006E12FE"/>
    <w:rsid w:val="006E2E2B"/>
    <w:rsid w:val="006E30CC"/>
    <w:rsid w:val="006E621C"/>
    <w:rsid w:val="006E708E"/>
    <w:rsid w:val="006F2AAF"/>
    <w:rsid w:val="006F7711"/>
    <w:rsid w:val="00707CDD"/>
    <w:rsid w:val="007156E6"/>
    <w:rsid w:val="00715A1A"/>
    <w:rsid w:val="00715AFF"/>
    <w:rsid w:val="0072647A"/>
    <w:rsid w:val="00732863"/>
    <w:rsid w:val="00752239"/>
    <w:rsid w:val="00756C54"/>
    <w:rsid w:val="00760C36"/>
    <w:rsid w:val="00767E97"/>
    <w:rsid w:val="0077146A"/>
    <w:rsid w:val="00782F85"/>
    <w:rsid w:val="00787518"/>
    <w:rsid w:val="00793086"/>
    <w:rsid w:val="007A593D"/>
    <w:rsid w:val="007B6CBD"/>
    <w:rsid w:val="007C19B2"/>
    <w:rsid w:val="007D3AD2"/>
    <w:rsid w:val="007E13D8"/>
    <w:rsid w:val="007E76EB"/>
    <w:rsid w:val="007F322D"/>
    <w:rsid w:val="007F46C1"/>
    <w:rsid w:val="007F5D46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1824"/>
    <w:rsid w:val="00843EE7"/>
    <w:rsid w:val="008444BC"/>
    <w:rsid w:val="00846B6F"/>
    <w:rsid w:val="00852E36"/>
    <w:rsid w:val="00856A5C"/>
    <w:rsid w:val="00860638"/>
    <w:rsid w:val="008629B1"/>
    <w:rsid w:val="0086551B"/>
    <w:rsid w:val="00867A3D"/>
    <w:rsid w:val="00873183"/>
    <w:rsid w:val="008736A2"/>
    <w:rsid w:val="00885ACF"/>
    <w:rsid w:val="00886FCF"/>
    <w:rsid w:val="008876B7"/>
    <w:rsid w:val="00887D9C"/>
    <w:rsid w:val="0089264E"/>
    <w:rsid w:val="008A1A8A"/>
    <w:rsid w:val="008A32F0"/>
    <w:rsid w:val="008A48CE"/>
    <w:rsid w:val="008A67F3"/>
    <w:rsid w:val="008B0E97"/>
    <w:rsid w:val="008B18AC"/>
    <w:rsid w:val="008B2F56"/>
    <w:rsid w:val="008C7165"/>
    <w:rsid w:val="008D2060"/>
    <w:rsid w:val="008D3278"/>
    <w:rsid w:val="008D6024"/>
    <w:rsid w:val="008E0253"/>
    <w:rsid w:val="008E04FB"/>
    <w:rsid w:val="008E4A63"/>
    <w:rsid w:val="008E713B"/>
    <w:rsid w:val="008F1E4D"/>
    <w:rsid w:val="00911CCA"/>
    <w:rsid w:val="00914E68"/>
    <w:rsid w:val="009240E3"/>
    <w:rsid w:val="00930B0F"/>
    <w:rsid w:val="009317B4"/>
    <w:rsid w:val="0094672B"/>
    <w:rsid w:val="00946B25"/>
    <w:rsid w:val="00957898"/>
    <w:rsid w:val="00957BD6"/>
    <w:rsid w:val="009675BB"/>
    <w:rsid w:val="0097422C"/>
    <w:rsid w:val="00981199"/>
    <w:rsid w:val="00982C9B"/>
    <w:rsid w:val="00984EC9"/>
    <w:rsid w:val="009978E0"/>
    <w:rsid w:val="009A0072"/>
    <w:rsid w:val="009A2C54"/>
    <w:rsid w:val="009A321C"/>
    <w:rsid w:val="009A4898"/>
    <w:rsid w:val="009B1F8F"/>
    <w:rsid w:val="009C5FC8"/>
    <w:rsid w:val="009C72E3"/>
    <w:rsid w:val="009C77C4"/>
    <w:rsid w:val="009C7B10"/>
    <w:rsid w:val="009E29AD"/>
    <w:rsid w:val="009F06B7"/>
    <w:rsid w:val="00A05BEE"/>
    <w:rsid w:val="00A12E5C"/>
    <w:rsid w:val="00A160B7"/>
    <w:rsid w:val="00A16919"/>
    <w:rsid w:val="00A2202B"/>
    <w:rsid w:val="00A307F8"/>
    <w:rsid w:val="00A34FDD"/>
    <w:rsid w:val="00A350C8"/>
    <w:rsid w:val="00A36BA2"/>
    <w:rsid w:val="00A4415F"/>
    <w:rsid w:val="00A458CE"/>
    <w:rsid w:val="00A47B37"/>
    <w:rsid w:val="00A533CE"/>
    <w:rsid w:val="00A66EC3"/>
    <w:rsid w:val="00A85E8D"/>
    <w:rsid w:val="00A920E2"/>
    <w:rsid w:val="00A92374"/>
    <w:rsid w:val="00A93CB8"/>
    <w:rsid w:val="00AA09A5"/>
    <w:rsid w:val="00AA43E2"/>
    <w:rsid w:val="00AA76C3"/>
    <w:rsid w:val="00AB593C"/>
    <w:rsid w:val="00AB7C47"/>
    <w:rsid w:val="00AC2E25"/>
    <w:rsid w:val="00AC5EF0"/>
    <w:rsid w:val="00AD02B4"/>
    <w:rsid w:val="00AD1B0B"/>
    <w:rsid w:val="00AD6499"/>
    <w:rsid w:val="00AE5077"/>
    <w:rsid w:val="00AE7C63"/>
    <w:rsid w:val="00AE7F2E"/>
    <w:rsid w:val="00AF2A42"/>
    <w:rsid w:val="00AF732D"/>
    <w:rsid w:val="00B05729"/>
    <w:rsid w:val="00B05E21"/>
    <w:rsid w:val="00B07688"/>
    <w:rsid w:val="00B07E38"/>
    <w:rsid w:val="00B10F1C"/>
    <w:rsid w:val="00B33666"/>
    <w:rsid w:val="00B34F55"/>
    <w:rsid w:val="00B62068"/>
    <w:rsid w:val="00B847D0"/>
    <w:rsid w:val="00B857DA"/>
    <w:rsid w:val="00B9230D"/>
    <w:rsid w:val="00BA36B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D73C3"/>
    <w:rsid w:val="00BE6914"/>
    <w:rsid w:val="00BE6B0A"/>
    <w:rsid w:val="00C061FE"/>
    <w:rsid w:val="00C13A96"/>
    <w:rsid w:val="00C170B2"/>
    <w:rsid w:val="00C215B1"/>
    <w:rsid w:val="00C27296"/>
    <w:rsid w:val="00C36BA5"/>
    <w:rsid w:val="00C45ED7"/>
    <w:rsid w:val="00C51A9A"/>
    <w:rsid w:val="00C61E5B"/>
    <w:rsid w:val="00C6255E"/>
    <w:rsid w:val="00C64B57"/>
    <w:rsid w:val="00C73A83"/>
    <w:rsid w:val="00C74C57"/>
    <w:rsid w:val="00C770E3"/>
    <w:rsid w:val="00C8678C"/>
    <w:rsid w:val="00C87A91"/>
    <w:rsid w:val="00C9083F"/>
    <w:rsid w:val="00C957A5"/>
    <w:rsid w:val="00CA0C2B"/>
    <w:rsid w:val="00CA36C2"/>
    <w:rsid w:val="00CB022B"/>
    <w:rsid w:val="00CB2133"/>
    <w:rsid w:val="00CB25FC"/>
    <w:rsid w:val="00CB4A25"/>
    <w:rsid w:val="00CC58EF"/>
    <w:rsid w:val="00CD0CF0"/>
    <w:rsid w:val="00CF0B7E"/>
    <w:rsid w:val="00CF12E0"/>
    <w:rsid w:val="00CF20C2"/>
    <w:rsid w:val="00D02DB6"/>
    <w:rsid w:val="00D058F4"/>
    <w:rsid w:val="00D065E5"/>
    <w:rsid w:val="00D15340"/>
    <w:rsid w:val="00D30418"/>
    <w:rsid w:val="00D41211"/>
    <w:rsid w:val="00D471DD"/>
    <w:rsid w:val="00D64FD2"/>
    <w:rsid w:val="00D65185"/>
    <w:rsid w:val="00D7481D"/>
    <w:rsid w:val="00D82252"/>
    <w:rsid w:val="00D82E5F"/>
    <w:rsid w:val="00D83976"/>
    <w:rsid w:val="00D84F90"/>
    <w:rsid w:val="00DA5A89"/>
    <w:rsid w:val="00DC171A"/>
    <w:rsid w:val="00DC1884"/>
    <w:rsid w:val="00DD1E91"/>
    <w:rsid w:val="00DD5D65"/>
    <w:rsid w:val="00DD715A"/>
    <w:rsid w:val="00DE0529"/>
    <w:rsid w:val="00DF3E9D"/>
    <w:rsid w:val="00E03756"/>
    <w:rsid w:val="00E0405D"/>
    <w:rsid w:val="00E043D0"/>
    <w:rsid w:val="00E13630"/>
    <w:rsid w:val="00E1725A"/>
    <w:rsid w:val="00E3078C"/>
    <w:rsid w:val="00E30F5C"/>
    <w:rsid w:val="00E5020E"/>
    <w:rsid w:val="00E51768"/>
    <w:rsid w:val="00E5460A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0958"/>
    <w:rsid w:val="00E96060"/>
    <w:rsid w:val="00E967AE"/>
    <w:rsid w:val="00EA04AD"/>
    <w:rsid w:val="00EA3AD0"/>
    <w:rsid w:val="00EA7FD7"/>
    <w:rsid w:val="00EB248D"/>
    <w:rsid w:val="00EB3123"/>
    <w:rsid w:val="00EB55B1"/>
    <w:rsid w:val="00EC2B8A"/>
    <w:rsid w:val="00EC2BC4"/>
    <w:rsid w:val="00EC6BDF"/>
    <w:rsid w:val="00EC7143"/>
    <w:rsid w:val="00EC7974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0197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52914"/>
    <w:rsid w:val="00F612A9"/>
    <w:rsid w:val="00F61EFA"/>
    <w:rsid w:val="00F81A32"/>
    <w:rsid w:val="00F84799"/>
    <w:rsid w:val="00F876AA"/>
    <w:rsid w:val="00F90A8A"/>
    <w:rsid w:val="00FB72FA"/>
    <w:rsid w:val="00FC0260"/>
    <w:rsid w:val="00FC0BBA"/>
    <w:rsid w:val="00FC2072"/>
    <w:rsid w:val="00FC26E0"/>
    <w:rsid w:val="00FC5966"/>
    <w:rsid w:val="00FC5C9A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F876AA"/>
    <w:pPr>
      <w:spacing w:before="400" w:after="80"/>
      <w:outlineLvl w:val="1"/>
    </w:pPr>
    <w:rPr>
      <w:sz w:val="34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F876AA"/>
    <w:rPr>
      <w:rFonts w:cs="Arial"/>
      <w:b/>
      <w:noProof/>
      <w:color w:val="2C5C86"/>
      <w:sz w:val="34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aliases w:val="L,bullet point list,List Paragraph111,F5 List Paragraph,Dot pt,CV text,Table text,Medium Grid 1 - Accent 21,Numbered Paragraph,List Paragraph2,FooterText,列,Bullet point,List_Paragraph_BMW_PG,List Paragraph1,List Paragraph11,Recommendation"/>
    <w:basedOn w:val="BodyText"/>
    <w:next w:val="BodyText"/>
    <w:link w:val="ListParagraphChar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styleId="NoSpacing">
    <w:name w:val="No Spacing"/>
    <w:uiPriority w:val="1"/>
    <w:qFormat/>
    <w:rsid w:val="00F81A32"/>
    <w:pPr>
      <w:spacing w:after="80"/>
      <w:ind w:left="-851" w:right="-765"/>
    </w:pPr>
    <w:rPr>
      <w:rFonts w:eastAsia="Times New Roman" w:cs="Arial"/>
      <w:bCs/>
      <w:szCs w:val="20"/>
    </w:rPr>
  </w:style>
  <w:style w:type="paragraph" w:customStyle="1" w:styleId="Defstart">
    <w:name w:val="Defstart"/>
    <w:basedOn w:val="Normal"/>
    <w:rsid w:val="005F3FF7"/>
    <w:pPr>
      <w:snapToGrid w:val="0"/>
      <w:spacing w:before="80" w:after="0" w:line="260" w:lineRule="atLeast"/>
      <w:ind w:left="879" w:hanging="879"/>
    </w:pPr>
    <w:rPr>
      <w:rFonts w:ascii="Times New Roman" w:eastAsiaTheme="minorHAnsi" w:hAnsi="Times New Roman"/>
      <w:lang w:eastAsia="en-AU"/>
    </w:rPr>
  </w:style>
  <w:style w:type="paragraph" w:customStyle="1" w:styleId="Defpara">
    <w:name w:val="Defpara"/>
    <w:basedOn w:val="Normal"/>
    <w:rsid w:val="005F3FF7"/>
    <w:pPr>
      <w:snapToGrid w:val="0"/>
      <w:spacing w:before="80" w:after="0" w:line="260" w:lineRule="atLeast"/>
      <w:ind w:left="1616" w:hanging="1616"/>
    </w:pPr>
    <w:rPr>
      <w:rFonts w:ascii="Times New Roman" w:eastAsiaTheme="minorHAnsi" w:hAnsi="Times New Roman"/>
      <w:lang w:eastAsia="en-AU"/>
    </w:rPr>
  </w:style>
  <w:style w:type="character" w:customStyle="1" w:styleId="CharDefText">
    <w:name w:val="CharDefText"/>
    <w:basedOn w:val="DefaultParagraphFont"/>
    <w:rsid w:val="005F3FF7"/>
    <w:rPr>
      <w:b/>
      <w:bCs/>
      <w:i/>
      <w:iCs/>
    </w:rPr>
  </w:style>
  <w:style w:type="character" w:customStyle="1" w:styleId="Clbullet1Char">
    <w:name w:val="Cl. bullet 1 Char"/>
    <w:basedOn w:val="DefaultParagraphFont"/>
    <w:link w:val="Clbullet1"/>
    <w:locked/>
    <w:rsid w:val="00AB7C47"/>
    <w:rPr>
      <w:rFonts w:cs="Arial"/>
      <w:color w:val="0000FF"/>
    </w:rPr>
  </w:style>
  <w:style w:type="paragraph" w:customStyle="1" w:styleId="Clbullet1">
    <w:name w:val="Cl. bullet 1"/>
    <w:basedOn w:val="Normal"/>
    <w:link w:val="Clbullet1Char"/>
    <w:rsid w:val="00AB7C47"/>
    <w:pPr>
      <w:numPr>
        <w:ilvl w:val="1"/>
        <w:numId w:val="8"/>
      </w:numPr>
      <w:snapToGrid w:val="0"/>
      <w:spacing w:after="480" w:line="240" w:lineRule="auto"/>
      <w:ind w:left="2122"/>
    </w:pPr>
    <w:rPr>
      <w:rFonts w:cs="Arial"/>
      <w:color w:val="0000FF"/>
    </w:rPr>
  </w:style>
  <w:style w:type="character" w:customStyle="1" w:styleId="ListParagraphChar">
    <w:name w:val="List Paragraph Char"/>
    <w:aliases w:val="L Char,bullet point list Char,List Paragraph111 Char,F5 List Paragraph Char,Dot pt Char,CV text Char,Table text Char,Medium Grid 1 - Accent 21 Char,Numbered Paragraph Char,List Paragraph2 Char,FooterText Char,列 Char,Bullet point Char"/>
    <w:basedOn w:val="DefaultParagraphFont"/>
    <w:link w:val="ListParagraph"/>
    <w:locked/>
    <w:rsid w:val="000A401F"/>
    <w:rPr>
      <w:rFonts w:cs="Arial"/>
    </w:rPr>
  </w:style>
  <w:style w:type="paragraph" w:styleId="FootnoteText">
    <w:name w:val="footnote text"/>
    <w:basedOn w:val="Normal"/>
    <w:link w:val="FootnoteTextChar"/>
    <w:semiHidden/>
    <w:unhideWhenUsed/>
    <w:rsid w:val="00444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435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4435C"/>
    <w:rPr>
      <w:vertAlign w:val="superscript"/>
    </w:rPr>
  </w:style>
  <w:style w:type="character" w:customStyle="1" w:styleId="cf01">
    <w:name w:val="cf01"/>
    <w:basedOn w:val="DefaultParagraphFont"/>
    <w:rsid w:val="00CF20C2"/>
    <w:rPr>
      <w:rFonts w:ascii="Segoe UI" w:hAnsi="Segoe UI" w:cs="Segoe UI" w:hint="default"/>
      <w:color w:val="0A155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wa.gov.au/legislation/prod/filestore.nsf/FileURL/mrdoc_44337.pdf/$FILE/Children%20and%20Community%20Services%20Amendment%20Act%202021%20-%20%5B00-00-00%5D.pdf?" TargetMode="External"/><Relationship Id="rId18" Type="http://schemas.openxmlformats.org/officeDocument/2006/relationships/hyperlink" Target="https://www.communities.wa.gov.au/referralfor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wa.gov.au/government/document-collections/mandatory-reporting-of-child-sexual-abuse-wa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service/community-services/community-support/mandatory-reporting-of-child-sexual-abu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andatoryreporting.communities.wa.gov.au/Pages/Home.aspx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ommunities.wa.gov.au/referralfor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E33714F3EF854325AA8BBAA0BA2C5425" version="1.0.0">
  <systemFields>
    <field name="Objective-Id">
      <value order="0">A59393968</value>
    </field>
    <field name="Objective-Title">
      <value order="0">Mandatory Reporting Information Sheet - School Counsellors (DRAFT)</value>
    </field>
    <field name="Objective-Description">
      <value order="0"/>
    </field>
    <field name="Objective-CreationStamp">
      <value order="0">2024-02-16T04:28:43Z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2024-04-23T05:56:12Z</value>
    </field>
    <field name="Objective-ModificationStamp">
      <value order="0">2024-04-23T05:56:12Z</value>
    </field>
    <field name="Objective-Owner">
      <value order="0">Jodie Reynolds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Expansion of Mandatory Reporting:New Mandatory Reporter Groups:2024:1 May - School Counsellor and Psychologist:1 May - School Counsellor</value>
    </field>
    <field name="Objective-Parent">
      <value order="0">1 May - School Counsellor</value>
    </field>
    <field name="Objective-State">
      <value order="0">Published</value>
    </field>
    <field name="Objective-VersionId">
      <value order="0">vA66356785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2019/5657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</value>
      </field>
      <field name="Objective-Document Sub Type">
        <value order="0"/>
      </field>
      <field name="Objective-Document Date">
        <value order="0">2024-02-15T16:00:00Z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TaxCatchAll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EBC5F-4A2D-4076-AEAF-2E22887A3B9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4.xml><?xml version="1.0" encoding="utf-8"?>
<ds:datastoreItem xmlns:ds="http://schemas.openxmlformats.org/officeDocument/2006/customXml" ds:itemID="{C5154DE4-8949-4039-BFA9-2F6AA093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6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7789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2024-02-16T04:28:00Z</dcterms:created>
  <dcterms:modified xsi:type="dcterms:W3CDTF">2024-04-24T05:25:00Z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bjective-Id">
    <vt:lpwstr>A59393968</vt:lpwstr>
  </property>
  <property fmtid="{D5CDD505-2E9C-101B-9397-08002B2CF9AE}" pid="7" name="Objective-Title">
    <vt:lpwstr>Mandatory Reporting Information Sheet - School Counsellors (DRAFT)</vt:lpwstr>
  </property>
  <property fmtid="{D5CDD505-2E9C-101B-9397-08002B2CF9AE}" pid="8" name="Objective-Description">
    <vt:lpwstr/>
  </property>
  <property fmtid="{D5CDD505-2E9C-101B-9397-08002B2CF9AE}" pid="9" name="Objective-CreationStamp">
    <vt:filetime>2024-02-16T04:46:39Z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2024-04-23T05:56:12Z</vt:filetime>
  </property>
  <property fmtid="{D5CDD505-2E9C-101B-9397-08002B2CF9AE}" pid="13" name="Objective-ModificationStamp">
    <vt:filetime>2024-04-23T05:56:12Z</vt:filetime>
  </property>
  <property fmtid="{D5CDD505-2E9C-101B-9397-08002B2CF9AE}" pid="14" name="Objective-Owner">
    <vt:lpwstr>Jodie Reynolds</vt:lpwstr>
  </property>
  <property fmtid="{D5CDD505-2E9C-101B-9397-08002B2CF9AE}" pid="15" name="Objective-Path">
    <vt:lpwstr>Objective Global Folder:Division of Child Protection and Family Support:Corporate Operations:Policy:Corporate Policy:Policy and Service Design - Royal Commission into Institutional Responses to Child Sexual Abuse - Expansion of Mandatory Reporting:New Mandatory Reporter Groups:2024:1 May - School Counsellor and Psychologist:1 May - School Counsellor:</vt:lpwstr>
  </property>
  <property fmtid="{D5CDD505-2E9C-101B-9397-08002B2CF9AE}" pid="16" name="Objective-Parent">
    <vt:lpwstr>1 May - School Counsellor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vA66356785</vt:lpwstr>
  </property>
  <property fmtid="{D5CDD505-2E9C-101B-9397-08002B2CF9AE}" pid="19" name="Objective-Version">
    <vt:lpwstr>3.0</vt:lpwstr>
  </property>
  <property fmtid="{D5CDD505-2E9C-101B-9397-08002B2CF9AE}" pid="20" name="Objective-VersionNumber">
    <vt:r8>3</vt:r8>
  </property>
  <property fmtid="{D5CDD505-2E9C-101B-9397-08002B2CF9AE}" pid="21" name="Objective-VersionComment">
    <vt:lpwstr/>
  </property>
  <property fmtid="{D5CDD505-2E9C-101B-9397-08002B2CF9AE}" pid="22" name="Objective-FileNumber">
    <vt:lpwstr>2019/5657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Document Type">
    <vt:lpwstr>Internal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2024-02-15T16:00:00Z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