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596B" w14:textId="2F8B978D" w:rsidR="0048339B" w:rsidRDefault="00E96DBD" w:rsidP="00553F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ASSESSMENT TEMPLATE INFORMATION</w:t>
      </w:r>
    </w:p>
    <w:p w14:paraId="16AADB33" w14:textId="6E968432" w:rsidR="00553F5C" w:rsidRPr="00553F5C" w:rsidRDefault="00DB453C" w:rsidP="00553F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Local Development Pla</w:t>
      </w:r>
      <w:r w:rsidR="00CE25C3">
        <w:rPr>
          <w:rFonts w:ascii="Arial" w:hAnsi="Arial" w:cs="Arial"/>
          <w:b/>
          <w:bCs/>
        </w:rPr>
        <w:t>n seeking m</w:t>
      </w:r>
      <w:r w:rsidR="00553F5C" w:rsidRPr="3F4A7016">
        <w:rPr>
          <w:rFonts w:ascii="Arial" w:hAnsi="Arial" w:cs="Arial"/>
          <w:b/>
          <w:bCs/>
        </w:rPr>
        <w:t xml:space="preserve">odifications to the R-Codes </w:t>
      </w:r>
      <w:r w:rsidR="00BB58C1">
        <w:rPr>
          <w:rFonts w:ascii="Arial" w:hAnsi="Arial" w:cs="Arial"/>
          <w:b/>
          <w:bCs/>
        </w:rPr>
        <w:t xml:space="preserve">Volume 1 </w:t>
      </w:r>
    </w:p>
    <w:p w14:paraId="5DCA973D" w14:textId="07C37A2E" w:rsidR="00BF2EF7" w:rsidRDefault="006D0E3B" w:rsidP="00B67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template </w:t>
      </w:r>
      <w:r w:rsidR="00215CE4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 xml:space="preserve">be used when </w:t>
      </w:r>
      <w:r w:rsidR="007C2722">
        <w:rPr>
          <w:rFonts w:ascii="Arial" w:hAnsi="Arial" w:cs="Arial"/>
        </w:rPr>
        <w:t xml:space="preserve">a local development plan proposes </w:t>
      </w:r>
      <w:r>
        <w:rPr>
          <w:rFonts w:ascii="Arial" w:hAnsi="Arial" w:cs="Arial"/>
        </w:rPr>
        <w:t xml:space="preserve">modifications to the R-Codes </w:t>
      </w:r>
      <w:r w:rsidR="007C2722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require</w:t>
      </w:r>
      <w:r w:rsidR="007C2722">
        <w:rPr>
          <w:rFonts w:ascii="Arial" w:hAnsi="Arial" w:cs="Arial"/>
        </w:rPr>
        <w:t xml:space="preserve"> WAPC approval</w:t>
      </w:r>
      <w:r>
        <w:rPr>
          <w:rFonts w:ascii="Arial" w:hAnsi="Arial" w:cs="Arial"/>
        </w:rPr>
        <w:t>.</w:t>
      </w:r>
      <w:r w:rsidR="002C7E75">
        <w:rPr>
          <w:rFonts w:ascii="Arial" w:hAnsi="Arial" w:cs="Arial"/>
        </w:rPr>
        <w:t xml:space="preserve"> </w:t>
      </w:r>
    </w:p>
    <w:p w14:paraId="025AAA1F" w14:textId="4FA5F165" w:rsidR="00C65BBF" w:rsidRDefault="00911C96" w:rsidP="00B67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Refer to the R-Codes Vol. 1 </w:t>
      </w:r>
      <w:r w:rsidR="00BB0F89">
        <w:rPr>
          <w:rFonts w:ascii="Arial" w:hAnsi="Arial" w:cs="Arial"/>
        </w:rPr>
        <w:t>202</w:t>
      </w:r>
      <w:r w:rsidR="001078B4">
        <w:rPr>
          <w:rFonts w:ascii="Arial" w:hAnsi="Arial" w:cs="Arial"/>
        </w:rPr>
        <w:t>4</w:t>
      </w:r>
      <w:r w:rsidR="00BB0F89">
        <w:rPr>
          <w:rFonts w:ascii="Arial" w:hAnsi="Arial" w:cs="Arial"/>
        </w:rPr>
        <w:t xml:space="preserve"> section 3.2.4</w:t>
      </w:r>
      <w:r w:rsidR="00C65BBF">
        <w:rPr>
          <w:rFonts w:ascii="Arial" w:hAnsi="Arial" w:cs="Arial"/>
        </w:rPr>
        <w:t>b for modifications to the R-Codes that require WAPC approval.</w:t>
      </w:r>
    </w:p>
    <w:p w14:paraId="2B3949C0" w14:textId="064B40DB" w:rsidR="006D0E3B" w:rsidRPr="003A575F" w:rsidRDefault="006D0E3B" w:rsidP="00B67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 WAPC approval is not required, </w:t>
      </w:r>
      <w:r w:rsidR="00D323CE">
        <w:rPr>
          <w:rFonts w:ascii="Arial" w:hAnsi="Arial" w:cs="Arial"/>
        </w:rPr>
        <w:t>local government</w:t>
      </w:r>
      <w:r w:rsidR="00C069B5">
        <w:rPr>
          <w:rFonts w:ascii="Arial" w:hAnsi="Arial" w:cs="Arial"/>
        </w:rPr>
        <w:t>s</w:t>
      </w:r>
      <w:r w:rsidR="00D323CE">
        <w:rPr>
          <w:rFonts w:ascii="Arial" w:hAnsi="Arial" w:cs="Arial"/>
        </w:rPr>
        <w:t xml:space="preserve"> may request </w:t>
      </w:r>
      <w:r w:rsidR="00E2494D">
        <w:rPr>
          <w:rFonts w:ascii="Arial" w:hAnsi="Arial" w:cs="Arial"/>
        </w:rPr>
        <w:t xml:space="preserve">that </w:t>
      </w:r>
      <w:r w:rsidR="00D323CE">
        <w:rPr>
          <w:rFonts w:ascii="Arial" w:hAnsi="Arial" w:cs="Arial"/>
        </w:rPr>
        <w:t>proponents use this template.</w:t>
      </w:r>
      <w:r w:rsidR="002C7E75">
        <w:rPr>
          <w:rFonts w:ascii="Arial" w:hAnsi="Arial" w:cs="Arial"/>
        </w:rPr>
        <w:t xml:space="preserve"> </w:t>
      </w:r>
    </w:p>
    <w:p w14:paraId="6B74D224" w14:textId="09019188" w:rsidR="009B4C43" w:rsidRPr="00FD6224" w:rsidRDefault="00553F5C" w:rsidP="00B671D3">
      <w:pPr>
        <w:jc w:val="both"/>
        <w:rPr>
          <w:rFonts w:ascii="Arial" w:hAnsi="Arial" w:cs="Arial"/>
          <w:b/>
          <w:bCs/>
        </w:rPr>
      </w:pPr>
      <w:r w:rsidRPr="3F4A7016">
        <w:rPr>
          <w:rFonts w:ascii="Arial" w:hAnsi="Arial" w:cs="Arial"/>
          <w:b/>
          <w:bCs/>
        </w:rPr>
        <w:t xml:space="preserve">Pre-lodgement advice </w:t>
      </w:r>
    </w:p>
    <w:p w14:paraId="0E37380E" w14:textId="0F8D024A" w:rsidR="00467ECF" w:rsidRPr="00467ECF" w:rsidRDefault="00467ECF" w:rsidP="00B671D3">
      <w:pPr>
        <w:jc w:val="both"/>
        <w:rPr>
          <w:rFonts w:ascii="Arial" w:hAnsi="Arial" w:cs="Arial"/>
        </w:rPr>
      </w:pPr>
      <w:r w:rsidRPr="00467ECF">
        <w:rPr>
          <w:rFonts w:ascii="Arial" w:hAnsi="Arial" w:cs="Arial"/>
        </w:rPr>
        <w:t>Early engagement in the planning process produces several benefits</w:t>
      </w:r>
      <w:r w:rsidR="00805D96">
        <w:rPr>
          <w:rFonts w:ascii="Arial" w:hAnsi="Arial" w:cs="Arial"/>
        </w:rPr>
        <w:t xml:space="preserve"> which</w:t>
      </w:r>
      <w:r w:rsidRPr="00467ECF">
        <w:rPr>
          <w:rFonts w:ascii="Arial" w:hAnsi="Arial" w:cs="Arial"/>
        </w:rPr>
        <w:t xml:space="preserve"> are outlined within the </w:t>
      </w:r>
      <w:r w:rsidRPr="00467ECF">
        <w:rPr>
          <w:rFonts w:ascii="Arial" w:hAnsi="Arial" w:cs="Arial"/>
          <w:i/>
          <w:iCs/>
        </w:rPr>
        <w:t xml:space="preserve">Guide to Best Practice Planning Engagement in Western Australia, </w:t>
      </w:r>
      <w:r w:rsidRPr="00467ECF">
        <w:rPr>
          <w:rFonts w:ascii="Arial" w:hAnsi="Arial" w:cs="Arial"/>
        </w:rPr>
        <w:t xml:space="preserve">section 1.2. The R-Codes Vol. 1 </w:t>
      </w:r>
      <w:r w:rsidR="007D619A">
        <w:rPr>
          <w:rFonts w:ascii="Arial" w:hAnsi="Arial" w:cs="Arial"/>
        </w:rPr>
        <w:t xml:space="preserve">Explanatory Guidelines </w:t>
      </w:r>
      <w:r w:rsidRPr="00467ECF">
        <w:rPr>
          <w:rFonts w:ascii="Arial" w:hAnsi="Arial" w:cs="Arial"/>
        </w:rPr>
        <w:t>Part A, section 3.4</w:t>
      </w:r>
      <w:r w:rsidR="00FE0276">
        <w:rPr>
          <w:rFonts w:ascii="Arial" w:hAnsi="Arial" w:cs="Arial"/>
        </w:rPr>
        <w:t>.1</w:t>
      </w:r>
      <w:r w:rsidRPr="00467ECF">
        <w:rPr>
          <w:rFonts w:ascii="Arial" w:hAnsi="Arial" w:cs="Arial"/>
        </w:rPr>
        <w:t xml:space="preserve"> encourage</w:t>
      </w:r>
      <w:r w:rsidR="007F31F3">
        <w:rPr>
          <w:rFonts w:ascii="Arial" w:hAnsi="Arial" w:cs="Arial"/>
        </w:rPr>
        <w:t>s</w:t>
      </w:r>
      <w:r w:rsidRPr="00467ECF">
        <w:rPr>
          <w:rFonts w:ascii="Arial" w:hAnsi="Arial" w:cs="Arial"/>
        </w:rPr>
        <w:t xml:space="preserve"> pre-lodgement </w:t>
      </w:r>
      <w:r w:rsidR="0020659D">
        <w:rPr>
          <w:rFonts w:ascii="Arial" w:hAnsi="Arial" w:cs="Arial"/>
        </w:rPr>
        <w:t>advice</w:t>
      </w:r>
      <w:r w:rsidRPr="00467ECF">
        <w:rPr>
          <w:rFonts w:ascii="Arial" w:hAnsi="Arial" w:cs="Arial"/>
        </w:rPr>
        <w:t xml:space="preserve"> between proponents and local government as well as the WAPC where their approval is required.</w:t>
      </w:r>
    </w:p>
    <w:p w14:paraId="776E2E39" w14:textId="77777777" w:rsidR="00467ECF" w:rsidRPr="00467ECF" w:rsidRDefault="00467ECF" w:rsidP="00B671D3">
      <w:pPr>
        <w:jc w:val="both"/>
        <w:rPr>
          <w:rFonts w:ascii="Arial" w:hAnsi="Arial" w:cs="Arial"/>
        </w:rPr>
      </w:pPr>
      <w:r w:rsidRPr="00467ECF">
        <w:rPr>
          <w:rFonts w:ascii="Arial" w:hAnsi="Arial" w:cs="Arial"/>
        </w:rPr>
        <w:t>While pre-lodgement advice is not a requirement of the deemed provisions, it may ensure consistency from draft (as advertised) local development plans through to endorsement, ensuring stakeholder expectations are satisfied.</w:t>
      </w:r>
    </w:p>
    <w:p w14:paraId="2CF5EA6C" w14:textId="71CC0B15" w:rsidR="005204D9" w:rsidRPr="005204D9" w:rsidRDefault="009764B6" w:rsidP="00B67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204D9" w:rsidRPr="005204D9">
        <w:rPr>
          <w:rFonts w:ascii="Arial" w:hAnsi="Arial" w:cs="Arial"/>
        </w:rPr>
        <w:t>dvice provided to proponents</w:t>
      </w:r>
      <w:r w:rsidR="00E85F28">
        <w:rPr>
          <w:rFonts w:ascii="Arial" w:hAnsi="Arial" w:cs="Arial"/>
        </w:rPr>
        <w:t>/local government</w:t>
      </w:r>
      <w:r w:rsidR="005204D9" w:rsidRPr="005204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during pre-lodgement </w:t>
      </w:r>
      <w:r w:rsidR="005204D9" w:rsidRPr="005204D9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generally </w:t>
      </w:r>
      <w:r w:rsidR="005204D9" w:rsidRPr="005204D9">
        <w:rPr>
          <w:rFonts w:ascii="Arial" w:hAnsi="Arial" w:cs="Arial"/>
        </w:rPr>
        <w:t xml:space="preserve">focus on </w:t>
      </w:r>
      <w:r w:rsidR="00F830B2">
        <w:rPr>
          <w:rFonts w:ascii="Arial" w:hAnsi="Arial" w:cs="Arial"/>
        </w:rPr>
        <w:t xml:space="preserve">the information provided </w:t>
      </w:r>
      <w:r w:rsidR="003D2DD6">
        <w:rPr>
          <w:rFonts w:ascii="Arial" w:hAnsi="Arial" w:cs="Arial"/>
        </w:rPr>
        <w:t>for the following:</w:t>
      </w:r>
      <w:r w:rsidR="005204D9" w:rsidRPr="005204D9">
        <w:rPr>
          <w:rFonts w:ascii="Arial" w:hAnsi="Arial" w:cs="Arial"/>
        </w:rPr>
        <w:t xml:space="preserve"> </w:t>
      </w:r>
    </w:p>
    <w:p w14:paraId="712F042D" w14:textId="77777777" w:rsidR="005204D9" w:rsidRPr="005204D9" w:rsidRDefault="005204D9" w:rsidP="00B671D3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5204D9">
        <w:rPr>
          <w:rFonts w:ascii="Arial" w:hAnsi="Arial" w:cs="Arial"/>
        </w:rPr>
        <w:t xml:space="preserve">Application </w:t>
      </w:r>
      <w:proofErr w:type="gramStart"/>
      <w:r w:rsidRPr="005204D9">
        <w:rPr>
          <w:rFonts w:ascii="Arial" w:hAnsi="Arial" w:cs="Arial"/>
        </w:rPr>
        <w:t>documentation;</w:t>
      </w:r>
      <w:proofErr w:type="gramEnd"/>
    </w:p>
    <w:p w14:paraId="33C03579" w14:textId="00E66CDE" w:rsidR="005204D9" w:rsidRDefault="005204D9" w:rsidP="00B671D3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5204D9">
        <w:rPr>
          <w:rFonts w:ascii="Arial" w:hAnsi="Arial" w:cs="Arial"/>
        </w:rPr>
        <w:t xml:space="preserve">the need for the local development </w:t>
      </w:r>
      <w:proofErr w:type="gramStart"/>
      <w:r w:rsidRPr="005204D9">
        <w:rPr>
          <w:rFonts w:ascii="Arial" w:hAnsi="Arial" w:cs="Arial"/>
        </w:rPr>
        <w:t>plan;</w:t>
      </w:r>
      <w:proofErr w:type="gramEnd"/>
    </w:p>
    <w:p w14:paraId="22EB4057" w14:textId="76CE7C4C" w:rsidR="003D2DD6" w:rsidRPr="005204D9" w:rsidRDefault="003D2DD6" w:rsidP="00B671D3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SPP 7.0 </w:t>
      </w:r>
      <w:proofErr w:type="gramStart"/>
      <w:r>
        <w:rPr>
          <w:rFonts w:ascii="Arial" w:hAnsi="Arial" w:cs="Arial"/>
        </w:rPr>
        <w:t>consideration</w:t>
      </w:r>
      <w:r w:rsidR="00DE0575">
        <w:rPr>
          <w:rFonts w:ascii="Arial" w:hAnsi="Arial" w:cs="Arial"/>
        </w:rPr>
        <w:t>s</w:t>
      </w:r>
      <w:r>
        <w:rPr>
          <w:rFonts w:ascii="Arial" w:hAnsi="Arial" w:cs="Arial"/>
        </w:rPr>
        <w:t>;</w:t>
      </w:r>
      <w:proofErr w:type="gramEnd"/>
    </w:p>
    <w:p w14:paraId="6FD03800" w14:textId="77777777" w:rsidR="005204D9" w:rsidRPr="005204D9" w:rsidRDefault="005204D9" w:rsidP="00B671D3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5204D9">
        <w:rPr>
          <w:rFonts w:ascii="Arial" w:hAnsi="Arial" w:cs="Arial"/>
        </w:rPr>
        <w:t>the general consistency with the objectives and design principles of the R-Codes; and</w:t>
      </w:r>
    </w:p>
    <w:p w14:paraId="237259AD" w14:textId="0B6A9E56" w:rsidR="00EC6B7B" w:rsidRDefault="005204D9" w:rsidP="00B671D3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5204D9">
        <w:rPr>
          <w:rFonts w:ascii="Arial" w:hAnsi="Arial" w:cs="Arial"/>
        </w:rPr>
        <w:t xml:space="preserve">the legibility of the </w:t>
      </w:r>
      <w:r w:rsidR="004E7E3F">
        <w:rPr>
          <w:rFonts w:ascii="Arial" w:hAnsi="Arial" w:cs="Arial"/>
        </w:rPr>
        <w:t xml:space="preserve">local development </w:t>
      </w:r>
      <w:r w:rsidRPr="005204D9">
        <w:rPr>
          <w:rFonts w:ascii="Arial" w:hAnsi="Arial" w:cs="Arial"/>
        </w:rPr>
        <w:t>plan to be properly implemented and audited.</w:t>
      </w:r>
    </w:p>
    <w:p w14:paraId="03C032AC" w14:textId="77777777" w:rsidR="00E12B41" w:rsidRPr="00E12B41" w:rsidRDefault="00E12B41" w:rsidP="00B671D3">
      <w:pPr>
        <w:spacing w:after="0"/>
        <w:ind w:left="720"/>
        <w:jc w:val="both"/>
        <w:rPr>
          <w:rFonts w:ascii="Arial" w:hAnsi="Arial" w:cs="Arial"/>
        </w:rPr>
      </w:pPr>
    </w:p>
    <w:p w14:paraId="29A64766" w14:textId="6B8F69C5" w:rsidR="00685B0A" w:rsidRDefault="000A774C" w:rsidP="00B671D3">
      <w:pPr>
        <w:jc w:val="both"/>
        <w:rPr>
          <w:rFonts w:ascii="Arial" w:hAnsi="Arial" w:cs="Arial"/>
        </w:rPr>
      </w:pPr>
      <w:r w:rsidRPr="3F4A7016">
        <w:rPr>
          <w:rFonts w:ascii="Arial" w:hAnsi="Arial" w:cs="Arial"/>
        </w:rPr>
        <w:t xml:space="preserve">Section </w:t>
      </w:r>
      <w:r w:rsidR="00591591" w:rsidRPr="3F4A7016">
        <w:rPr>
          <w:rFonts w:ascii="Arial" w:hAnsi="Arial" w:cs="Arial"/>
        </w:rPr>
        <w:t>3.4 of the R-Codes Explanatory Guidelines</w:t>
      </w:r>
      <w:r w:rsidR="008F0D60">
        <w:rPr>
          <w:rFonts w:ascii="Arial" w:hAnsi="Arial" w:cs="Arial"/>
        </w:rPr>
        <w:t xml:space="preserve"> provide </w:t>
      </w:r>
      <w:r w:rsidR="00EC6B7B">
        <w:rPr>
          <w:rFonts w:ascii="Arial" w:hAnsi="Arial" w:cs="Arial"/>
        </w:rPr>
        <w:t xml:space="preserve">further </w:t>
      </w:r>
      <w:r w:rsidR="00591591" w:rsidRPr="3F4A7016">
        <w:rPr>
          <w:rFonts w:ascii="Arial" w:hAnsi="Arial" w:cs="Arial"/>
        </w:rPr>
        <w:t xml:space="preserve">detail </w:t>
      </w:r>
      <w:r w:rsidR="003325E7">
        <w:rPr>
          <w:rFonts w:ascii="Arial" w:hAnsi="Arial" w:cs="Arial"/>
        </w:rPr>
        <w:t xml:space="preserve">associated with pre-lodgement </w:t>
      </w:r>
      <w:r w:rsidR="00591591" w:rsidRPr="3F4A7016">
        <w:rPr>
          <w:rFonts w:ascii="Arial" w:hAnsi="Arial" w:cs="Arial"/>
        </w:rPr>
        <w:t>processes that should be undertaken</w:t>
      </w:r>
      <w:r w:rsidR="003325E7">
        <w:rPr>
          <w:rFonts w:ascii="Arial" w:hAnsi="Arial" w:cs="Arial"/>
        </w:rPr>
        <w:t>.</w:t>
      </w:r>
      <w:r w:rsidR="00591591" w:rsidRPr="3F4A7016">
        <w:rPr>
          <w:rFonts w:ascii="Arial" w:hAnsi="Arial" w:cs="Arial"/>
        </w:rPr>
        <w:t xml:space="preserve"> </w:t>
      </w:r>
    </w:p>
    <w:p w14:paraId="79D3DC1B" w14:textId="3E3C1525" w:rsidR="001B483D" w:rsidRDefault="003D7E2D" w:rsidP="00B67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3F4A7016">
        <w:rPr>
          <w:rFonts w:ascii="Arial" w:hAnsi="Arial" w:cs="Arial"/>
        </w:rPr>
        <w:t xml:space="preserve">Where WAPC approval </w:t>
      </w:r>
      <w:r w:rsidR="004C7807" w:rsidRPr="3F4A7016">
        <w:rPr>
          <w:rFonts w:ascii="Arial" w:hAnsi="Arial" w:cs="Arial"/>
        </w:rPr>
        <w:t xml:space="preserve">is required </w:t>
      </w:r>
      <w:r w:rsidRPr="3F4A7016">
        <w:rPr>
          <w:rFonts w:ascii="Arial" w:hAnsi="Arial" w:cs="Arial"/>
        </w:rPr>
        <w:t>under Part A, section 3.2 of the R-Codes, proponents</w:t>
      </w:r>
      <w:r w:rsidR="00DA2DE2">
        <w:rPr>
          <w:rFonts w:ascii="Arial" w:hAnsi="Arial" w:cs="Arial"/>
        </w:rPr>
        <w:t>/local government</w:t>
      </w:r>
      <w:r w:rsidRPr="3F4A7016">
        <w:rPr>
          <w:rFonts w:ascii="Arial" w:hAnsi="Arial" w:cs="Arial"/>
        </w:rPr>
        <w:t xml:space="preserve"> </w:t>
      </w:r>
      <w:r w:rsidR="00784C00">
        <w:rPr>
          <w:rFonts w:ascii="Arial" w:hAnsi="Arial" w:cs="Arial"/>
        </w:rPr>
        <w:t xml:space="preserve">are </w:t>
      </w:r>
      <w:r w:rsidR="00DA2DE2">
        <w:rPr>
          <w:rFonts w:ascii="Arial" w:hAnsi="Arial" w:cs="Arial"/>
        </w:rPr>
        <w:t>equally</w:t>
      </w:r>
      <w:r w:rsidRPr="3F4A7016">
        <w:rPr>
          <w:rFonts w:ascii="Arial" w:hAnsi="Arial" w:cs="Arial"/>
        </w:rPr>
        <w:t xml:space="preserve"> encouraged to seek pre-lodgement advice from the WAPC </w:t>
      </w:r>
      <w:r w:rsidR="00296F0B">
        <w:rPr>
          <w:rFonts w:ascii="Arial" w:hAnsi="Arial" w:cs="Arial"/>
        </w:rPr>
        <w:t>once the pre-lodgement advice has been received from the local government</w:t>
      </w:r>
      <w:r w:rsidR="00DA2DE2">
        <w:rPr>
          <w:rFonts w:ascii="Arial" w:hAnsi="Arial" w:cs="Arial"/>
        </w:rPr>
        <w:t xml:space="preserve"> and prior to </w:t>
      </w:r>
      <w:r w:rsidR="009A1500">
        <w:rPr>
          <w:rFonts w:ascii="Arial" w:hAnsi="Arial" w:cs="Arial"/>
        </w:rPr>
        <w:t>lodging the local development plan with the local government.</w:t>
      </w:r>
    </w:p>
    <w:p w14:paraId="5712E5C1" w14:textId="0B04F276" w:rsidR="006C1CBB" w:rsidRDefault="006C1CBB" w:rsidP="00B67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93C498" w14:textId="190C9A7F" w:rsidR="00BB5BCC" w:rsidRDefault="00F24A0D" w:rsidP="00B671D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Lodgement with l</w:t>
      </w:r>
      <w:r w:rsidR="00BB5BCC">
        <w:rPr>
          <w:rFonts w:ascii="Arial" w:hAnsi="Arial" w:cs="Arial"/>
          <w:b/>
          <w:bCs/>
        </w:rPr>
        <w:t>ocal government</w:t>
      </w:r>
    </w:p>
    <w:p w14:paraId="527597D2" w14:textId="48271620" w:rsidR="00FF0F9E" w:rsidRDefault="002C7723" w:rsidP="00B67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Proponents should provide sufficient material to demonstrate </w:t>
      </w:r>
      <w:r w:rsidR="00FF0F9E">
        <w:rPr>
          <w:rFonts w:ascii="Arial" w:hAnsi="Arial" w:cs="Arial"/>
        </w:rPr>
        <w:t>that the local development plan satisfies criteria (</w:t>
      </w:r>
      <w:proofErr w:type="spellStart"/>
      <w:r w:rsidR="00FF0F9E">
        <w:rPr>
          <w:rFonts w:ascii="Arial" w:hAnsi="Arial" w:cs="Arial"/>
        </w:rPr>
        <w:t>i</w:t>
      </w:r>
      <w:proofErr w:type="spellEnd"/>
      <w:r w:rsidR="00FF0F9E">
        <w:rPr>
          <w:rFonts w:ascii="Arial" w:hAnsi="Arial" w:cs="Arial"/>
        </w:rPr>
        <w:t xml:space="preserve">) to (v) set out at Part A section 3.1 of the R-Codes Vol.1 </w:t>
      </w:r>
      <w:r w:rsidR="00F24A0D">
        <w:rPr>
          <w:rFonts w:ascii="Arial" w:hAnsi="Arial" w:cs="Arial"/>
        </w:rPr>
        <w:t>to enable an assessment.</w:t>
      </w:r>
      <w:r w:rsidR="00FF0F9E">
        <w:rPr>
          <w:rFonts w:ascii="Arial" w:hAnsi="Arial" w:cs="Arial"/>
        </w:rPr>
        <w:t xml:space="preserve"> </w:t>
      </w:r>
      <w:r w:rsidR="00385305">
        <w:rPr>
          <w:rFonts w:ascii="Arial" w:hAnsi="Arial" w:cs="Arial"/>
        </w:rPr>
        <w:t xml:space="preserve">Proponents </w:t>
      </w:r>
      <w:r w:rsidR="00B61603">
        <w:rPr>
          <w:rFonts w:ascii="Arial" w:hAnsi="Arial" w:cs="Arial"/>
        </w:rPr>
        <w:t xml:space="preserve">should </w:t>
      </w:r>
      <w:r w:rsidR="00385305">
        <w:rPr>
          <w:rFonts w:ascii="Arial" w:hAnsi="Arial" w:cs="Arial"/>
        </w:rPr>
        <w:t xml:space="preserve">include reference to </w:t>
      </w:r>
      <w:r w:rsidR="000A6DE7">
        <w:rPr>
          <w:rFonts w:ascii="Arial" w:hAnsi="Arial" w:cs="Arial"/>
        </w:rPr>
        <w:t xml:space="preserve">the ‘head of power’ </w:t>
      </w:r>
      <w:r w:rsidR="00481E8E">
        <w:rPr>
          <w:rFonts w:ascii="Arial" w:hAnsi="Arial" w:cs="Arial"/>
        </w:rPr>
        <w:t xml:space="preserve">(cl. 47 of the deemed provisions) </w:t>
      </w:r>
      <w:r w:rsidR="00183520">
        <w:rPr>
          <w:rFonts w:ascii="Arial" w:hAnsi="Arial" w:cs="Arial"/>
        </w:rPr>
        <w:t>which has initiated the local development plan.</w:t>
      </w:r>
    </w:p>
    <w:p w14:paraId="3F13F95A" w14:textId="0DDEFB14" w:rsidR="00FF0F9E" w:rsidRDefault="00FF0F9E" w:rsidP="00B67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Local governments may request that Section </w:t>
      </w:r>
      <w:r w:rsidR="00873A7C">
        <w:rPr>
          <w:rFonts w:ascii="Arial" w:hAnsi="Arial" w:cs="Arial"/>
        </w:rPr>
        <w:t xml:space="preserve">B </w:t>
      </w:r>
      <w:r>
        <w:rPr>
          <w:rFonts w:ascii="Arial" w:hAnsi="Arial" w:cs="Arial"/>
        </w:rPr>
        <w:t>of th</w:t>
      </w:r>
      <w:r w:rsidR="00DE0575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template is filled out.</w:t>
      </w:r>
    </w:p>
    <w:p w14:paraId="6220570E" w14:textId="61C18750" w:rsidR="007F2133" w:rsidRDefault="007F2133" w:rsidP="00B671D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Post advertising local government </w:t>
      </w:r>
      <w:r w:rsidR="0022263A">
        <w:rPr>
          <w:rFonts w:ascii="Arial" w:hAnsi="Arial" w:cs="Arial"/>
          <w:b/>
          <w:bCs/>
        </w:rPr>
        <w:t xml:space="preserve">approval </w:t>
      </w:r>
    </w:p>
    <w:p w14:paraId="18270579" w14:textId="2F4AC0B6" w:rsidR="002C2AD7" w:rsidRPr="00172C6C" w:rsidRDefault="00172C6C" w:rsidP="00B67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advertising, local government will undertake an assessment</w:t>
      </w:r>
      <w:r w:rsidR="00362835">
        <w:rPr>
          <w:rFonts w:ascii="Arial" w:hAnsi="Arial" w:cs="Arial"/>
        </w:rPr>
        <w:t>.</w:t>
      </w:r>
      <w:r w:rsidR="00A46665">
        <w:rPr>
          <w:rFonts w:ascii="Arial" w:hAnsi="Arial" w:cs="Arial"/>
        </w:rPr>
        <w:t xml:space="preserve"> If the</w:t>
      </w:r>
      <w:r w:rsidR="00362835">
        <w:rPr>
          <w:rFonts w:ascii="Arial" w:hAnsi="Arial" w:cs="Arial"/>
        </w:rPr>
        <w:t xml:space="preserve"> </w:t>
      </w:r>
      <w:r w:rsidR="00A46665">
        <w:rPr>
          <w:rFonts w:ascii="Arial" w:hAnsi="Arial" w:cs="Arial"/>
        </w:rPr>
        <w:t>l</w:t>
      </w:r>
      <w:r w:rsidR="00362835">
        <w:rPr>
          <w:rFonts w:ascii="Arial" w:hAnsi="Arial" w:cs="Arial"/>
        </w:rPr>
        <w:t xml:space="preserve">ocal government </w:t>
      </w:r>
      <w:r w:rsidR="00A46665">
        <w:rPr>
          <w:rFonts w:ascii="Arial" w:hAnsi="Arial" w:cs="Arial"/>
        </w:rPr>
        <w:t>is supportive of the proposed modifications,</w:t>
      </w:r>
      <w:r w:rsidR="001E5D49">
        <w:rPr>
          <w:rFonts w:ascii="Arial" w:hAnsi="Arial" w:cs="Arial"/>
        </w:rPr>
        <w:t xml:space="preserve"> they may approve the </w:t>
      </w:r>
      <w:r w:rsidR="00AF4023">
        <w:rPr>
          <w:rFonts w:ascii="Arial" w:hAnsi="Arial" w:cs="Arial"/>
        </w:rPr>
        <w:t>local development plan. Where WAPC approval is also required,</w:t>
      </w:r>
      <w:r w:rsidR="00A46665">
        <w:rPr>
          <w:rFonts w:ascii="Arial" w:hAnsi="Arial" w:cs="Arial"/>
        </w:rPr>
        <w:t xml:space="preserve"> </w:t>
      </w:r>
      <w:r w:rsidR="00377829">
        <w:rPr>
          <w:rFonts w:ascii="Arial" w:hAnsi="Arial" w:cs="Arial"/>
        </w:rPr>
        <w:t>a</w:t>
      </w:r>
      <w:r w:rsidR="0026147A">
        <w:rPr>
          <w:rFonts w:ascii="Arial" w:hAnsi="Arial" w:cs="Arial"/>
        </w:rPr>
        <w:t xml:space="preserve"> local government</w:t>
      </w:r>
      <w:r w:rsidR="00A46665">
        <w:rPr>
          <w:rFonts w:ascii="Arial" w:hAnsi="Arial" w:cs="Arial"/>
        </w:rPr>
        <w:t xml:space="preserve"> approval subject to </w:t>
      </w:r>
      <w:r w:rsidR="004B5C65">
        <w:rPr>
          <w:rFonts w:ascii="Arial" w:hAnsi="Arial" w:cs="Arial"/>
        </w:rPr>
        <w:t xml:space="preserve">a </w:t>
      </w:r>
      <w:r w:rsidR="00BA617F">
        <w:rPr>
          <w:rFonts w:ascii="Arial" w:hAnsi="Arial" w:cs="Arial"/>
        </w:rPr>
        <w:t xml:space="preserve">future decision of the </w:t>
      </w:r>
      <w:r w:rsidR="00A46665">
        <w:rPr>
          <w:rFonts w:ascii="Arial" w:hAnsi="Arial" w:cs="Arial"/>
        </w:rPr>
        <w:t>WAPC</w:t>
      </w:r>
      <w:r w:rsidR="00377829">
        <w:rPr>
          <w:rFonts w:ascii="Arial" w:hAnsi="Arial" w:cs="Arial"/>
        </w:rPr>
        <w:t xml:space="preserve"> </w:t>
      </w:r>
      <w:r w:rsidR="00DD6960">
        <w:rPr>
          <w:rFonts w:ascii="Arial" w:hAnsi="Arial" w:cs="Arial"/>
        </w:rPr>
        <w:t>may be appropriate.</w:t>
      </w:r>
      <w:r w:rsidR="00377829">
        <w:rPr>
          <w:rFonts w:ascii="Arial" w:hAnsi="Arial" w:cs="Arial"/>
        </w:rPr>
        <w:t xml:space="preserve"> </w:t>
      </w:r>
    </w:p>
    <w:p w14:paraId="77C679A0" w14:textId="13208879" w:rsidR="00FF0F9E" w:rsidRPr="00FF0F9E" w:rsidRDefault="00FF0F9E" w:rsidP="00B671D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Post advertising WAPC approval</w:t>
      </w:r>
    </w:p>
    <w:p w14:paraId="13E9D9B5" w14:textId="39220264" w:rsidR="00BB5BCC" w:rsidRDefault="00BB5BCC" w:rsidP="00B671D3">
      <w:pPr>
        <w:jc w:val="both"/>
        <w:rPr>
          <w:rFonts w:ascii="Arial" w:hAnsi="Arial" w:cs="Arial"/>
        </w:rPr>
      </w:pPr>
      <w:r w:rsidRPr="00127C0E">
        <w:rPr>
          <w:rFonts w:ascii="Arial" w:hAnsi="Arial" w:cs="Arial"/>
        </w:rPr>
        <w:t xml:space="preserve">Upon completion of advertising, the local government must not resolve to commence operation of the </w:t>
      </w:r>
      <w:r w:rsidR="008C06B3">
        <w:rPr>
          <w:rFonts w:ascii="Arial" w:hAnsi="Arial" w:cs="Arial"/>
        </w:rPr>
        <w:t>local development plan</w:t>
      </w:r>
      <w:r w:rsidRPr="00127C0E">
        <w:rPr>
          <w:rFonts w:ascii="Arial" w:hAnsi="Arial" w:cs="Arial"/>
        </w:rPr>
        <w:t xml:space="preserve"> until approval</w:t>
      </w:r>
      <w:r>
        <w:rPr>
          <w:rFonts w:ascii="Arial" w:hAnsi="Arial" w:cs="Arial"/>
        </w:rPr>
        <w:t xml:space="preserve"> </w:t>
      </w:r>
      <w:r w:rsidRPr="00127C0E">
        <w:rPr>
          <w:rFonts w:ascii="Arial" w:hAnsi="Arial" w:cs="Arial"/>
        </w:rPr>
        <w:t>of the WAPC has been granted</w:t>
      </w:r>
      <w:r w:rsidR="00024D06">
        <w:rPr>
          <w:rFonts w:ascii="Arial" w:hAnsi="Arial" w:cs="Arial"/>
        </w:rPr>
        <w:t xml:space="preserve"> for t</w:t>
      </w:r>
      <w:r w:rsidR="001835B1">
        <w:rPr>
          <w:rFonts w:ascii="Arial" w:hAnsi="Arial" w:cs="Arial"/>
        </w:rPr>
        <w:t>he relevant modifications</w:t>
      </w:r>
      <w:r w:rsidRPr="00127C0E">
        <w:rPr>
          <w:rFonts w:ascii="Arial" w:hAnsi="Arial" w:cs="Arial"/>
        </w:rPr>
        <w:t xml:space="preserve"> under cl.</w:t>
      </w:r>
      <w:r w:rsidR="0067560E">
        <w:rPr>
          <w:rFonts w:ascii="Arial" w:hAnsi="Arial" w:cs="Arial"/>
        </w:rPr>
        <w:t>52</w:t>
      </w:r>
      <w:r w:rsidRPr="00127C0E">
        <w:rPr>
          <w:rFonts w:ascii="Arial" w:hAnsi="Arial" w:cs="Arial"/>
        </w:rPr>
        <w:t>(</w:t>
      </w:r>
      <w:r w:rsidR="0067560E">
        <w:rPr>
          <w:rFonts w:ascii="Arial" w:hAnsi="Arial" w:cs="Arial"/>
        </w:rPr>
        <w:t>1</w:t>
      </w:r>
      <w:r w:rsidRPr="00127C0E">
        <w:rPr>
          <w:rFonts w:ascii="Arial" w:hAnsi="Arial" w:cs="Arial"/>
        </w:rPr>
        <w:t>A), of the deemed provisions.</w:t>
      </w:r>
    </w:p>
    <w:p w14:paraId="0D51AA1B" w14:textId="040D317E" w:rsidR="00BB5BCC" w:rsidRDefault="001E4591" w:rsidP="00B67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pre-lodgement discussions with the applicant, t</w:t>
      </w:r>
      <w:r w:rsidR="00BB5BCC">
        <w:rPr>
          <w:rFonts w:ascii="Arial" w:hAnsi="Arial" w:cs="Arial"/>
        </w:rPr>
        <w:t xml:space="preserve">he local government </w:t>
      </w:r>
      <w:r>
        <w:rPr>
          <w:rFonts w:ascii="Arial" w:hAnsi="Arial" w:cs="Arial"/>
        </w:rPr>
        <w:t xml:space="preserve">may </w:t>
      </w:r>
      <w:r w:rsidR="00BB5BCC">
        <w:rPr>
          <w:rFonts w:ascii="Arial" w:hAnsi="Arial" w:cs="Arial"/>
        </w:rPr>
        <w:t xml:space="preserve">provide the WAPC with </w:t>
      </w:r>
      <w:r w:rsidR="00145269">
        <w:rPr>
          <w:rFonts w:ascii="Arial" w:hAnsi="Arial" w:cs="Arial"/>
        </w:rPr>
        <w:t xml:space="preserve">a copy of the local development plan and </w:t>
      </w:r>
      <w:r w:rsidR="00BB5BCC">
        <w:rPr>
          <w:rFonts w:ascii="Arial" w:hAnsi="Arial" w:cs="Arial"/>
        </w:rPr>
        <w:t xml:space="preserve">the following information: </w:t>
      </w:r>
    </w:p>
    <w:p w14:paraId="10F78DE0" w14:textId="77777777" w:rsidR="00BB5BCC" w:rsidRDefault="00BB5BCC" w:rsidP="00B671D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D7E2D">
        <w:rPr>
          <w:rFonts w:ascii="Arial" w:hAnsi="Arial" w:cs="Arial"/>
        </w:rPr>
        <w:t xml:space="preserve">the rationale for the proposed modification to the R-Codes Vol. 1 </w:t>
      </w:r>
      <w:r w:rsidRPr="003D7E2D">
        <w:rPr>
          <w:rFonts w:ascii="Arial" w:hAnsi="Arial" w:cs="Arial"/>
          <w:b/>
          <w:bCs/>
        </w:rPr>
        <w:t xml:space="preserve">deemed-to-comply </w:t>
      </w:r>
      <w:proofErr w:type="gramStart"/>
      <w:r w:rsidRPr="003D7E2D">
        <w:rPr>
          <w:rFonts w:ascii="Arial" w:hAnsi="Arial" w:cs="Arial"/>
        </w:rPr>
        <w:t>provisions;</w:t>
      </w:r>
      <w:proofErr w:type="gramEnd"/>
    </w:p>
    <w:p w14:paraId="040A8978" w14:textId="77777777" w:rsidR="00BB5BCC" w:rsidRDefault="00BB5BCC" w:rsidP="00B671D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D7E2D">
        <w:rPr>
          <w:rFonts w:ascii="Arial" w:hAnsi="Arial" w:cs="Arial"/>
        </w:rPr>
        <w:t xml:space="preserve">the extent to which the proposed modification meets criteria </w:t>
      </w:r>
      <w:r w:rsidRPr="003D7E2D">
        <w:rPr>
          <w:rFonts w:ascii="Arial" w:hAnsi="Arial" w:cs="Arial"/>
          <w:b/>
          <w:bCs/>
        </w:rPr>
        <w:t>(</w:t>
      </w:r>
      <w:proofErr w:type="spellStart"/>
      <w:r w:rsidRPr="003D7E2D">
        <w:rPr>
          <w:rFonts w:ascii="Arial" w:hAnsi="Arial" w:cs="Arial"/>
          <w:b/>
          <w:bCs/>
        </w:rPr>
        <w:t>i</w:t>
      </w:r>
      <w:proofErr w:type="spellEnd"/>
      <w:r w:rsidRPr="003D7E2D">
        <w:rPr>
          <w:rFonts w:ascii="Arial" w:hAnsi="Arial" w:cs="Arial"/>
          <w:b/>
          <w:bCs/>
        </w:rPr>
        <w:t xml:space="preserve">) – (v) </w:t>
      </w:r>
      <w:r w:rsidRPr="003D7E2D">
        <w:rPr>
          <w:rFonts w:ascii="Arial" w:hAnsi="Arial" w:cs="Arial"/>
        </w:rPr>
        <w:t xml:space="preserve">set out at Part A, section </w:t>
      </w:r>
      <w:r w:rsidRPr="003D7E2D">
        <w:rPr>
          <w:rFonts w:ascii="Arial" w:hAnsi="Arial" w:cs="Arial"/>
          <w:b/>
          <w:bCs/>
        </w:rPr>
        <w:t xml:space="preserve">3.1 </w:t>
      </w:r>
      <w:r w:rsidRPr="003D7E2D">
        <w:rPr>
          <w:rFonts w:ascii="Arial" w:hAnsi="Arial" w:cs="Arial"/>
        </w:rPr>
        <w:t>of the R-Codes</w:t>
      </w:r>
      <w:r>
        <w:rPr>
          <w:rFonts w:ascii="Arial" w:hAnsi="Arial" w:cs="Arial"/>
        </w:rPr>
        <w:t xml:space="preserve"> </w:t>
      </w:r>
      <w:r w:rsidRPr="003D7E2D">
        <w:rPr>
          <w:rFonts w:ascii="Arial" w:hAnsi="Arial" w:cs="Arial"/>
        </w:rPr>
        <w:t>Vol.</w:t>
      </w:r>
      <w:proofErr w:type="gramStart"/>
      <w:r w:rsidRPr="003D7E2D">
        <w:rPr>
          <w:rFonts w:ascii="Arial" w:hAnsi="Arial" w:cs="Arial"/>
        </w:rPr>
        <w:t>1;</w:t>
      </w:r>
      <w:proofErr w:type="gramEnd"/>
      <w:r w:rsidRPr="003D7E2D">
        <w:rPr>
          <w:rFonts w:ascii="Arial" w:hAnsi="Arial" w:cs="Arial"/>
        </w:rPr>
        <w:t xml:space="preserve"> </w:t>
      </w:r>
    </w:p>
    <w:p w14:paraId="7980E49F" w14:textId="77777777" w:rsidR="00C304A1" w:rsidRDefault="00BB5BCC" w:rsidP="00B671D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summary of </w:t>
      </w:r>
      <w:proofErr w:type="gramStart"/>
      <w:r>
        <w:rPr>
          <w:rFonts w:ascii="Arial" w:hAnsi="Arial" w:cs="Arial"/>
        </w:rPr>
        <w:t>submissions;</w:t>
      </w:r>
      <w:proofErr w:type="gramEnd"/>
      <w:r>
        <w:rPr>
          <w:rFonts w:ascii="Arial" w:hAnsi="Arial" w:cs="Arial"/>
        </w:rPr>
        <w:t xml:space="preserve"> </w:t>
      </w:r>
    </w:p>
    <w:p w14:paraId="234871D3" w14:textId="34448701" w:rsidR="00BB5BCC" w:rsidRPr="003D7E2D" w:rsidRDefault="00C304A1" w:rsidP="00B671D3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whether the local government supports the local development plan; </w:t>
      </w:r>
      <w:r w:rsidR="00BB5BCC" w:rsidRPr="003D7E2D">
        <w:rPr>
          <w:rFonts w:ascii="Arial" w:hAnsi="Arial" w:cs="Arial"/>
        </w:rPr>
        <w:t>and</w:t>
      </w:r>
    </w:p>
    <w:p w14:paraId="2D436C18" w14:textId="77777777" w:rsidR="00BB5BCC" w:rsidRPr="003D7E2D" w:rsidRDefault="00BB5BCC" w:rsidP="00B671D3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3F4A7016">
        <w:rPr>
          <w:rFonts w:ascii="Arial" w:hAnsi="Arial" w:cs="Arial"/>
        </w:rPr>
        <w:t>any other matter the local government considers relevant.</w:t>
      </w:r>
    </w:p>
    <w:p w14:paraId="0E96904A" w14:textId="792053AC" w:rsidR="00BB5BCC" w:rsidRDefault="00BB5BCC" w:rsidP="00B67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information should be inserted into the table at Section</w:t>
      </w:r>
      <w:r w:rsidR="008C06B3">
        <w:rPr>
          <w:rFonts w:ascii="Arial" w:hAnsi="Arial" w:cs="Arial"/>
        </w:rPr>
        <w:t xml:space="preserve">s </w:t>
      </w:r>
      <w:r w:rsidR="00D17D49">
        <w:rPr>
          <w:rFonts w:ascii="Arial" w:hAnsi="Arial" w:cs="Arial"/>
        </w:rPr>
        <w:t xml:space="preserve">B </w:t>
      </w:r>
      <w:r w:rsidR="008C06B3">
        <w:rPr>
          <w:rFonts w:ascii="Arial" w:hAnsi="Arial" w:cs="Arial"/>
        </w:rPr>
        <w:t xml:space="preserve">and </w:t>
      </w:r>
      <w:r w:rsidR="00D17D49">
        <w:rPr>
          <w:rFonts w:ascii="Arial" w:hAnsi="Arial" w:cs="Arial"/>
        </w:rPr>
        <w:t xml:space="preserve">C </w:t>
      </w:r>
      <w:r w:rsidR="008C06B3">
        <w:rPr>
          <w:rFonts w:ascii="Arial" w:hAnsi="Arial" w:cs="Arial"/>
        </w:rPr>
        <w:t>as appropriate</w:t>
      </w:r>
      <w:r>
        <w:rPr>
          <w:rFonts w:ascii="Arial" w:hAnsi="Arial" w:cs="Arial"/>
        </w:rPr>
        <w:t xml:space="preserve">. </w:t>
      </w:r>
      <w:r w:rsidR="00D17D49">
        <w:rPr>
          <w:rFonts w:ascii="Arial" w:hAnsi="Arial" w:cs="Arial"/>
        </w:rPr>
        <w:t xml:space="preserve">A submissions </w:t>
      </w:r>
      <w:r>
        <w:rPr>
          <w:rFonts w:ascii="Arial" w:hAnsi="Arial" w:cs="Arial"/>
        </w:rPr>
        <w:t>summary may be attached separately.</w:t>
      </w:r>
    </w:p>
    <w:p w14:paraId="412A29DE" w14:textId="495BE658" w:rsidR="00BB5BCC" w:rsidRDefault="00D17D49" w:rsidP="00B67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 per the Explanatory Guidelines, t</w:t>
      </w:r>
      <w:r w:rsidR="00BB5BCC">
        <w:rPr>
          <w:rFonts w:ascii="Arial" w:hAnsi="Arial" w:cs="Arial"/>
        </w:rPr>
        <w:t xml:space="preserve">he WAPC will </w:t>
      </w:r>
      <w:r w:rsidR="001C00C2">
        <w:rPr>
          <w:rFonts w:ascii="Arial" w:hAnsi="Arial" w:cs="Arial"/>
        </w:rPr>
        <w:t xml:space="preserve">endeavour to </w:t>
      </w:r>
      <w:r w:rsidR="00BB5BCC">
        <w:rPr>
          <w:rFonts w:ascii="Arial" w:hAnsi="Arial" w:cs="Arial"/>
        </w:rPr>
        <w:t xml:space="preserve">determine the modifications within </w:t>
      </w:r>
      <w:r w:rsidR="00CB7031">
        <w:rPr>
          <w:rFonts w:ascii="Arial" w:hAnsi="Arial" w:cs="Arial"/>
        </w:rPr>
        <w:t xml:space="preserve">30 </w:t>
      </w:r>
      <w:r w:rsidR="00BB5BCC">
        <w:rPr>
          <w:rFonts w:ascii="Arial" w:hAnsi="Arial" w:cs="Arial"/>
        </w:rPr>
        <w:t>days</w:t>
      </w:r>
      <w:r w:rsidR="001C00C2">
        <w:rPr>
          <w:rFonts w:ascii="Arial" w:hAnsi="Arial" w:cs="Arial"/>
        </w:rPr>
        <w:t xml:space="preserve"> to assist local government </w:t>
      </w:r>
      <w:r w:rsidR="00057E8C">
        <w:rPr>
          <w:rFonts w:ascii="Arial" w:hAnsi="Arial" w:cs="Arial"/>
        </w:rPr>
        <w:t xml:space="preserve">in </w:t>
      </w:r>
      <w:r w:rsidR="001C00C2">
        <w:rPr>
          <w:rFonts w:ascii="Arial" w:hAnsi="Arial" w:cs="Arial"/>
        </w:rPr>
        <w:t>meet</w:t>
      </w:r>
      <w:r w:rsidR="00057E8C">
        <w:rPr>
          <w:rFonts w:ascii="Arial" w:hAnsi="Arial" w:cs="Arial"/>
        </w:rPr>
        <w:t>ing</w:t>
      </w:r>
      <w:r w:rsidR="001C00C2">
        <w:rPr>
          <w:rFonts w:ascii="Arial" w:hAnsi="Arial" w:cs="Arial"/>
        </w:rPr>
        <w:t xml:space="preserve"> the</w:t>
      </w:r>
      <w:r w:rsidR="00057E8C">
        <w:rPr>
          <w:rFonts w:ascii="Arial" w:hAnsi="Arial" w:cs="Arial"/>
        </w:rPr>
        <w:t>ir</w:t>
      </w:r>
      <w:r w:rsidR="001C00C2">
        <w:rPr>
          <w:rFonts w:ascii="Arial" w:hAnsi="Arial" w:cs="Arial"/>
        </w:rPr>
        <w:t xml:space="preserve"> statutory determination timeframe</w:t>
      </w:r>
      <w:r w:rsidR="00F94350">
        <w:rPr>
          <w:rFonts w:ascii="Arial" w:hAnsi="Arial" w:cs="Arial"/>
        </w:rPr>
        <w:t xml:space="preserve"> (refer cl. </w:t>
      </w:r>
      <w:r w:rsidR="009122DC">
        <w:rPr>
          <w:rFonts w:ascii="Arial" w:hAnsi="Arial" w:cs="Arial"/>
        </w:rPr>
        <w:t>52</w:t>
      </w:r>
      <w:r w:rsidR="00E24CBF">
        <w:rPr>
          <w:rFonts w:ascii="Arial" w:hAnsi="Arial" w:cs="Arial"/>
        </w:rPr>
        <w:t>(2) of the deemed provisions).</w:t>
      </w:r>
      <w:r w:rsidR="00BB5BCC">
        <w:rPr>
          <w:rFonts w:ascii="Arial" w:hAnsi="Arial" w:cs="Arial"/>
        </w:rPr>
        <w:t xml:space="preserve"> </w:t>
      </w:r>
    </w:p>
    <w:p w14:paraId="29E160A0" w14:textId="77777777" w:rsidR="00DE5450" w:rsidRPr="00E62002" w:rsidRDefault="00DE5450" w:rsidP="00B67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u w:val="single"/>
        </w:rPr>
      </w:pPr>
      <w:r w:rsidRPr="00E62002">
        <w:rPr>
          <w:rFonts w:ascii="Arial" w:hAnsi="Arial" w:cs="Arial"/>
          <w:u w:val="single"/>
        </w:rPr>
        <w:t xml:space="preserve">State Planning Policy 7.0 – </w:t>
      </w:r>
      <w:r w:rsidRPr="00E62002">
        <w:rPr>
          <w:rFonts w:ascii="Arial" w:hAnsi="Arial" w:cs="Arial"/>
          <w:i/>
          <w:iCs/>
          <w:u w:val="single"/>
        </w:rPr>
        <w:t>Design of the Built Environment</w:t>
      </w:r>
    </w:p>
    <w:p w14:paraId="4644B34A" w14:textId="77777777" w:rsidR="00DE5450" w:rsidRPr="00DE5450" w:rsidRDefault="00DE5450" w:rsidP="00B67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14:paraId="549EFD91" w14:textId="576CC45D" w:rsidR="00DE5450" w:rsidRPr="00DE5450" w:rsidRDefault="00DE5450" w:rsidP="00B67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5450">
        <w:rPr>
          <w:rFonts w:ascii="Arial" w:hAnsi="Arial" w:cs="Arial"/>
        </w:rPr>
        <w:t xml:space="preserve">Local government may consider the use of its </w:t>
      </w:r>
      <w:r w:rsidR="00E106A6">
        <w:rPr>
          <w:rFonts w:ascii="Arial" w:hAnsi="Arial" w:cs="Arial"/>
        </w:rPr>
        <w:t>D</w:t>
      </w:r>
      <w:r w:rsidRPr="00DE5450">
        <w:rPr>
          <w:rFonts w:ascii="Arial" w:hAnsi="Arial" w:cs="Arial"/>
        </w:rPr>
        <w:t xml:space="preserve">esign </w:t>
      </w:r>
      <w:r w:rsidR="00E106A6">
        <w:rPr>
          <w:rFonts w:ascii="Arial" w:hAnsi="Arial" w:cs="Arial"/>
        </w:rPr>
        <w:t>R</w:t>
      </w:r>
      <w:r w:rsidRPr="00DE5450">
        <w:rPr>
          <w:rFonts w:ascii="Arial" w:hAnsi="Arial" w:cs="Arial"/>
        </w:rPr>
        <w:t xml:space="preserve">eview </w:t>
      </w:r>
      <w:r w:rsidR="00E106A6">
        <w:rPr>
          <w:rFonts w:ascii="Arial" w:hAnsi="Arial" w:cs="Arial"/>
        </w:rPr>
        <w:t>P</w:t>
      </w:r>
      <w:r w:rsidRPr="00DE5450">
        <w:rPr>
          <w:rFonts w:ascii="Arial" w:hAnsi="Arial" w:cs="Arial"/>
        </w:rPr>
        <w:t>anel to assist in determining consistency with SPP 7.0</w:t>
      </w:r>
      <w:r w:rsidR="00C70A49">
        <w:rPr>
          <w:rFonts w:ascii="Arial" w:hAnsi="Arial" w:cs="Arial"/>
        </w:rPr>
        <w:t xml:space="preserve">. </w:t>
      </w:r>
      <w:r w:rsidR="00425310">
        <w:rPr>
          <w:rFonts w:ascii="Arial" w:hAnsi="Arial" w:cs="Arial"/>
        </w:rPr>
        <w:t xml:space="preserve">The assessment may be against </w:t>
      </w:r>
      <w:r w:rsidR="00CA67C6">
        <w:rPr>
          <w:rFonts w:ascii="Arial" w:hAnsi="Arial" w:cs="Arial"/>
        </w:rPr>
        <w:t>all Ten Design Principles</w:t>
      </w:r>
      <w:r w:rsidR="002D2AF2">
        <w:rPr>
          <w:rFonts w:ascii="Arial" w:hAnsi="Arial" w:cs="Arial"/>
        </w:rPr>
        <w:t xml:space="preserve"> </w:t>
      </w:r>
      <w:r w:rsidR="008B1BE9">
        <w:rPr>
          <w:rFonts w:ascii="Arial" w:hAnsi="Arial" w:cs="Arial"/>
        </w:rPr>
        <w:t xml:space="preserve">or </w:t>
      </w:r>
      <w:r w:rsidR="00425310">
        <w:rPr>
          <w:rFonts w:ascii="Arial" w:hAnsi="Arial" w:cs="Arial"/>
        </w:rPr>
        <w:t xml:space="preserve">by </w:t>
      </w:r>
      <w:r w:rsidR="008B1BE9">
        <w:rPr>
          <w:rFonts w:ascii="Arial" w:hAnsi="Arial" w:cs="Arial"/>
        </w:rPr>
        <w:t xml:space="preserve">reference </w:t>
      </w:r>
      <w:r w:rsidR="00425310">
        <w:rPr>
          <w:rFonts w:ascii="Arial" w:hAnsi="Arial" w:cs="Arial"/>
        </w:rPr>
        <w:t xml:space="preserve">to </w:t>
      </w:r>
      <w:r w:rsidR="002D2AF2">
        <w:rPr>
          <w:rFonts w:ascii="Arial" w:hAnsi="Arial" w:cs="Arial"/>
        </w:rPr>
        <w:t>the</w:t>
      </w:r>
      <w:r w:rsidR="008B1BE9">
        <w:rPr>
          <w:rFonts w:ascii="Arial" w:hAnsi="Arial" w:cs="Arial"/>
        </w:rPr>
        <w:t xml:space="preserve"> linkages </w:t>
      </w:r>
      <w:r w:rsidR="002D2AF2">
        <w:rPr>
          <w:rFonts w:ascii="Arial" w:hAnsi="Arial" w:cs="Arial"/>
        </w:rPr>
        <w:t>in Table G1.4b of the Explanatory Guidelines</w:t>
      </w:r>
      <w:r w:rsidR="00745BF6">
        <w:rPr>
          <w:rFonts w:ascii="Arial" w:hAnsi="Arial" w:cs="Arial"/>
        </w:rPr>
        <w:t xml:space="preserve"> to determine consistency with those (relevant) design principles</w:t>
      </w:r>
      <w:r w:rsidR="008B1BE9">
        <w:rPr>
          <w:rFonts w:ascii="Arial" w:hAnsi="Arial" w:cs="Arial"/>
        </w:rPr>
        <w:t>.</w:t>
      </w:r>
    </w:p>
    <w:p w14:paraId="72727BCA" w14:textId="77777777" w:rsidR="00DE5450" w:rsidRPr="00DE5450" w:rsidRDefault="00DE5450" w:rsidP="00B67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820172" w14:textId="77777777" w:rsidR="00763A53" w:rsidRDefault="00DE5450" w:rsidP="00B67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E5450">
        <w:rPr>
          <w:rFonts w:ascii="Arial" w:hAnsi="Arial" w:cs="Arial"/>
        </w:rPr>
        <w:t xml:space="preserve">The WAPC will also undertake an assessment against </w:t>
      </w:r>
      <w:r>
        <w:rPr>
          <w:rFonts w:ascii="Arial" w:hAnsi="Arial" w:cs="Arial"/>
        </w:rPr>
        <w:t xml:space="preserve">relevant </w:t>
      </w:r>
      <w:r w:rsidR="004F439E">
        <w:rPr>
          <w:rFonts w:ascii="Arial" w:hAnsi="Arial" w:cs="Arial"/>
        </w:rPr>
        <w:t xml:space="preserve">design principles of </w:t>
      </w:r>
      <w:r w:rsidRPr="00DE5450">
        <w:rPr>
          <w:rFonts w:ascii="Arial" w:hAnsi="Arial" w:cs="Arial"/>
        </w:rPr>
        <w:t xml:space="preserve">SPP 7.0 </w:t>
      </w:r>
      <w:r w:rsidR="004F439E">
        <w:rPr>
          <w:rFonts w:ascii="Arial" w:hAnsi="Arial" w:cs="Arial"/>
        </w:rPr>
        <w:t xml:space="preserve">with reference to linkages in </w:t>
      </w:r>
      <w:r w:rsidR="003B7CB5">
        <w:rPr>
          <w:rFonts w:ascii="Arial" w:hAnsi="Arial" w:cs="Arial"/>
        </w:rPr>
        <w:t>Table G1.4b of the Explanatory Guidelines.</w:t>
      </w:r>
    </w:p>
    <w:p w14:paraId="56179613" w14:textId="77777777" w:rsidR="00763A53" w:rsidRDefault="00763A53" w:rsidP="00B67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F3EE50" w14:textId="57E9FEAD" w:rsidR="00D15525" w:rsidRPr="00BC2CB2" w:rsidRDefault="001321C8" w:rsidP="00B67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BC2CB2">
        <w:rPr>
          <w:rFonts w:ascii="Arial" w:hAnsi="Arial" w:cs="Arial"/>
          <w:u w:val="single"/>
        </w:rPr>
        <w:t>R-Codes Vol. 1 Explanatory Guidelines (Part C)</w:t>
      </w:r>
    </w:p>
    <w:p w14:paraId="5C1B013E" w14:textId="77777777" w:rsidR="00D15525" w:rsidRDefault="00D15525" w:rsidP="00B67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20D65D0" w14:textId="77777777" w:rsidR="000F6393" w:rsidRDefault="001D419D" w:rsidP="00B67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R-Codes Explanatory Guidelines</w:t>
      </w:r>
      <w:r w:rsidR="00021B93">
        <w:rPr>
          <w:rFonts w:ascii="Arial" w:hAnsi="Arial" w:cs="Arial"/>
        </w:rPr>
        <w:t xml:space="preserve"> should be read alongside the R-Codes. The Explanat</w:t>
      </w:r>
      <w:r w:rsidR="000F6393">
        <w:rPr>
          <w:rFonts w:ascii="Arial" w:hAnsi="Arial" w:cs="Arial"/>
        </w:rPr>
        <w:t>ory Guidelines</w:t>
      </w:r>
      <w:r>
        <w:rPr>
          <w:rFonts w:ascii="Arial" w:hAnsi="Arial" w:cs="Arial"/>
        </w:rPr>
        <w:t xml:space="preserve"> include</w:t>
      </w:r>
      <w:r w:rsidR="000F639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information that may be useful for applicants and decision makers in considering modifications to the deemed-to-comply. </w:t>
      </w:r>
    </w:p>
    <w:p w14:paraId="40434431" w14:textId="77777777" w:rsidR="000F6393" w:rsidRDefault="000F6393" w:rsidP="00B67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55B360" w14:textId="441FADFF" w:rsidR="00D15525" w:rsidRDefault="008903CF" w:rsidP="00B671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Applicable to Part C, t</w:t>
      </w:r>
      <w:r w:rsidR="001D419D">
        <w:rPr>
          <w:rFonts w:ascii="Arial" w:hAnsi="Arial" w:cs="Arial"/>
        </w:rPr>
        <w:t xml:space="preserve">he </w:t>
      </w:r>
      <w:r w:rsidR="00731294">
        <w:rPr>
          <w:rFonts w:ascii="Arial" w:hAnsi="Arial" w:cs="Arial"/>
        </w:rPr>
        <w:t>design guidance section explains the intent underpinning the provisions</w:t>
      </w:r>
      <w:r w:rsidR="00574A3C">
        <w:rPr>
          <w:rFonts w:ascii="Arial" w:hAnsi="Arial" w:cs="Arial"/>
        </w:rPr>
        <w:t xml:space="preserve"> and</w:t>
      </w:r>
      <w:r w:rsidR="00FD5C0B">
        <w:rPr>
          <w:rFonts w:ascii="Arial" w:hAnsi="Arial" w:cs="Arial"/>
        </w:rPr>
        <w:t xml:space="preserve"> can</w:t>
      </w:r>
      <w:r w:rsidR="00CE2724">
        <w:rPr>
          <w:rFonts w:ascii="Arial" w:hAnsi="Arial" w:cs="Arial"/>
        </w:rPr>
        <w:t xml:space="preserve"> therefore assist decision-making. A </w:t>
      </w:r>
      <w:r w:rsidR="00B125B8">
        <w:rPr>
          <w:rFonts w:ascii="Arial" w:hAnsi="Arial" w:cs="Arial"/>
        </w:rPr>
        <w:t xml:space="preserve">Local Planning Frameworks section </w:t>
      </w:r>
      <w:r w:rsidR="00CE2724">
        <w:rPr>
          <w:rFonts w:ascii="Arial" w:hAnsi="Arial" w:cs="Arial"/>
        </w:rPr>
        <w:t xml:space="preserve">is included to </w:t>
      </w:r>
      <w:r w:rsidR="009A1F3F">
        <w:rPr>
          <w:rFonts w:ascii="Arial" w:hAnsi="Arial" w:cs="Arial"/>
        </w:rPr>
        <w:t>provide</w:t>
      </w:r>
      <w:r w:rsidR="00021B93">
        <w:rPr>
          <w:rFonts w:ascii="Arial" w:hAnsi="Arial" w:cs="Arial"/>
        </w:rPr>
        <w:t xml:space="preserve"> </w:t>
      </w:r>
      <w:r w:rsidR="001321C8">
        <w:rPr>
          <w:rFonts w:ascii="Arial" w:hAnsi="Arial" w:cs="Arial"/>
        </w:rPr>
        <w:t>guidance on certain modifications to deemed-to-comply provisions through local planning frameworks</w:t>
      </w:r>
      <w:r w:rsidR="00E36920">
        <w:rPr>
          <w:rFonts w:ascii="Arial" w:hAnsi="Arial" w:cs="Arial"/>
        </w:rPr>
        <w:t>.</w:t>
      </w:r>
    </w:p>
    <w:p w14:paraId="1CE9CF35" w14:textId="77777777" w:rsidR="00D15525" w:rsidRDefault="00D15525" w:rsidP="003D7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CC5296" w14:textId="6BD60B5C" w:rsidR="00D15525" w:rsidRDefault="00D15525" w:rsidP="007852C1">
      <w:pPr>
        <w:rPr>
          <w:rFonts w:ascii="Arial" w:hAnsi="Arial" w:cs="Arial"/>
          <w:b/>
          <w:bCs/>
        </w:rPr>
        <w:sectPr w:rsidR="00D15525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600F76B" w14:textId="3517F7BA" w:rsidR="00E96DBD" w:rsidRPr="00E96DBD" w:rsidRDefault="00E96DBD" w:rsidP="00C714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r w:rsidRPr="00E96DBD">
        <w:rPr>
          <w:rFonts w:ascii="Arial" w:hAnsi="Arial" w:cs="Arial"/>
          <w:b/>
          <w:bCs/>
          <w:u w:val="single"/>
        </w:rPr>
        <w:lastRenderedPageBreak/>
        <w:t xml:space="preserve">ASSESSMENT TEMPLATE </w:t>
      </w:r>
    </w:p>
    <w:p w14:paraId="738776CE" w14:textId="77777777" w:rsidR="00E96DBD" w:rsidRDefault="00E96DBD" w:rsidP="00C714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BF2B23D" w14:textId="23E15184" w:rsidR="00C71488" w:rsidRDefault="00C71488" w:rsidP="00C714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Section A: SUMMARY OF LOCAL DEVELOPMENT PLAN:</w:t>
      </w:r>
    </w:p>
    <w:p w14:paraId="48AC9B69" w14:textId="0C540D10" w:rsidR="00C71488" w:rsidRPr="00970B43" w:rsidRDefault="00970B43" w:rsidP="00C714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To be completed by the proponent</w:t>
      </w:r>
    </w:p>
    <w:p w14:paraId="13756049" w14:textId="1F2AB06D" w:rsidR="00A24603" w:rsidRDefault="00C71488" w:rsidP="003871E0">
      <w:pPr>
        <w:rPr>
          <w:rFonts w:ascii="Arial" w:hAnsi="Arial" w:cs="Arial"/>
          <w:color w:val="A6A6A6" w:themeColor="background1" w:themeShade="A6"/>
        </w:rPr>
      </w:pPr>
      <w:r w:rsidRPr="3F4A7016">
        <w:rPr>
          <w:rFonts w:ascii="Arial" w:hAnsi="Arial" w:cs="Arial"/>
          <w:color w:val="A6A6A6" w:themeColor="background1" w:themeShade="A6"/>
        </w:rPr>
        <w:t xml:space="preserve">[Brief description of the local </w:t>
      </w:r>
      <w:r>
        <w:rPr>
          <w:rFonts w:ascii="Arial" w:hAnsi="Arial" w:cs="Arial"/>
          <w:color w:val="A6A6A6" w:themeColor="background1" w:themeShade="A6"/>
        </w:rPr>
        <w:t>development plan</w:t>
      </w:r>
      <w:r w:rsidRPr="3F4A7016">
        <w:rPr>
          <w:rFonts w:ascii="Arial" w:hAnsi="Arial" w:cs="Arial"/>
          <w:color w:val="A6A6A6" w:themeColor="background1" w:themeShade="A6"/>
        </w:rPr>
        <w:t xml:space="preserve"> and </w:t>
      </w:r>
      <w:r w:rsidR="0010222E">
        <w:rPr>
          <w:rFonts w:ascii="Arial" w:hAnsi="Arial" w:cs="Arial"/>
          <w:color w:val="A6A6A6" w:themeColor="background1" w:themeShade="A6"/>
        </w:rPr>
        <w:t>why modifications to the R-Codes may be required</w:t>
      </w:r>
      <w:r w:rsidR="001A4963">
        <w:rPr>
          <w:rFonts w:ascii="Arial" w:hAnsi="Arial" w:cs="Arial"/>
          <w:color w:val="A6A6A6" w:themeColor="background1" w:themeShade="A6"/>
        </w:rPr>
        <w:t>]</w:t>
      </w:r>
    </w:p>
    <w:p w14:paraId="2E51F6BD" w14:textId="6AD91352" w:rsidR="00C71488" w:rsidRDefault="00C71488" w:rsidP="00C71488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273AC2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: LOCAL GOVERNMENT DETERMINATION </w:t>
      </w:r>
    </w:p>
    <w:p w14:paraId="19736EB4" w14:textId="29278EFA" w:rsidR="00C71488" w:rsidRPr="0047793E" w:rsidRDefault="00C71488" w:rsidP="00C71488">
      <w:pPr>
        <w:spacing w:before="240"/>
        <w:rPr>
          <w:rFonts w:ascii="Arial" w:hAnsi="Arial" w:cs="Arial"/>
        </w:rPr>
      </w:pPr>
      <w:r w:rsidRPr="0047793E">
        <w:rPr>
          <w:rFonts w:ascii="Arial" w:hAnsi="Arial" w:cs="Arial"/>
        </w:rPr>
        <w:t xml:space="preserve">A detailed assessment of proposed modifications to the R-Codes is to be undertaken by the </w:t>
      </w:r>
      <w:r>
        <w:rPr>
          <w:rFonts w:ascii="Arial" w:hAnsi="Arial" w:cs="Arial"/>
        </w:rPr>
        <w:t xml:space="preserve">local government </w:t>
      </w:r>
      <w:r w:rsidRPr="0047793E">
        <w:rPr>
          <w:rFonts w:ascii="Arial" w:hAnsi="Arial" w:cs="Arial"/>
        </w:rPr>
        <w:t xml:space="preserve">in accordance with Part A, Section 3.0 of the R-Codes Volume 1. </w:t>
      </w:r>
    </w:p>
    <w:p w14:paraId="7C6AB226" w14:textId="38FF0D0C" w:rsidR="00C71488" w:rsidRPr="0047793E" w:rsidRDefault="00C71488" w:rsidP="00C71488">
      <w:pPr>
        <w:spacing w:after="120"/>
        <w:rPr>
          <w:rFonts w:ascii="Arial" w:hAnsi="Arial" w:cs="Arial"/>
        </w:rPr>
      </w:pPr>
      <w:r w:rsidRPr="0047793E">
        <w:rPr>
          <w:rFonts w:ascii="Arial" w:hAnsi="Arial" w:cs="Arial"/>
        </w:rPr>
        <w:t>It must be demonstrated that the modification</w:t>
      </w:r>
      <w:r>
        <w:rPr>
          <w:rFonts w:ascii="Arial" w:hAnsi="Arial" w:cs="Arial"/>
        </w:rPr>
        <w:t>s are</w:t>
      </w:r>
      <w:r w:rsidRPr="0047793E">
        <w:rPr>
          <w:rFonts w:ascii="Arial" w:hAnsi="Arial" w:cs="Arial"/>
        </w:rPr>
        <w:t>:</w:t>
      </w:r>
    </w:p>
    <w:p w14:paraId="244155F1" w14:textId="77777777" w:rsidR="00C71488" w:rsidRPr="00217896" w:rsidRDefault="00C71488" w:rsidP="00C714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217896">
        <w:rPr>
          <w:rFonts w:ascii="Arial" w:eastAsia="ArialMT" w:hAnsi="Arial" w:cs="Arial"/>
        </w:rPr>
        <w:t xml:space="preserve">warranted due to a specific need identified by the decision-maker related to that particular locality or </w:t>
      </w:r>
      <w:proofErr w:type="gramStart"/>
      <w:r w:rsidRPr="00217896">
        <w:rPr>
          <w:rFonts w:ascii="Arial" w:eastAsia="ArialMT" w:hAnsi="Arial" w:cs="Arial"/>
        </w:rPr>
        <w:t>region;</w:t>
      </w:r>
      <w:proofErr w:type="gramEnd"/>
    </w:p>
    <w:p w14:paraId="798AB505" w14:textId="77777777" w:rsidR="00C71488" w:rsidRPr="00217896" w:rsidRDefault="00C71488" w:rsidP="00C714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217896">
        <w:rPr>
          <w:rFonts w:ascii="Arial" w:eastAsia="ArialMT" w:hAnsi="Arial" w:cs="Arial"/>
        </w:rPr>
        <w:t xml:space="preserve">consistent with the relevant provisions of SPP 7.0 Design of the Built </w:t>
      </w:r>
      <w:proofErr w:type="gramStart"/>
      <w:r w:rsidRPr="00217896">
        <w:rPr>
          <w:rFonts w:ascii="Arial" w:eastAsia="ArialMT" w:hAnsi="Arial" w:cs="Arial"/>
        </w:rPr>
        <w:t>Environment;</w:t>
      </w:r>
      <w:proofErr w:type="gramEnd"/>
    </w:p>
    <w:p w14:paraId="594F830A" w14:textId="77777777" w:rsidR="00C71488" w:rsidRPr="00217896" w:rsidRDefault="00C71488" w:rsidP="00C714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217896">
        <w:rPr>
          <w:rFonts w:ascii="Arial" w:eastAsia="ArialMT" w:hAnsi="Arial" w:cs="Arial"/>
        </w:rPr>
        <w:t>consistent with the general objectives of the R-Codes Volume 1, as well as the section objectives and the design principles of Part B and C (as applicable</w:t>
      </w:r>
      <w:proofErr w:type="gramStart"/>
      <w:r w:rsidRPr="00217896">
        <w:rPr>
          <w:rFonts w:ascii="Arial" w:eastAsia="ArialMT" w:hAnsi="Arial" w:cs="Arial"/>
        </w:rPr>
        <w:t>);</w:t>
      </w:r>
      <w:proofErr w:type="gramEnd"/>
    </w:p>
    <w:p w14:paraId="5A630B25" w14:textId="77777777" w:rsidR="00C71488" w:rsidRPr="00217896" w:rsidRDefault="00C71488" w:rsidP="00C714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217896">
        <w:rPr>
          <w:rFonts w:ascii="Arial" w:eastAsia="ArialMT" w:hAnsi="Arial" w:cs="Arial"/>
        </w:rPr>
        <w:t>able to be properly implemented and audited by the decision-maker as part of the ongoing building approval process; and</w:t>
      </w:r>
    </w:p>
    <w:p w14:paraId="24AF7597" w14:textId="77777777" w:rsidR="00C71488" w:rsidRPr="00217896" w:rsidRDefault="00C71488" w:rsidP="00C7148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217896">
        <w:rPr>
          <w:rFonts w:ascii="Arial" w:eastAsia="ArialMT" w:hAnsi="Arial" w:cs="Arial"/>
        </w:rPr>
        <w:t>consistent with orderly and proper planning.</w:t>
      </w:r>
    </w:p>
    <w:p w14:paraId="5BD4FE26" w14:textId="77777777" w:rsidR="00C71488" w:rsidRDefault="00C71488" w:rsidP="00C714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26CFD9" w14:textId="77777777" w:rsidR="00C71488" w:rsidRDefault="00C71488" w:rsidP="00C714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Modification </w:t>
      </w:r>
      <w:r>
        <w:rPr>
          <w:rFonts w:ascii="Arial" w:hAnsi="Arial" w:cs="Arial"/>
          <w:b/>
          <w:bCs/>
          <w:u w:val="single"/>
        </w:rPr>
        <w:t xml:space="preserve">requires </w:t>
      </w:r>
      <w:r>
        <w:rPr>
          <w:rFonts w:ascii="Arial" w:hAnsi="Arial" w:cs="Arial"/>
          <w:b/>
          <w:bCs/>
        </w:rPr>
        <w:t xml:space="preserve">WAPC approval </w:t>
      </w:r>
    </w:p>
    <w:p w14:paraId="0D007BB8" w14:textId="77777777" w:rsidR="00C71488" w:rsidRDefault="00C71488" w:rsidP="00C714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20956" w:type="dxa"/>
        <w:tblLayout w:type="fixed"/>
        <w:tblLook w:val="04A0" w:firstRow="1" w:lastRow="0" w:firstColumn="1" w:lastColumn="0" w:noHBand="0" w:noVBand="1"/>
      </w:tblPr>
      <w:tblGrid>
        <w:gridCol w:w="1271"/>
        <w:gridCol w:w="961"/>
        <w:gridCol w:w="1072"/>
        <w:gridCol w:w="980"/>
        <w:gridCol w:w="1930"/>
        <w:gridCol w:w="2694"/>
        <w:gridCol w:w="2551"/>
        <w:gridCol w:w="2410"/>
        <w:gridCol w:w="7087"/>
      </w:tblGrid>
      <w:tr w:rsidR="00CC2A3D" w:rsidRPr="0047793E" w14:paraId="636AA88C" w14:textId="77777777" w:rsidTr="007B655A">
        <w:tc>
          <w:tcPr>
            <w:tcW w:w="1271" w:type="dxa"/>
          </w:tcPr>
          <w:p w14:paraId="369C37AB" w14:textId="77777777" w:rsidR="00CC2A3D" w:rsidRPr="0047793E" w:rsidRDefault="00CC2A3D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88" w:type="dxa"/>
            <w:gridSpan w:val="6"/>
          </w:tcPr>
          <w:p w14:paraId="66970B0C" w14:textId="28E364BC" w:rsidR="00CC2A3D" w:rsidRPr="0047793E" w:rsidRDefault="00CC2A3D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79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be completed by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proponent</w:t>
            </w:r>
            <w:r w:rsidRPr="004779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  <w:gridSpan w:val="2"/>
          </w:tcPr>
          <w:p w14:paraId="4B8FB6F5" w14:textId="51DD18AF" w:rsidR="00CC2A3D" w:rsidRPr="0047793E" w:rsidRDefault="00CC2A3D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79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be completed by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local government</w:t>
            </w:r>
          </w:p>
        </w:tc>
      </w:tr>
      <w:tr w:rsidR="00F90FF0" w:rsidRPr="0047793E" w14:paraId="42C2D4EA" w14:textId="77777777" w:rsidTr="00E550C2">
        <w:trPr>
          <w:trHeight w:val="749"/>
        </w:trPr>
        <w:tc>
          <w:tcPr>
            <w:tcW w:w="1271" w:type="dxa"/>
            <w:shd w:val="clear" w:color="auto" w:fill="BFBFBF" w:themeFill="background1" w:themeFillShade="BF"/>
          </w:tcPr>
          <w:p w14:paraId="531AFC88" w14:textId="4D9068E0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LDP provision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0DD0F102" w14:textId="0F5F3904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R-Codes Volume </w:t>
            </w:r>
          </w:p>
        </w:tc>
        <w:tc>
          <w:tcPr>
            <w:tcW w:w="1072" w:type="dxa"/>
            <w:shd w:val="clear" w:color="auto" w:fill="BFBFBF" w:themeFill="background1" w:themeFillShade="BF"/>
          </w:tcPr>
          <w:p w14:paraId="23BA8DA7" w14:textId="77777777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Element 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14:paraId="46D914C9" w14:textId="77777777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Clause </w:t>
            </w:r>
          </w:p>
        </w:tc>
        <w:tc>
          <w:tcPr>
            <w:tcW w:w="1930" w:type="dxa"/>
            <w:shd w:val="clear" w:color="auto" w:fill="BFBFBF" w:themeFill="background1" w:themeFillShade="BF"/>
          </w:tcPr>
          <w:p w14:paraId="10FF4A0D" w14:textId="77777777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modification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CC87ED5" w14:textId="6DF4913D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against criteria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2B68E5E" w14:textId="77777777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Supporting information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0806F95" w14:textId="0709F5C6" w:rsidR="00F90FF0" w:rsidRPr="0047793E" w:rsidRDefault="00774DBC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0A2EDC37" w14:textId="0D3E13E3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 comment and detail of m</w:t>
            </w: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>odification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(if</w:t>
            </w: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required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90FF0" w:rsidRPr="0047793E" w14:paraId="353A96FB" w14:textId="77777777" w:rsidTr="00E550C2">
        <w:trPr>
          <w:trHeight w:val="1601"/>
        </w:trPr>
        <w:tc>
          <w:tcPr>
            <w:tcW w:w="1271" w:type="dxa"/>
          </w:tcPr>
          <w:p w14:paraId="7EAB116E" w14:textId="77777777" w:rsidR="00F90FF0" w:rsidRPr="0047793E" w:rsidRDefault="00F90FF0" w:rsidP="00162E37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61" w:type="dxa"/>
          </w:tcPr>
          <w:p w14:paraId="476EF1EB" w14:textId="60E9A6A6" w:rsidR="00F90FF0" w:rsidRPr="0047793E" w:rsidRDefault="00F90FF0" w:rsidP="00162E37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47793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Volume 1</w:t>
            </w:r>
          </w:p>
          <w:p w14:paraId="0643A735" w14:textId="649212F1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Part </w:t>
            </w:r>
            <w:r w:rsidR="004F67C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</w:t>
            </w:r>
          </w:p>
        </w:tc>
        <w:tc>
          <w:tcPr>
            <w:tcW w:w="1072" w:type="dxa"/>
          </w:tcPr>
          <w:p w14:paraId="6C723FC4" w14:textId="52FD1F5E" w:rsidR="00F90FF0" w:rsidRPr="0047793E" w:rsidRDefault="00B21EB4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3.2 Building </w:t>
            </w:r>
            <w:r w:rsidR="00233BF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height</w:t>
            </w:r>
          </w:p>
        </w:tc>
        <w:tc>
          <w:tcPr>
            <w:tcW w:w="980" w:type="dxa"/>
          </w:tcPr>
          <w:p w14:paraId="76054626" w14:textId="1B3460DF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C3.</w:t>
            </w:r>
            <w:r w:rsidR="00233BF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2.1</w:t>
            </w:r>
          </w:p>
        </w:tc>
        <w:tc>
          <w:tcPr>
            <w:tcW w:w="1930" w:type="dxa"/>
          </w:tcPr>
          <w:p w14:paraId="43611B10" w14:textId="52ED8E94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580701" w14:textId="5D26FACE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11BB87" w14:textId="3B70A01B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542826" w14:textId="6698B846" w:rsidR="00F90FF0" w:rsidRPr="00D15525" w:rsidRDefault="00DE6EC0" w:rsidP="00162E37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751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FF0" w:rsidRPr="00D155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0FF0" w:rsidRPr="00D15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FF0">
              <w:rPr>
                <w:rFonts w:ascii="Arial" w:hAnsi="Arial" w:cs="Arial"/>
                <w:sz w:val="20"/>
                <w:szCs w:val="20"/>
              </w:rPr>
              <w:t>Recommend WAPC a</w:t>
            </w:r>
            <w:r w:rsidR="00F90FF0" w:rsidRPr="00D15525">
              <w:rPr>
                <w:rFonts w:ascii="Arial" w:hAnsi="Arial" w:cs="Arial"/>
                <w:sz w:val="20"/>
                <w:szCs w:val="20"/>
              </w:rPr>
              <w:t xml:space="preserve">pprove with no further modification </w:t>
            </w:r>
          </w:p>
          <w:p w14:paraId="35950841" w14:textId="7CE1CBDD" w:rsidR="00F90FF0" w:rsidRPr="00D15525" w:rsidRDefault="00DE6EC0" w:rsidP="00162E37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468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FF0" w:rsidRPr="00D155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0FF0" w:rsidRPr="00D15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FF0">
              <w:rPr>
                <w:rFonts w:ascii="Arial" w:hAnsi="Arial" w:cs="Arial"/>
                <w:sz w:val="20"/>
                <w:szCs w:val="20"/>
              </w:rPr>
              <w:t>Recommend WAPC a</w:t>
            </w:r>
            <w:r w:rsidR="00F90FF0" w:rsidRPr="00D15525">
              <w:rPr>
                <w:rFonts w:ascii="Arial" w:hAnsi="Arial" w:cs="Arial"/>
                <w:sz w:val="20"/>
                <w:szCs w:val="20"/>
              </w:rPr>
              <w:t>pprove subject to minor modification</w:t>
            </w:r>
          </w:p>
          <w:p w14:paraId="5EADEB0B" w14:textId="08EC34BD" w:rsidR="00F90FF0" w:rsidRPr="007045D0" w:rsidRDefault="00DE6EC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9467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FF0" w:rsidRPr="0047793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0FF0" w:rsidRPr="00477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FF0">
              <w:rPr>
                <w:rFonts w:ascii="Arial" w:hAnsi="Arial" w:cs="Arial"/>
                <w:sz w:val="20"/>
                <w:szCs w:val="20"/>
              </w:rPr>
              <w:t>Recommend WAP d</w:t>
            </w:r>
            <w:r w:rsidR="00F90FF0" w:rsidRPr="0047793E">
              <w:rPr>
                <w:rFonts w:ascii="Arial" w:hAnsi="Arial" w:cs="Arial"/>
                <w:sz w:val="20"/>
                <w:szCs w:val="20"/>
              </w:rPr>
              <w:t>oes not approve without further modification</w:t>
            </w:r>
          </w:p>
        </w:tc>
        <w:tc>
          <w:tcPr>
            <w:tcW w:w="7087" w:type="dxa"/>
          </w:tcPr>
          <w:p w14:paraId="2990DB52" w14:textId="77777777" w:rsidR="00F90FF0" w:rsidRPr="0047793E" w:rsidRDefault="00F90FF0" w:rsidP="00162E3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F41" w:rsidRPr="0047793E" w14:paraId="6D3F5189" w14:textId="77777777" w:rsidTr="007B655A">
        <w:trPr>
          <w:trHeight w:val="397"/>
        </w:trPr>
        <w:tc>
          <w:tcPr>
            <w:tcW w:w="20956" w:type="dxa"/>
            <w:gridSpan w:val="9"/>
          </w:tcPr>
          <w:p w14:paraId="2BDA3566" w14:textId="2850D3FA" w:rsidR="004F1F41" w:rsidRPr="0047793E" w:rsidRDefault="004F1F41" w:rsidP="00162E3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Assessment comments </w:t>
            </w:r>
          </w:p>
        </w:tc>
      </w:tr>
    </w:tbl>
    <w:p w14:paraId="6E6C08A0" w14:textId="77777777" w:rsidR="00C71488" w:rsidRDefault="00C71488" w:rsidP="00C714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193E5ED" w14:textId="77777777" w:rsidR="00C71488" w:rsidRPr="0047793E" w:rsidRDefault="00C71488" w:rsidP="00C7148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47793E">
        <w:rPr>
          <w:rFonts w:ascii="Arial" w:hAnsi="Arial" w:cs="Arial"/>
          <w:b/>
          <w:bCs/>
        </w:rPr>
        <w:t xml:space="preserve">Modification </w:t>
      </w:r>
      <w:r w:rsidRPr="0047793E">
        <w:rPr>
          <w:rFonts w:ascii="Arial" w:hAnsi="Arial" w:cs="Arial"/>
          <w:b/>
          <w:bCs/>
          <w:u w:val="single"/>
        </w:rPr>
        <w:t>does not require</w:t>
      </w:r>
      <w:r w:rsidRPr="0047793E">
        <w:rPr>
          <w:rFonts w:ascii="Arial" w:hAnsi="Arial" w:cs="Arial"/>
          <w:b/>
          <w:bCs/>
        </w:rPr>
        <w:t xml:space="preserve"> WAPC approval </w:t>
      </w:r>
    </w:p>
    <w:p w14:paraId="360D3B33" w14:textId="0782E52B" w:rsidR="00C71488" w:rsidRPr="009D3B49" w:rsidRDefault="00C71488" w:rsidP="009D3B49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</w:rPr>
      </w:pPr>
      <w:r w:rsidRPr="0047793E">
        <w:rPr>
          <w:rFonts w:ascii="Arial" w:hAnsi="Arial" w:cs="Arial"/>
          <w:i/>
          <w:iCs/>
        </w:rPr>
        <w:t>Please provide for WAPC noting</w:t>
      </w:r>
    </w:p>
    <w:tbl>
      <w:tblPr>
        <w:tblStyle w:val="TableGrid"/>
        <w:tblW w:w="20956" w:type="dxa"/>
        <w:tblLayout w:type="fixed"/>
        <w:tblLook w:val="04A0" w:firstRow="1" w:lastRow="0" w:firstColumn="1" w:lastColumn="0" w:noHBand="0" w:noVBand="1"/>
      </w:tblPr>
      <w:tblGrid>
        <w:gridCol w:w="1271"/>
        <w:gridCol w:w="961"/>
        <w:gridCol w:w="1072"/>
        <w:gridCol w:w="980"/>
        <w:gridCol w:w="1930"/>
        <w:gridCol w:w="2694"/>
        <w:gridCol w:w="2551"/>
        <w:gridCol w:w="2410"/>
        <w:gridCol w:w="7087"/>
      </w:tblGrid>
      <w:tr w:rsidR="00AB0BD2" w:rsidRPr="0047793E" w14:paraId="35D5BD0B" w14:textId="77777777" w:rsidTr="007B655A">
        <w:tc>
          <w:tcPr>
            <w:tcW w:w="1271" w:type="dxa"/>
          </w:tcPr>
          <w:p w14:paraId="57940A15" w14:textId="77777777" w:rsidR="00AB0BD2" w:rsidRPr="0047793E" w:rsidRDefault="00AB0BD2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88" w:type="dxa"/>
            <w:gridSpan w:val="6"/>
          </w:tcPr>
          <w:p w14:paraId="36D5DCA9" w14:textId="2D3BE763" w:rsidR="00AB0BD2" w:rsidRPr="0047793E" w:rsidRDefault="00AB0BD2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79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be completed by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proponent</w:t>
            </w:r>
            <w:r w:rsidRPr="004779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497" w:type="dxa"/>
            <w:gridSpan w:val="2"/>
          </w:tcPr>
          <w:p w14:paraId="457F0AFF" w14:textId="065E61B4" w:rsidR="00AB0BD2" w:rsidRPr="0047793E" w:rsidRDefault="00AB0BD2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79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be completed by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local government</w:t>
            </w:r>
          </w:p>
        </w:tc>
      </w:tr>
      <w:tr w:rsidR="00F90FF0" w:rsidRPr="0047793E" w14:paraId="0F6B52BF" w14:textId="77777777" w:rsidTr="00E550C2">
        <w:trPr>
          <w:trHeight w:val="685"/>
        </w:trPr>
        <w:tc>
          <w:tcPr>
            <w:tcW w:w="1271" w:type="dxa"/>
            <w:shd w:val="clear" w:color="auto" w:fill="BFBFBF" w:themeFill="background1" w:themeFillShade="BF"/>
          </w:tcPr>
          <w:p w14:paraId="52CCF9AC" w14:textId="69326701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LDP provision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63C211C1" w14:textId="39C4ED36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R-Codes Volume </w:t>
            </w:r>
          </w:p>
        </w:tc>
        <w:tc>
          <w:tcPr>
            <w:tcW w:w="1072" w:type="dxa"/>
            <w:shd w:val="clear" w:color="auto" w:fill="BFBFBF" w:themeFill="background1" w:themeFillShade="BF"/>
          </w:tcPr>
          <w:p w14:paraId="27301340" w14:textId="77777777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Element 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14:paraId="7A5F3492" w14:textId="77777777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Clause </w:t>
            </w:r>
          </w:p>
        </w:tc>
        <w:tc>
          <w:tcPr>
            <w:tcW w:w="1930" w:type="dxa"/>
            <w:shd w:val="clear" w:color="auto" w:fill="BFBFBF" w:themeFill="background1" w:themeFillShade="BF"/>
          </w:tcPr>
          <w:p w14:paraId="3170B954" w14:textId="77777777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modification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C82A1C2" w14:textId="59FEFDC0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against criteria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4A846BF0" w14:textId="77777777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Supporting information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52DB592" w14:textId="05B8F596" w:rsidR="00F90FF0" w:rsidRPr="0047793E" w:rsidRDefault="00774DBC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4A3C8947" w14:textId="6CE0ABA6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 comment and detail of m</w:t>
            </w: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>odification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(if</w:t>
            </w: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required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90FF0" w:rsidRPr="0047793E" w14:paraId="0CF13112" w14:textId="77777777" w:rsidTr="00E550C2">
        <w:trPr>
          <w:trHeight w:val="1042"/>
        </w:trPr>
        <w:tc>
          <w:tcPr>
            <w:tcW w:w="1271" w:type="dxa"/>
          </w:tcPr>
          <w:p w14:paraId="6D52788F" w14:textId="77777777" w:rsidR="00F90FF0" w:rsidRPr="0047793E" w:rsidRDefault="00F90FF0" w:rsidP="00162E37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61" w:type="dxa"/>
          </w:tcPr>
          <w:p w14:paraId="235216B8" w14:textId="5C02AA77" w:rsidR="00F90FF0" w:rsidRPr="0047793E" w:rsidRDefault="00F90FF0" w:rsidP="00162E37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47793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Volume 1</w:t>
            </w:r>
          </w:p>
          <w:p w14:paraId="1F3E6690" w14:textId="77777777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Part C</w:t>
            </w:r>
          </w:p>
        </w:tc>
        <w:tc>
          <w:tcPr>
            <w:tcW w:w="1072" w:type="dxa"/>
          </w:tcPr>
          <w:p w14:paraId="37F1745C" w14:textId="0225E6C9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3.4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Lot boundary setbacks</w:t>
            </w:r>
          </w:p>
        </w:tc>
        <w:tc>
          <w:tcPr>
            <w:tcW w:w="980" w:type="dxa"/>
          </w:tcPr>
          <w:p w14:paraId="4509C34A" w14:textId="03135AA8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C3.4.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930" w:type="dxa"/>
          </w:tcPr>
          <w:p w14:paraId="2295CDDE" w14:textId="7E83943C" w:rsidR="00F90FF0" w:rsidRPr="002B3422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8078B46" w14:textId="200687B3" w:rsidR="00F90FF0" w:rsidRPr="0047793E" w:rsidRDefault="00F90FF0" w:rsidP="00600F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76DD2B" w14:textId="3590AEF3" w:rsidR="00F90FF0" w:rsidRPr="0047793E" w:rsidRDefault="00F90FF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0F5AD7" w14:textId="77777777" w:rsidR="00F90FF0" w:rsidRPr="00D15525" w:rsidRDefault="00DE6EC0" w:rsidP="00162E37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888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FF0" w:rsidRPr="00D155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0FF0" w:rsidRPr="00D15525">
              <w:rPr>
                <w:rFonts w:ascii="Arial" w:hAnsi="Arial" w:cs="Arial"/>
                <w:sz w:val="20"/>
                <w:szCs w:val="20"/>
              </w:rPr>
              <w:t xml:space="preserve"> Approve with no further modification </w:t>
            </w:r>
          </w:p>
          <w:p w14:paraId="6B1CC7FD" w14:textId="49103F94" w:rsidR="00F90FF0" w:rsidRPr="00D15525" w:rsidRDefault="00DE6EC0" w:rsidP="00162E37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79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FF0" w:rsidRPr="00D155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90FF0" w:rsidRPr="00D15525">
              <w:rPr>
                <w:rFonts w:ascii="Arial" w:hAnsi="Arial" w:cs="Arial"/>
                <w:sz w:val="20"/>
                <w:szCs w:val="20"/>
              </w:rPr>
              <w:t xml:space="preserve"> Approve subject to minor modification</w:t>
            </w:r>
          </w:p>
          <w:p w14:paraId="5A7C65FA" w14:textId="2E57BE5E" w:rsidR="00F90FF0" w:rsidRPr="007045D0" w:rsidRDefault="00DE6EC0" w:rsidP="00162E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668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8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90FF0" w:rsidRPr="0047793E">
              <w:rPr>
                <w:rFonts w:ascii="Arial" w:hAnsi="Arial" w:cs="Arial"/>
                <w:sz w:val="20"/>
                <w:szCs w:val="20"/>
              </w:rPr>
              <w:t xml:space="preserve"> Does not approve without further modification</w:t>
            </w:r>
          </w:p>
        </w:tc>
        <w:tc>
          <w:tcPr>
            <w:tcW w:w="7087" w:type="dxa"/>
          </w:tcPr>
          <w:p w14:paraId="32D41332" w14:textId="77777777" w:rsidR="00F90FF0" w:rsidRPr="0047793E" w:rsidRDefault="00F90FF0" w:rsidP="00162E3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C95" w:rsidRPr="0047793E" w14:paraId="260769F6" w14:textId="77777777" w:rsidTr="000E1C95">
        <w:trPr>
          <w:trHeight w:val="416"/>
        </w:trPr>
        <w:tc>
          <w:tcPr>
            <w:tcW w:w="20956" w:type="dxa"/>
            <w:gridSpan w:val="9"/>
          </w:tcPr>
          <w:p w14:paraId="3B14BF9B" w14:textId="2D2C6BF6" w:rsidR="000E1C95" w:rsidRPr="0047793E" w:rsidRDefault="000E1C95" w:rsidP="00162E3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comments</w:t>
            </w:r>
          </w:p>
        </w:tc>
      </w:tr>
    </w:tbl>
    <w:p w14:paraId="44543461" w14:textId="61452E47" w:rsidR="00C71488" w:rsidRDefault="00C71488" w:rsidP="00C714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C71488" w:rsidSect="007C2156">
          <w:pgSz w:w="23811" w:h="16838" w:orient="landscape" w:code="8"/>
          <w:pgMar w:top="1440" w:right="1440" w:bottom="1440" w:left="1440" w:header="708" w:footer="708" w:gutter="0"/>
          <w:cols w:space="708"/>
          <w:docGrid w:linePitch="360"/>
        </w:sectPr>
      </w:pPr>
    </w:p>
    <w:p w14:paraId="67E85BC8" w14:textId="07F75A4D" w:rsidR="00280534" w:rsidRDefault="00E5695D" w:rsidP="0047793E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Section </w:t>
      </w:r>
      <w:r w:rsidR="00273AC2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: </w:t>
      </w:r>
      <w:r w:rsidR="00FE1359">
        <w:rPr>
          <w:rFonts w:ascii="Arial" w:hAnsi="Arial" w:cs="Arial"/>
          <w:b/>
          <w:bCs/>
        </w:rPr>
        <w:t xml:space="preserve">WAPC DETERMINATION </w:t>
      </w:r>
    </w:p>
    <w:p w14:paraId="2C19768A" w14:textId="0F327028" w:rsidR="0047793E" w:rsidRPr="0047793E" w:rsidRDefault="0047793E" w:rsidP="0047793E">
      <w:pPr>
        <w:spacing w:before="240"/>
        <w:rPr>
          <w:rFonts w:ascii="Arial" w:hAnsi="Arial" w:cs="Arial"/>
        </w:rPr>
      </w:pPr>
      <w:r w:rsidRPr="0047793E">
        <w:rPr>
          <w:rFonts w:ascii="Arial" w:hAnsi="Arial" w:cs="Arial"/>
        </w:rPr>
        <w:t xml:space="preserve">A detailed assessment of proposed modifications to the R-Codes is to be undertaken by the WAPC in accordance with Part A, Section 3.0 of the R-Codes Volume 1. </w:t>
      </w:r>
    </w:p>
    <w:p w14:paraId="67E55B2E" w14:textId="5DF6D76D" w:rsidR="0047793E" w:rsidRPr="0047793E" w:rsidRDefault="0047793E" w:rsidP="0047793E">
      <w:pPr>
        <w:spacing w:after="120"/>
        <w:rPr>
          <w:rFonts w:ascii="Arial" w:hAnsi="Arial" w:cs="Arial"/>
        </w:rPr>
      </w:pPr>
      <w:r w:rsidRPr="0047793E">
        <w:rPr>
          <w:rFonts w:ascii="Arial" w:hAnsi="Arial" w:cs="Arial"/>
        </w:rPr>
        <w:t>It must be demonstrated that the modification</w:t>
      </w:r>
      <w:r w:rsidR="0098381B">
        <w:rPr>
          <w:rFonts w:ascii="Arial" w:hAnsi="Arial" w:cs="Arial"/>
        </w:rPr>
        <w:t>s are</w:t>
      </w:r>
      <w:r w:rsidRPr="0047793E">
        <w:rPr>
          <w:rFonts w:ascii="Arial" w:hAnsi="Arial" w:cs="Arial"/>
        </w:rPr>
        <w:t>:</w:t>
      </w:r>
    </w:p>
    <w:p w14:paraId="3AF6E622" w14:textId="77777777" w:rsidR="00217896" w:rsidRPr="00217896" w:rsidRDefault="00217896" w:rsidP="00A12D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217896">
        <w:rPr>
          <w:rFonts w:ascii="Arial" w:eastAsia="ArialMT" w:hAnsi="Arial" w:cs="Arial"/>
        </w:rPr>
        <w:t xml:space="preserve">warranted due to a specific need identified by the decision-maker related to that particular locality or </w:t>
      </w:r>
      <w:proofErr w:type="gramStart"/>
      <w:r w:rsidRPr="00217896">
        <w:rPr>
          <w:rFonts w:ascii="Arial" w:eastAsia="ArialMT" w:hAnsi="Arial" w:cs="Arial"/>
        </w:rPr>
        <w:t>region;</w:t>
      </w:r>
      <w:proofErr w:type="gramEnd"/>
    </w:p>
    <w:p w14:paraId="2CE788E2" w14:textId="77777777" w:rsidR="00217896" w:rsidRPr="00217896" w:rsidRDefault="00217896" w:rsidP="00A12D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217896">
        <w:rPr>
          <w:rFonts w:ascii="Arial" w:eastAsia="ArialMT" w:hAnsi="Arial" w:cs="Arial"/>
        </w:rPr>
        <w:t xml:space="preserve">consistent with the relevant provisions of SPP 7.0 Design of the Built </w:t>
      </w:r>
      <w:proofErr w:type="gramStart"/>
      <w:r w:rsidRPr="00217896">
        <w:rPr>
          <w:rFonts w:ascii="Arial" w:eastAsia="ArialMT" w:hAnsi="Arial" w:cs="Arial"/>
        </w:rPr>
        <w:t>Environment;</w:t>
      </w:r>
      <w:proofErr w:type="gramEnd"/>
    </w:p>
    <w:p w14:paraId="497B1A78" w14:textId="77777777" w:rsidR="00217896" w:rsidRPr="00217896" w:rsidRDefault="00217896" w:rsidP="00A12D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217896">
        <w:rPr>
          <w:rFonts w:ascii="Arial" w:eastAsia="ArialMT" w:hAnsi="Arial" w:cs="Arial"/>
        </w:rPr>
        <w:t>consistent with the general objectives of the R-Codes Volume 1, as well as the section objectives and the design principles of Part B and C (as applicable</w:t>
      </w:r>
      <w:proofErr w:type="gramStart"/>
      <w:r w:rsidRPr="00217896">
        <w:rPr>
          <w:rFonts w:ascii="Arial" w:eastAsia="ArialMT" w:hAnsi="Arial" w:cs="Arial"/>
        </w:rPr>
        <w:t>);</w:t>
      </w:r>
      <w:proofErr w:type="gramEnd"/>
    </w:p>
    <w:p w14:paraId="12B35BAB" w14:textId="77777777" w:rsidR="00217896" w:rsidRPr="00217896" w:rsidRDefault="00217896" w:rsidP="00A12D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217896">
        <w:rPr>
          <w:rFonts w:ascii="Arial" w:eastAsia="ArialMT" w:hAnsi="Arial" w:cs="Arial"/>
        </w:rPr>
        <w:t>able to be properly implemented and audited by the decision-maker as part of the ongoing building approval process; and</w:t>
      </w:r>
    </w:p>
    <w:p w14:paraId="05D05C15" w14:textId="77777777" w:rsidR="00217896" w:rsidRPr="00217896" w:rsidRDefault="00217896" w:rsidP="00A12DF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</w:rPr>
      </w:pPr>
      <w:r w:rsidRPr="00217896">
        <w:rPr>
          <w:rFonts w:ascii="Arial" w:eastAsia="ArialMT" w:hAnsi="Arial" w:cs="Arial"/>
        </w:rPr>
        <w:t>consistent with orderly and proper planning.</w:t>
      </w:r>
    </w:p>
    <w:p w14:paraId="6E4FD7E1" w14:textId="0819C801" w:rsidR="00D15525" w:rsidRDefault="00D15525" w:rsidP="003D7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614F7DA" w14:textId="77777777" w:rsidR="00314166" w:rsidRDefault="00314166" w:rsidP="0031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CFEDEC" w14:textId="3BF85459" w:rsidR="00D15525" w:rsidRDefault="00314166" w:rsidP="003D7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Modification </w:t>
      </w:r>
      <w:r>
        <w:rPr>
          <w:rFonts w:ascii="Arial" w:hAnsi="Arial" w:cs="Arial"/>
          <w:b/>
          <w:bCs/>
          <w:u w:val="single"/>
        </w:rPr>
        <w:t xml:space="preserve">requires </w:t>
      </w:r>
      <w:r>
        <w:rPr>
          <w:rFonts w:ascii="Arial" w:hAnsi="Arial" w:cs="Arial"/>
          <w:b/>
          <w:bCs/>
        </w:rPr>
        <w:t xml:space="preserve">WAPC approval </w:t>
      </w:r>
    </w:p>
    <w:p w14:paraId="6677C5EB" w14:textId="77777777" w:rsidR="00FE3E02" w:rsidRDefault="00FE3E02" w:rsidP="003D7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20956" w:type="dxa"/>
        <w:tblLayout w:type="fixed"/>
        <w:tblLook w:val="04A0" w:firstRow="1" w:lastRow="0" w:firstColumn="1" w:lastColumn="0" w:noHBand="0" w:noVBand="1"/>
      </w:tblPr>
      <w:tblGrid>
        <w:gridCol w:w="1271"/>
        <w:gridCol w:w="961"/>
        <w:gridCol w:w="1072"/>
        <w:gridCol w:w="980"/>
        <w:gridCol w:w="1930"/>
        <w:gridCol w:w="2694"/>
        <w:gridCol w:w="2551"/>
        <w:gridCol w:w="2410"/>
        <w:gridCol w:w="7087"/>
      </w:tblGrid>
      <w:tr w:rsidR="00FE3E02" w:rsidRPr="0047793E" w14:paraId="0B74784F" w14:textId="77777777" w:rsidTr="007B655A">
        <w:tc>
          <w:tcPr>
            <w:tcW w:w="1271" w:type="dxa"/>
          </w:tcPr>
          <w:p w14:paraId="6E5B427B" w14:textId="77777777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188" w:type="dxa"/>
            <w:gridSpan w:val="6"/>
          </w:tcPr>
          <w:p w14:paraId="3E126344" w14:textId="4455E16A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79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be completed by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the proponent</w:t>
            </w:r>
            <w:r w:rsidRPr="004779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56776">
              <w:rPr>
                <w:rFonts w:ascii="Arial" w:hAnsi="Arial" w:cs="Arial"/>
                <w:i/>
                <w:iCs/>
                <w:sz w:val="20"/>
                <w:szCs w:val="20"/>
              </w:rPr>
              <w:t>as above</w:t>
            </w:r>
          </w:p>
        </w:tc>
        <w:tc>
          <w:tcPr>
            <w:tcW w:w="9497" w:type="dxa"/>
            <w:gridSpan w:val="2"/>
          </w:tcPr>
          <w:p w14:paraId="627707D6" w14:textId="4AA5A365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793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 be completed by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="00656776">
              <w:rPr>
                <w:rFonts w:ascii="Arial" w:hAnsi="Arial" w:cs="Arial"/>
                <w:i/>
                <w:iCs/>
                <w:sz w:val="20"/>
                <w:szCs w:val="20"/>
              </w:rPr>
              <w:t>WAPC</w:t>
            </w:r>
          </w:p>
        </w:tc>
      </w:tr>
      <w:tr w:rsidR="00FE3E02" w:rsidRPr="0047793E" w14:paraId="2E35C42F" w14:textId="77777777" w:rsidTr="00E550C2">
        <w:trPr>
          <w:trHeight w:val="749"/>
        </w:trPr>
        <w:tc>
          <w:tcPr>
            <w:tcW w:w="1271" w:type="dxa"/>
            <w:shd w:val="clear" w:color="auto" w:fill="BFBFBF" w:themeFill="background1" w:themeFillShade="BF"/>
          </w:tcPr>
          <w:p w14:paraId="0E3820D4" w14:textId="77777777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LDP provision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1A502C5A" w14:textId="77777777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R-Codes Volume </w:t>
            </w:r>
          </w:p>
        </w:tc>
        <w:tc>
          <w:tcPr>
            <w:tcW w:w="1072" w:type="dxa"/>
            <w:shd w:val="clear" w:color="auto" w:fill="BFBFBF" w:themeFill="background1" w:themeFillShade="BF"/>
          </w:tcPr>
          <w:p w14:paraId="10C2292D" w14:textId="77777777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Element </w:t>
            </w:r>
          </w:p>
        </w:tc>
        <w:tc>
          <w:tcPr>
            <w:tcW w:w="980" w:type="dxa"/>
            <w:shd w:val="clear" w:color="auto" w:fill="BFBFBF" w:themeFill="background1" w:themeFillShade="BF"/>
          </w:tcPr>
          <w:p w14:paraId="03B26AD5" w14:textId="77777777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Clause </w:t>
            </w:r>
          </w:p>
        </w:tc>
        <w:tc>
          <w:tcPr>
            <w:tcW w:w="1930" w:type="dxa"/>
            <w:shd w:val="clear" w:color="auto" w:fill="BFBFBF" w:themeFill="background1" w:themeFillShade="BF"/>
          </w:tcPr>
          <w:p w14:paraId="6EB92BCB" w14:textId="77777777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modification 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0D1F059" w14:textId="61530ABB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against criteria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0FE6BDD" w14:textId="77777777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Supporting information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5B7CB57B" w14:textId="398830EA" w:rsidR="00FE3E02" w:rsidRPr="0047793E" w:rsidRDefault="00774DBC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0D0C5C18" w14:textId="6AB3AB85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 comment and detail of m</w:t>
            </w: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>odification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(if</w:t>
            </w:r>
            <w:r w:rsidRPr="00477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required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FE3E02" w:rsidRPr="0047793E" w14:paraId="20C977D9" w14:textId="77777777" w:rsidTr="00E550C2">
        <w:trPr>
          <w:trHeight w:val="1601"/>
        </w:trPr>
        <w:tc>
          <w:tcPr>
            <w:tcW w:w="1271" w:type="dxa"/>
          </w:tcPr>
          <w:p w14:paraId="5FB41324" w14:textId="77777777" w:rsidR="00FE3E02" w:rsidRPr="0047793E" w:rsidRDefault="00FE3E02" w:rsidP="00E550C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961" w:type="dxa"/>
          </w:tcPr>
          <w:p w14:paraId="1A4F44A4" w14:textId="77777777" w:rsidR="00FE3E02" w:rsidRPr="0047793E" w:rsidRDefault="00FE3E02" w:rsidP="00E550C2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47793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Volume 1</w:t>
            </w:r>
          </w:p>
          <w:p w14:paraId="6E090504" w14:textId="77777777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Part C</w:t>
            </w:r>
          </w:p>
        </w:tc>
        <w:tc>
          <w:tcPr>
            <w:tcW w:w="1072" w:type="dxa"/>
          </w:tcPr>
          <w:p w14:paraId="6B12688E" w14:textId="5709C389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3.2 Building height</w:t>
            </w:r>
          </w:p>
        </w:tc>
        <w:tc>
          <w:tcPr>
            <w:tcW w:w="980" w:type="dxa"/>
          </w:tcPr>
          <w:p w14:paraId="3C420466" w14:textId="7531547C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93E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C3.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2.1</w:t>
            </w:r>
          </w:p>
        </w:tc>
        <w:tc>
          <w:tcPr>
            <w:tcW w:w="1930" w:type="dxa"/>
          </w:tcPr>
          <w:p w14:paraId="4BAF9DC9" w14:textId="18DAC526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42259E" w14:textId="038FB2F9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A9E8BA" w14:textId="3AD1BC78" w:rsidR="00FE3E02" w:rsidRPr="0047793E" w:rsidRDefault="00FE3E02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2089A" w14:textId="495EA60F" w:rsidR="00FE3E02" w:rsidRPr="00D15525" w:rsidRDefault="00DE6EC0" w:rsidP="00E550C2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522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E02" w:rsidRPr="00D155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3E02" w:rsidRPr="00D15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76">
              <w:rPr>
                <w:rFonts w:ascii="Arial" w:hAnsi="Arial" w:cs="Arial"/>
                <w:sz w:val="20"/>
                <w:szCs w:val="20"/>
              </w:rPr>
              <w:t>A</w:t>
            </w:r>
            <w:r w:rsidR="00FE3E02" w:rsidRPr="00D15525">
              <w:rPr>
                <w:rFonts w:ascii="Arial" w:hAnsi="Arial" w:cs="Arial"/>
                <w:sz w:val="20"/>
                <w:szCs w:val="20"/>
              </w:rPr>
              <w:t xml:space="preserve">pprove with no further modification </w:t>
            </w:r>
          </w:p>
          <w:p w14:paraId="1B20DE67" w14:textId="00CCAEB8" w:rsidR="00FE3E02" w:rsidRPr="00D15525" w:rsidRDefault="00DE6EC0" w:rsidP="00E550C2">
            <w:pPr>
              <w:spacing w:after="120"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114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E02" w:rsidRPr="00D1552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3E02" w:rsidRPr="00D155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776">
              <w:rPr>
                <w:rFonts w:ascii="Arial" w:hAnsi="Arial" w:cs="Arial"/>
                <w:sz w:val="20"/>
                <w:szCs w:val="20"/>
              </w:rPr>
              <w:t>A</w:t>
            </w:r>
            <w:r w:rsidR="00656776" w:rsidRPr="00D15525">
              <w:rPr>
                <w:rFonts w:ascii="Arial" w:hAnsi="Arial" w:cs="Arial"/>
                <w:sz w:val="20"/>
                <w:szCs w:val="20"/>
              </w:rPr>
              <w:t xml:space="preserve">pprove </w:t>
            </w:r>
            <w:r w:rsidR="00FE3E02" w:rsidRPr="00D15525">
              <w:rPr>
                <w:rFonts w:ascii="Arial" w:hAnsi="Arial" w:cs="Arial"/>
                <w:sz w:val="20"/>
                <w:szCs w:val="20"/>
              </w:rPr>
              <w:t>subject to minor modification</w:t>
            </w:r>
          </w:p>
          <w:p w14:paraId="5700E2D1" w14:textId="28F98804" w:rsidR="00FE3E02" w:rsidRPr="007045D0" w:rsidRDefault="00DE6EC0" w:rsidP="00E550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103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E02" w:rsidRPr="0047793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E3E02" w:rsidRPr="00477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8BB">
              <w:rPr>
                <w:rFonts w:ascii="Arial" w:hAnsi="Arial" w:cs="Arial"/>
                <w:sz w:val="20"/>
                <w:szCs w:val="20"/>
              </w:rPr>
              <w:t>F</w:t>
            </w:r>
            <w:r w:rsidR="00FE3E02" w:rsidRPr="0047793E">
              <w:rPr>
                <w:rFonts w:ascii="Arial" w:hAnsi="Arial" w:cs="Arial"/>
                <w:sz w:val="20"/>
                <w:szCs w:val="20"/>
              </w:rPr>
              <w:t>urther modification</w:t>
            </w:r>
            <w:r w:rsidR="00A318BB">
              <w:rPr>
                <w:rFonts w:ascii="Arial" w:hAnsi="Arial" w:cs="Arial"/>
                <w:sz w:val="20"/>
                <w:szCs w:val="20"/>
              </w:rPr>
              <w:t xml:space="preserve"> required</w:t>
            </w:r>
          </w:p>
        </w:tc>
        <w:tc>
          <w:tcPr>
            <w:tcW w:w="7087" w:type="dxa"/>
          </w:tcPr>
          <w:p w14:paraId="580A5E1E" w14:textId="77777777" w:rsidR="00FE3E02" w:rsidRPr="0047793E" w:rsidRDefault="00FE3E02" w:rsidP="00E550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E02" w:rsidRPr="0047793E" w14:paraId="754F8A53" w14:textId="77777777" w:rsidTr="007B655A">
        <w:trPr>
          <w:trHeight w:val="397"/>
        </w:trPr>
        <w:tc>
          <w:tcPr>
            <w:tcW w:w="20956" w:type="dxa"/>
            <w:gridSpan w:val="9"/>
          </w:tcPr>
          <w:p w14:paraId="6C07763A" w14:textId="77777777" w:rsidR="00FE3E02" w:rsidRPr="0047793E" w:rsidRDefault="00FE3E02" w:rsidP="00E550C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Assessment comments </w:t>
            </w:r>
          </w:p>
        </w:tc>
      </w:tr>
    </w:tbl>
    <w:p w14:paraId="06043052" w14:textId="77777777" w:rsidR="00FE3E02" w:rsidRDefault="00FE3E02" w:rsidP="003D7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AA5CB80" w14:textId="6BE49238" w:rsidR="00D15525" w:rsidRPr="003D7E2D" w:rsidRDefault="00D15525" w:rsidP="004D2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D15525" w:rsidRPr="003D7E2D" w:rsidSect="000E1C95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6688" w14:textId="77777777" w:rsidR="00DE6EC0" w:rsidRDefault="00DE6EC0" w:rsidP="003D72EA">
      <w:pPr>
        <w:spacing w:after="0" w:line="240" w:lineRule="auto"/>
      </w:pPr>
      <w:r>
        <w:separator/>
      </w:r>
    </w:p>
  </w:endnote>
  <w:endnote w:type="continuationSeparator" w:id="0">
    <w:p w14:paraId="521663F4" w14:textId="77777777" w:rsidR="00DE6EC0" w:rsidRDefault="00DE6EC0" w:rsidP="003D72EA">
      <w:pPr>
        <w:spacing w:after="0" w:line="240" w:lineRule="auto"/>
      </w:pPr>
      <w:r>
        <w:continuationSeparator/>
      </w:r>
    </w:p>
  </w:endnote>
  <w:endnote w:type="continuationNotice" w:id="1">
    <w:p w14:paraId="2A5C9324" w14:textId="77777777" w:rsidR="00DE6EC0" w:rsidRDefault="00DE6E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rsseit Medium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A12F" w14:textId="77777777" w:rsidR="00214AAB" w:rsidRPr="00446C46" w:rsidRDefault="00214AAB" w:rsidP="00214AAB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Published: 8 March 2024</w:t>
    </w:r>
  </w:p>
  <w:p w14:paraId="15A56729" w14:textId="77777777" w:rsidR="003D72EA" w:rsidRDefault="003D72EA" w:rsidP="00214A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CB5A0" w14:textId="77777777" w:rsidR="00DE6EC0" w:rsidRDefault="00DE6EC0" w:rsidP="003D72EA">
      <w:pPr>
        <w:spacing w:after="0" w:line="240" w:lineRule="auto"/>
      </w:pPr>
      <w:r>
        <w:separator/>
      </w:r>
    </w:p>
  </w:footnote>
  <w:footnote w:type="continuationSeparator" w:id="0">
    <w:p w14:paraId="7717210C" w14:textId="77777777" w:rsidR="00DE6EC0" w:rsidRDefault="00DE6EC0" w:rsidP="003D72EA">
      <w:pPr>
        <w:spacing w:after="0" w:line="240" w:lineRule="auto"/>
      </w:pPr>
      <w:r>
        <w:continuationSeparator/>
      </w:r>
    </w:p>
  </w:footnote>
  <w:footnote w:type="continuationNotice" w:id="1">
    <w:p w14:paraId="5428584E" w14:textId="77777777" w:rsidR="00DE6EC0" w:rsidRDefault="00DE6E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B5F6D" w14:textId="214D9429" w:rsidR="003D72EA" w:rsidRDefault="006533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839B10D" wp14:editId="2DB83F3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AF96B" w14:textId="7E0F6319" w:rsidR="0065331F" w:rsidRPr="0065331F" w:rsidRDefault="0065331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5331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9B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560AF96B" w14:textId="7E0F6319" w:rsidR="0065331F" w:rsidRPr="0065331F" w:rsidRDefault="0065331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5331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5B1F" w14:textId="1D4A6F77" w:rsidR="003D72EA" w:rsidRDefault="006533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BA2FAA7" wp14:editId="0D4ACE9D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51E0" w14:textId="614AF3DC" w:rsidR="0065331F" w:rsidRPr="0065331F" w:rsidRDefault="0065331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5331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2FA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704D51E0" w14:textId="614AF3DC" w:rsidR="0065331F" w:rsidRPr="0065331F" w:rsidRDefault="0065331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5331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3DDF" w14:textId="4851C02A" w:rsidR="003D72EA" w:rsidRDefault="0065331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45D91D" wp14:editId="03D5FB1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F33A5" w14:textId="521D445E" w:rsidR="0065331F" w:rsidRPr="0065331F" w:rsidRDefault="0065331F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5331F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5D9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phUHQi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716F33A5" w14:textId="521D445E" w:rsidR="0065331F" w:rsidRPr="0065331F" w:rsidRDefault="0065331F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5331F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5FD3"/>
    <w:multiLevelType w:val="hybridMultilevel"/>
    <w:tmpl w:val="2571D0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8E77B9"/>
    <w:multiLevelType w:val="hybridMultilevel"/>
    <w:tmpl w:val="8E00FC8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029E"/>
    <w:multiLevelType w:val="hybridMultilevel"/>
    <w:tmpl w:val="24CE5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C5DDE"/>
    <w:multiLevelType w:val="hybridMultilevel"/>
    <w:tmpl w:val="A678D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D2D62"/>
    <w:multiLevelType w:val="hybridMultilevel"/>
    <w:tmpl w:val="7542D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242FD"/>
    <w:multiLevelType w:val="hybridMultilevel"/>
    <w:tmpl w:val="6EBC90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04BB6"/>
    <w:multiLevelType w:val="hybridMultilevel"/>
    <w:tmpl w:val="8E00FC8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4445"/>
    <w:multiLevelType w:val="hybridMultilevel"/>
    <w:tmpl w:val="83F26B2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77949"/>
    <w:multiLevelType w:val="hybridMultilevel"/>
    <w:tmpl w:val="6C8460A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F62C1"/>
    <w:multiLevelType w:val="hybridMultilevel"/>
    <w:tmpl w:val="8E00FC8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B22C6"/>
    <w:multiLevelType w:val="hybridMultilevel"/>
    <w:tmpl w:val="F976A512"/>
    <w:lvl w:ilvl="0" w:tplc="33C2052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5C"/>
    <w:rsid w:val="00000C19"/>
    <w:rsid w:val="0000220E"/>
    <w:rsid w:val="00011D76"/>
    <w:rsid w:val="00021B93"/>
    <w:rsid w:val="00024D06"/>
    <w:rsid w:val="0003329E"/>
    <w:rsid w:val="00037D3D"/>
    <w:rsid w:val="00052F74"/>
    <w:rsid w:val="00057E8C"/>
    <w:rsid w:val="00077AF0"/>
    <w:rsid w:val="0008301F"/>
    <w:rsid w:val="000838EE"/>
    <w:rsid w:val="00090B9E"/>
    <w:rsid w:val="00093887"/>
    <w:rsid w:val="00097217"/>
    <w:rsid w:val="000A6DE7"/>
    <w:rsid w:val="000A774C"/>
    <w:rsid w:val="000A7C05"/>
    <w:rsid w:val="000B4804"/>
    <w:rsid w:val="000C1681"/>
    <w:rsid w:val="000C731F"/>
    <w:rsid w:val="000D57F8"/>
    <w:rsid w:val="000E1C95"/>
    <w:rsid w:val="000E3EFF"/>
    <w:rsid w:val="000F6393"/>
    <w:rsid w:val="0010222E"/>
    <w:rsid w:val="00104E65"/>
    <w:rsid w:val="0010733D"/>
    <w:rsid w:val="001078B4"/>
    <w:rsid w:val="0011168E"/>
    <w:rsid w:val="0012799D"/>
    <w:rsid w:val="001321C8"/>
    <w:rsid w:val="00133A71"/>
    <w:rsid w:val="00137607"/>
    <w:rsid w:val="00141C4D"/>
    <w:rsid w:val="00145269"/>
    <w:rsid w:val="00154062"/>
    <w:rsid w:val="00162E37"/>
    <w:rsid w:val="001715C6"/>
    <w:rsid w:val="00172C6C"/>
    <w:rsid w:val="00181356"/>
    <w:rsid w:val="001831E4"/>
    <w:rsid w:val="00183520"/>
    <w:rsid w:val="001835B1"/>
    <w:rsid w:val="00190DC7"/>
    <w:rsid w:val="00195B37"/>
    <w:rsid w:val="001A4963"/>
    <w:rsid w:val="001B483D"/>
    <w:rsid w:val="001C00C2"/>
    <w:rsid w:val="001D419D"/>
    <w:rsid w:val="001D6CE6"/>
    <w:rsid w:val="001E4591"/>
    <w:rsid w:val="001E4746"/>
    <w:rsid w:val="001E5D49"/>
    <w:rsid w:val="001F7CA6"/>
    <w:rsid w:val="00203E2E"/>
    <w:rsid w:val="0020659D"/>
    <w:rsid w:val="00214AAB"/>
    <w:rsid w:val="00215CE4"/>
    <w:rsid w:val="00215D65"/>
    <w:rsid w:val="00217106"/>
    <w:rsid w:val="00217896"/>
    <w:rsid w:val="0022034E"/>
    <w:rsid w:val="0022263A"/>
    <w:rsid w:val="00224F7B"/>
    <w:rsid w:val="00225476"/>
    <w:rsid w:val="00233BFB"/>
    <w:rsid w:val="0026147A"/>
    <w:rsid w:val="002632BF"/>
    <w:rsid w:val="002659DE"/>
    <w:rsid w:val="00265E83"/>
    <w:rsid w:val="002667FF"/>
    <w:rsid w:val="00272DC2"/>
    <w:rsid w:val="00273AC2"/>
    <w:rsid w:val="00280534"/>
    <w:rsid w:val="00287B01"/>
    <w:rsid w:val="00293AFC"/>
    <w:rsid w:val="00296F0B"/>
    <w:rsid w:val="002B3422"/>
    <w:rsid w:val="002C2AD7"/>
    <w:rsid w:val="002C3ED3"/>
    <w:rsid w:val="002C7723"/>
    <w:rsid w:val="002C7E75"/>
    <w:rsid w:val="002D2AF2"/>
    <w:rsid w:val="002E76AB"/>
    <w:rsid w:val="00313D78"/>
    <w:rsid w:val="00314166"/>
    <w:rsid w:val="0033182B"/>
    <w:rsid w:val="003325E7"/>
    <w:rsid w:val="00343A47"/>
    <w:rsid w:val="00344D9C"/>
    <w:rsid w:val="0034572D"/>
    <w:rsid w:val="00357694"/>
    <w:rsid w:val="0035784E"/>
    <w:rsid w:val="00362835"/>
    <w:rsid w:val="00376DDB"/>
    <w:rsid w:val="00377829"/>
    <w:rsid w:val="00380E49"/>
    <w:rsid w:val="00385305"/>
    <w:rsid w:val="003871E0"/>
    <w:rsid w:val="0039274A"/>
    <w:rsid w:val="00392A9D"/>
    <w:rsid w:val="00392CED"/>
    <w:rsid w:val="00396B14"/>
    <w:rsid w:val="003A054E"/>
    <w:rsid w:val="003A3108"/>
    <w:rsid w:val="003B37B2"/>
    <w:rsid w:val="003B7CB5"/>
    <w:rsid w:val="003C59DA"/>
    <w:rsid w:val="003D1EBC"/>
    <w:rsid w:val="003D2DD6"/>
    <w:rsid w:val="003D72EA"/>
    <w:rsid w:val="003D7E2D"/>
    <w:rsid w:val="003F1749"/>
    <w:rsid w:val="003F1F94"/>
    <w:rsid w:val="003F7E7A"/>
    <w:rsid w:val="00402A97"/>
    <w:rsid w:val="00403D77"/>
    <w:rsid w:val="004148A5"/>
    <w:rsid w:val="00416B78"/>
    <w:rsid w:val="00425310"/>
    <w:rsid w:val="00436BDE"/>
    <w:rsid w:val="0044697D"/>
    <w:rsid w:val="0045427C"/>
    <w:rsid w:val="00457D3C"/>
    <w:rsid w:val="00467ECF"/>
    <w:rsid w:val="0047793E"/>
    <w:rsid w:val="00481078"/>
    <w:rsid w:val="00481E8E"/>
    <w:rsid w:val="0048339B"/>
    <w:rsid w:val="00492B58"/>
    <w:rsid w:val="004A0A0F"/>
    <w:rsid w:val="004A1B7E"/>
    <w:rsid w:val="004A3543"/>
    <w:rsid w:val="004B0851"/>
    <w:rsid w:val="004B3439"/>
    <w:rsid w:val="004B5C65"/>
    <w:rsid w:val="004B7207"/>
    <w:rsid w:val="004C7807"/>
    <w:rsid w:val="004D273B"/>
    <w:rsid w:val="004D6469"/>
    <w:rsid w:val="004E7535"/>
    <w:rsid w:val="004E7E3F"/>
    <w:rsid w:val="004F1F41"/>
    <w:rsid w:val="004F439E"/>
    <w:rsid w:val="004F67CF"/>
    <w:rsid w:val="004F6BA8"/>
    <w:rsid w:val="00506904"/>
    <w:rsid w:val="005168C4"/>
    <w:rsid w:val="00517481"/>
    <w:rsid w:val="00517699"/>
    <w:rsid w:val="005204D9"/>
    <w:rsid w:val="00523C3D"/>
    <w:rsid w:val="005246B5"/>
    <w:rsid w:val="00524A8E"/>
    <w:rsid w:val="00530604"/>
    <w:rsid w:val="00545E5B"/>
    <w:rsid w:val="00547653"/>
    <w:rsid w:val="00552B13"/>
    <w:rsid w:val="00553F5C"/>
    <w:rsid w:val="00556B6B"/>
    <w:rsid w:val="00564E70"/>
    <w:rsid w:val="005719DF"/>
    <w:rsid w:val="00572491"/>
    <w:rsid w:val="00574A3C"/>
    <w:rsid w:val="00591227"/>
    <w:rsid w:val="00591591"/>
    <w:rsid w:val="005944A4"/>
    <w:rsid w:val="005A5D98"/>
    <w:rsid w:val="005B4809"/>
    <w:rsid w:val="005B7A19"/>
    <w:rsid w:val="005D4B4D"/>
    <w:rsid w:val="005E4042"/>
    <w:rsid w:val="005E466C"/>
    <w:rsid w:val="005F485D"/>
    <w:rsid w:val="00600FF5"/>
    <w:rsid w:val="006036DE"/>
    <w:rsid w:val="00603DBE"/>
    <w:rsid w:val="006172AF"/>
    <w:rsid w:val="006172B9"/>
    <w:rsid w:val="00634E24"/>
    <w:rsid w:val="0064167C"/>
    <w:rsid w:val="00644376"/>
    <w:rsid w:val="006467DD"/>
    <w:rsid w:val="0065331F"/>
    <w:rsid w:val="00656776"/>
    <w:rsid w:val="00667359"/>
    <w:rsid w:val="0067560E"/>
    <w:rsid w:val="00683162"/>
    <w:rsid w:val="006845D7"/>
    <w:rsid w:val="00685B0A"/>
    <w:rsid w:val="006875F3"/>
    <w:rsid w:val="006B3280"/>
    <w:rsid w:val="006C1BD0"/>
    <w:rsid w:val="006C1CBB"/>
    <w:rsid w:val="006D0E3B"/>
    <w:rsid w:val="006F12AB"/>
    <w:rsid w:val="006F163F"/>
    <w:rsid w:val="006F4661"/>
    <w:rsid w:val="006F5E5C"/>
    <w:rsid w:val="006F64F9"/>
    <w:rsid w:val="00700038"/>
    <w:rsid w:val="007045D0"/>
    <w:rsid w:val="00712BC5"/>
    <w:rsid w:val="00725A96"/>
    <w:rsid w:val="00731294"/>
    <w:rsid w:val="00737B95"/>
    <w:rsid w:val="00740A6D"/>
    <w:rsid w:val="00741BF2"/>
    <w:rsid w:val="007426F5"/>
    <w:rsid w:val="00742836"/>
    <w:rsid w:val="00745BF6"/>
    <w:rsid w:val="00754276"/>
    <w:rsid w:val="007616F9"/>
    <w:rsid w:val="00763A53"/>
    <w:rsid w:val="007654D1"/>
    <w:rsid w:val="00773CE6"/>
    <w:rsid w:val="00774DBC"/>
    <w:rsid w:val="00782B3C"/>
    <w:rsid w:val="00782EA5"/>
    <w:rsid w:val="00784C00"/>
    <w:rsid w:val="007852C1"/>
    <w:rsid w:val="00786531"/>
    <w:rsid w:val="00787DE4"/>
    <w:rsid w:val="007A67A5"/>
    <w:rsid w:val="007B544E"/>
    <w:rsid w:val="007B60AD"/>
    <w:rsid w:val="007B655A"/>
    <w:rsid w:val="007C2156"/>
    <w:rsid w:val="007C2722"/>
    <w:rsid w:val="007D2E44"/>
    <w:rsid w:val="007D619A"/>
    <w:rsid w:val="007D6601"/>
    <w:rsid w:val="007F2133"/>
    <w:rsid w:val="007F2F95"/>
    <w:rsid w:val="007F31F3"/>
    <w:rsid w:val="007F3AD4"/>
    <w:rsid w:val="007F4FA2"/>
    <w:rsid w:val="007F65B2"/>
    <w:rsid w:val="0080079C"/>
    <w:rsid w:val="00805D96"/>
    <w:rsid w:val="00824403"/>
    <w:rsid w:val="008411C1"/>
    <w:rsid w:val="00842987"/>
    <w:rsid w:val="00842B0F"/>
    <w:rsid w:val="00845331"/>
    <w:rsid w:val="00861166"/>
    <w:rsid w:val="00866448"/>
    <w:rsid w:val="00867BD7"/>
    <w:rsid w:val="00873A7C"/>
    <w:rsid w:val="00876A23"/>
    <w:rsid w:val="00877540"/>
    <w:rsid w:val="00882284"/>
    <w:rsid w:val="00884A2A"/>
    <w:rsid w:val="008859DA"/>
    <w:rsid w:val="008903CF"/>
    <w:rsid w:val="0089070B"/>
    <w:rsid w:val="008A0D1D"/>
    <w:rsid w:val="008B1BE9"/>
    <w:rsid w:val="008C06B3"/>
    <w:rsid w:val="008C61E3"/>
    <w:rsid w:val="008D0683"/>
    <w:rsid w:val="008E177A"/>
    <w:rsid w:val="008F0D60"/>
    <w:rsid w:val="008F4A2C"/>
    <w:rsid w:val="008F4E95"/>
    <w:rsid w:val="008F574F"/>
    <w:rsid w:val="008F7165"/>
    <w:rsid w:val="00900B0E"/>
    <w:rsid w:val="00911C96"/>
    <w:rsid w:val="009122DC"/>
    <w:rsid w:val="00915751"/>
    <w:rsid w:val="00931517"/>
    <w:rsid w:val="009315CC"/>
    <w:rsid w:val="00937DC5"/>
    <w:rsid w:val="0094475E"/>
    <w:rsid w:val="009501B5"/>
    <w:rsid w:val="00952226"/>
    <w:rsid w:val="00954FDA"/>
    <w:rsid w:val="00970B43"/>
    <w:rsid w:val="009742FE"/>
    <w:rsid w:val="009764B6"/>
    <w:rsid w:val="0098381B"/>
    <w:rsid w:val="00996D25"/>
    <w:rsid w:val="009A1500"/>
    <w:rsid w:val="009A1F3F"/>
    <w:rsid w:val="009A6C21"/>
    <w:rsid w:val="009B4C43"/>
    <w:rsid w:val="009C2D7C"/>
    <w:rsid w:val="009C77E0"/>
    <w:rsid w:val="009D3B49"/>
    <w:rsid w:val="009D4BD6"/>
    <w:rsid w:val="009D5DCD"/>
    <w:rsid w:val="00A12DFF"/>
    <w:rsid w:val="00A172D5"/>
    <w:rsid w:val="00A21C37"/>
    <w:rsid w:val="00A24603"/>
    <w:rsid w:val="00A318BB"/>
    <w:rsid w:val="00A3589B"/>
    <w:rsid w:val="00A366FB"/>
    <w:rsid w:val="00A45EF8"/>
    <w:rsid w:val="00A46665"/>
    <w:rsid w:val="00A81C3E"/>
    <w:rsid w:val="00A8452F"/>
    <w:rsid w:val="00A86E83"/>
    <w:rsid w:val="00AB0201"/>
    <w:rsid w:val="00AB0BD2"/>
    <w:rsid w:val="00AB558D"/>
    <w:rsid w:val="00AB7F01"/>
    <w:rsid w:val="00AE2CF6"/>
    <w:rsid w:val="00AF4023"/>
    <w:rsid w:val="00B055C1"/>
    <w:rsid w:val="00B069AF"/>
    <w:rsid w:val="00B10D0B"/>
    <w:rsid w:val="00B125B8"/>
    <w:rsid w:val="00B138DA"/>
    <w:rsid w:val="00B209EB"/>
    <w:rsid w:val="00B21EB4"/>
    <w:rsid w:val="00B34348"/>
    <w:rsid w:val="00B350AC"/>
    <w:rsid w:val="00B47D5E"/>
    <w:rsid w:val="00B61603"/>
    <w:rsid w:val="00B671D3"/>
    <w:rsid w:val="00BA5E04"/>
    <w:rsid w:val="00BA617F"/>
    <w:rsid w:val="00BB0F89"/>
    <w:rsid w:val="00BB19B0"/>
    <w:rsid w:val="00BB58C1"/>
    <w:rsid w:val="00BB5BCC"/>
    <w:rsid w:val="00BC0A83"/>
    <w:rsid w:val="00BC2CB2"/>
    <w:rsid w:val="00BD0841"/>
    <w:rsid w:val="00BD541B"/>
    <w:rsid w:val="00BE3CEF"/>
    <w:rsid w:val="00BF2EF7"/>
    <w:rsid w:val="00C01A9D"/>
    <w:rsid w:val="00C02A4E"/>
    <w:rsid w:val="00C03293"/>
    <w:rsid w:val="00C069B5"/>
    <w:rsid w:val="00C11B3F"/>
    <w:rsid w:val="00C1735E"/>
    <w:rsid w:val="00C22B27"/>
    <w:rsid w:val="00C253CA"/>
    <w:rsid w:val="00C25BB7"/>
    <w:rsid w:val="00C30193"/>
    <w:rsid w:val="00C304A1"/>
    <w:rsid w:val="00C35377"/>
    <w:rsid w:val="00C40393"/>
    <w:rsid w:val="00C43416"/>
    <w:rsid w:val="00C50FA9"/>
    <w:rsid w:val="00C54284"/>
    <w:rsid w:val="00C621BF"/>
    <w:rsid w:val="00C63847"/>
    <w:rsid w:val="00C65BBF"/>
    <w:rsid w:val="00C70A49"/>
    <w:rsid w:val="00C71488"/>
    <w:rsid w:val="00C726E9"/>
    <w:rsid w:val="00C77410"/>
    <w:rsid w:val="00CA67C6"/>
    <w:rsid w:val="00CB1C4C"/>
    <w:rsid w:val="00CB7031"/>
    <w:rsid w:val="00CC2A3D"/>
    <w:rsid w:val="00CD4A7D"/>
    <w:rsid w:val="00CE25C3"/>
    <w:rsid w:val="00CE2724"/>
    <w:rsid w:val="00CE3FB0"/>
    <w:rsid w:val="00CF1439"/>
    <w:rsid w:val="00CF41C2"/>
    <w:rsid w:val="00CF7453"/>
    <w:rsid w:val="00D005D9"/>
    <w:rsid w:val="00D01F48"/>
    <w:rsid w:val="00D10869"/>
    <w:rsid w:val="00D14E7C"/>
    <w:rsid w:val="00D15525"/>
    <w:rsid w:val="00D15F82"/>
    <w:rsid w:val="00D17D49"/>
    <w:rsid w:val="00D2348F"/>
    <w:rsid w:val="00D2389A"/>
    <w:rsid w:val="00D26834"/>
    <w:rsid w:val="00D31786"/>
    <w:rsid w:val="00D323CE"/>
    <w:rsid w:val="00D369AB"/>
    <w:rsid w:val="00D76A99"/>
    <w:rsid w:val="00D8068D"/>
    <w:rsid w:val="00D83573"/>
    <w:rsid w:val="00D85884"/>
    <w:rsid w:val="00D9337E"/>
    <w:rsid w:val="00D94F02"/>
    <w:rsid w:val="00DA2DE2"/>
    <w:rsid w:val="00DA7E3A"/>
    <w:rsid w:val="00DB453C"/>
    <w:rsid w:val="00DC357F"/>
    <w:rsid w:val="00DC7C21"/>
    <w:rsid w:val="00DD5B81"/>
    <w:rsid w:val="00DD6960"/>
    <w:rsid w:val="00DE0575"/>
    <w:rsid w:val="00DE5450"/>
    <w:rsid w:val="00DE6EC0"/>
    <w:rsid w:val="00DF05DB"/>
    <w:rsid w:val="00E00A85"/>
    <w:rsid w:val="00E010CA"/>
    <w:rsid w:val="00E106A6"/>
    <w:rsid w:val="00E12B41"/>
    <w:rsid w:val="00E2494D"/>
    <w:rsid w:val="00E24CBF"/>
    <w:rsid w:val="00E323D7"/>
    <w:rsid w:val="00E3314F"/>
    <w:rsid w:val="00E36920"/>
    <w:rsid w:val="00E43C51"/>
    <w:rsid w:val="00E4539F"/>
    <w:rsid w:val="00E550C2"/>
    <w:rsid w:val="00E5695D"/>
    <w:rsid w:val="00E62002"/>
    <w:rsid w:val="00E63B6E"/>
    <w:rsid w:val="00E67C20"/>
    <w:rsid w:val="00E71897"/>
    <w:rsid w:val="00E803CB"/>
    <w:rsid w:val="00E85F28"/>
    <w:rsid w:val="00E868B0"/>
    <w:rsid w:val="00E96DBD"/>
    <w:rsid w:val="00EA2B0E"/>
    <w:rsid w:val="00EA2DA1"/>
    <w:rsid w:val="00EB7E73"/>
    <w:rsid w:val="00EC0692"/>
    <w:rsid w:val="00EC076A"/>
    <w:rsid w:val="00EC2169"/>
    <w:rsid w:val="00EC6B7B"/>
    <w:rsid w:val="00ED03B7"/>
    <w:rsid w:val="00ED288D"/>
    <w:rsid w:val="00F16CFA"/>
    <w:rsid w:val="00F24A0D"/>
    <w:rsid w:val="00F34EF2"/>
    <w:rsid w:val="00F4138F"/>
    <w:rsid w:val="00F469AF"/>
    <w:rsid w:val="00F60FF7"/>
    <w:rsid w:val="00F64BFF"/>
    <w:rsid w:val="00F7063C"/>
    <w:rsid w:val="00F75222"/>
    <w:rsid w:val="00F7620B"/>
    <w:rsid w:val="00F830B2"/>
    <w:rsid w:val="00F84865"/>
    <w:rsid w:val="00F8772D"/>
    <w:rsid w:val="00F90FF0"/>
    <w:rsid w:val="00F94350"/>
    <w:rsid w:val="00FA1E82"/>
    <w:rsid w:val="00FA5BA5"/>
    <w:rsid w:val="00FB3F41"/>
    <w:rsid w:val="00FC3597"/>
    <w:rsid w:val="00FD5C0B"/>
    <w:rsid w:val="00FD6224"/>
    <w:rsid w:val="00FE0276"/>
    <w:rsid w:val="00FE1359"/>
    <w:rsid w:val="00FE3E02"/>
    <w:rsid w:val="00FF0F9E"/>
    <w:rsid w:val="00FF303B"/>
    <w:rsid w:val="00FF4AD8"/>
    <w:rsid w:val="109F52BD"/>
    <w:rsid w:val="1B03FFA4"/>
    <w:rsid w:val="1BE53177"/>
    <w:rsid w:val="2B2210F4"/>
    <w:rsid w:val="37E76B9F"/>
    <w:rsid w:val="3F4A7016"/>
    <w:rsid w:val="40E64077"/>
    <w:rsid w:val="475581FB"/>
    <w:rsid w:val="47D67B37"/>
    <w:rsid w:val="4DAB9B22"/>
    <w:rsid w:val="4F25E27D"/>
    <w:rsid w:val="60E3F6F2"/>
    <w:rsid w:val="66E3326E"/>
    <w:rsid w:val="70520D4E"/>
    <w:rsid w:val="78E202CB"/>
    <w:rsid w:val="7E559E63"/>
    <w:rsid w:val="7F63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1F6A"/>
  <w15:chartTrackingRefBased/>
  <w15:docId w15:val="{9AEF4224-DC98-4023-8F1A-EDA886FA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F5C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553F5C"/>
    <w:pPr>
      <w:autoSpaceDE w:val="0"/>
      <w:autoSpaceDN w:val="0"/>
      <w:adjustRightInd w:val="0"/>
      <w:spacing w:after="0" w:line="181" w:lineRule="atLeast"/>
    </w:pPr>
    <w:rPr>
      <w:rFonts w:ascii="Larsseit Medium" w:hAnsi="Larsseit Medium"/>
      <w:sz w:val="24"/>
      <w:szCs w:val="24"/>
    </w:rPr>
  </w:style>
  <w:style w:type="table" w:styleId="TableGrid">
    <w:name w:val="Table Grid"/>
    <w:basedOn w:val="TableNormal"/>
    <w:uiPriority w:val="39"/>
    <w:rsid w:val="0055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2EA"/>
  </w:style>
  <w:style w:type="paragraph" w:styleId="Footer">
    <w:name w:val="footer"/>
    <w:basedOn w:val="Normal"/>
    <w:link w:val="FooterChar"/>
    <w:uiPriority w:val="99"/>
    <w:unhideWhenUsed/>
    <w:rsid w:val="003D7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2EA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0220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20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7249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72491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CD7BL30DF8E14B84ACE761E4E8F12C00" version="1.0.0">
  <systemFields>
    <field name="Objective-Id">
      <value order="0">A12726791</value>
    </field>
    <field name="Objective-Title">
      <value order="0">Modifications to the R-Codes TEMPLATE - LDP</value>
    </field>
    <field name="Objective-Description">
      <value order="0"/>
    </field>
    <field name="Objective-CreationStamp">
      <value order="0">2023-07-03T06:27:17Z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2024-03-05T04:20:06Z</value>
    </field>
    <field name="Objective-Owner">
      <value order="0">Tallon, Matthew</value>
    </field>
    <field name="Objective-Path">
      <value order="0">Objective Global Folder:Department of Planning:01 Corporate:Core Functions:Strategic Land Use &amp; Transport Planning:Planning:Design WA Policy - House:PROJECT - 32. Local Planning Frameworks (Part A):Assessment templates for R-Code mofications via LPP / LDP</value>
    </field>
    <field name="Objective-Parent">
      <value order="0">Assessment templates for R-Code mofications via LPP / LDP</value>
    </field>
    <field name="Objective-State">
      <value order="0">Being Drafted</value>
    </field>
    <field name="Objective-VersionId">
      <value order="0">vA19324301</value>
    </field>
    <field name="Objective-Version">
      <value order="0">1.3</value>
    </field>
    <field name="Objective-VersionNumber">
      <value order="0">9</value>
    </field>
    <field name="Objective-VersionComment">
      <value order="0">include publication date</value>
    </field>
    <field name="Objective-FileNumber">
      <value order="0">DP/17/00098</value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2EAF2ACC651499794D9D40011A2C2" ma:contentTypeVersion="17" ma:contentTypeDescription="Create a new document." ma:contentTypeScope="" ma:versionID="c5a14fa909c8c2624e0f8316caed913b">
  <xsd:schema xmlns:xsd="http://www.w3.org/2001/XMLSchema" xmlns:xs="http://www.w3.org/2001/XMLSchema" xmlns:p="http://schemas.microsoft.com/office/2006/metadata/properties" xmlns:ns2="073049d4-993b-4810-8646-e0f869e558ae" xmlns:ns3="2fe7538b-7b50-4836-b1c0-57e68ccdbc11" targetNamespace="http://schemas.microsoft.com/office/2006/metadata/properties" ma:root="true" ma:fieldsID="a6ba6bae9fe427e4830edd988c88e457" ns2:_="" ns3:_="">
    <xsd:import namespace="073049d4-993b-4810-8646-e0f869e558ae"/>
    <xsd:import namespace="2fe7538b-7b50-4836-b1c0-57e68ccdb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049d4-993b-4810-8646-e0f869e55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c73537-d70c-406b-8380-3f9ae7d0b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7538b-7b50-4836-b1c0-57e68ccdb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9dec23-5a70-4ce1-b0a4-067e4cd212c2}" ma:internalName="TaxCatchAll" ma:showField="CatchAllData" ma:web="2fe7538b-7b50-4836-b1c0-57e68ccdb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e7538b-7b50-4836-b1c0-57e68ccdbc11">
      <UserInfo>
        <DisplayName>Matthew Tallon</DisplayName>
        <AccountId>246</AccountId>
        <AccountType/>
      </UserInfo>
      <UserInfo>
        <DisplayName>Jenna Campbell</DisplayName>
        <AccountId>19</AccountId>
        <AccountType/>
      </UserInfo>
    </SharedWithUsers>
    <TaxCatchAll xmlns="2fe7538b-7b50-4836-b1c0-57e68ccdbc11" xsi:nil="true"/>
    <lcf76f155ced4ddcb4097134ff3c332f xmlns="073049d4-993b-4810-8646-e0f869e558a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itemProps2.xml><?xml version="1.0" encoding="utf-8"?>
<ds:datastoreItem xmlns:ds="http://schemas.openxmlformats.org/officeDocument/2006/customXml" ds:itemID="{E5A3B63C-6324-49F4-965D-641B5D678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049d4-993b-4810-8646-e0f869e558ae"/>
    <ds:schemaRef ds:uri="2fe7538b-7b50-4836-b1c0-57e68ccd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9B892-6774-4B21-BE48-34A9B0E1A568}">
  <ds:schemaRefs>
    <ds:schemaRef ds:uri="http://schemas.microsoft.com/office/2006/metadata/properties"/>
    <ds:schemaRef ds:uri="http://schemas.microsoft.com/office/infopath/2007/PartnerControls"/>
    <ds:schemaRef ds:uri="2fe7538b-7b50-4836-b1c0-57e68ccdbc11"/>
    <ds:schemaRef ds:uri="073049d4-993b-4810-8646-e0f869e558ae"/>
  </ds:schemaRefs>
</ds:datastoreItem>
</file>

<file path=customXml/itemProps4.xml><?xml version="1.0" encoding="utf-8"?>
<ds:datastoreItem xmlns:ds="http://schemas.openxmlformats.org/officeDocument/2006/customXml" ds:itemID="{AF02009F-B559-4B3D-BADC-EBA2A561E0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340973-3C0A-4554-8323-A9232536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Tallon</dc:creator>
  <cp:keywords/>
  <dc:description/>
  <cp:lastModifiedBy>Jenna Campbell</cp:lastModifiedBy>
  <cp:revision>2</cp:revision>
  <cp:lastPrinted>2023-04-17T03:58:00Z</cp:lastPrinted>
  <dcterms:created xsi:type="dcterms:W3CDTF">2024-04-09T03:35:00Z</dcterms:created>
  <dcterms:modified xsi:type="dcterms:W3CDTF">2024-04-09T03:35:00Z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a55ff7bd-6ef4-450c-bc55-dc2da037f935_Enabled">
    <vt:lpwstr>true</vt:lpwstr>
  </property>
  <property fmtid="{D5CDD505-2E9C-101B-9397-08002B2CF9AE}" pid="7" name="MSIP_Label_a55ff7bd-6ef4-450c-bc55-dc2da037f935_SetDate">
    <vt:lpwstr>2023-04-06T00:46:02Z</vt:lpwstr>
  </property>
  <property fmtid="{D5CDD505-2E9C-101B-9397-08002B2CF9AE}" pid="8" name="MSIP_Label_a55ff7bd-6ef4-450c-bc55-dc2da037f935_Method">
    <vt:lpwstr>Privileged</vt:lpwstr>
  </property>
  <property fmtid="{D5CDD505-2E9C-101B-9397-08002B2CF9AE}" pid="9" name="MSIP_Label_a55ff7bd-6ef4-450c-bc55-dc2da037f935_Name">
    <vt:lpwstr>Official</vt:lpwstr>
  </property>
  <property fmtid="{D5CDD505-2E9C-101B-9397-08002B2CF9AE}" pid="10" name="MSIP_Label_a55ff7bd-6ef4-450c-bc55-dc2da037f935_SiteId">
    <vt:lpwstr>1077f4f6-6cad-4f1d-9994-9421a25eaa3f</vt:lpwstr>
  </property>
  <property fmtid="{D5CDD505-2E9C-101B-9397-08002B2CF9AE}" pid="11" name="MSIP_Label_a55ff7bd-6ef4-450c-bc55-dc2da037f935_ActionId">
    <vt:lpwstr>3c065403-e6fc-4d88-959a-9920d57c7a60</vt:lpwstr>
  </property>
  <property fmtid="{D5CDD505-2E9C-101B-9397-08002B2CF9AE}" pid="12" name="MSIP_Label_a55ff7bd-6ef4-450c-bc55-dc2da037f935_ContentBits">
    <vt:lpwstr>1</vt:lpwstr>
  </property>
  <property fmtid="{D5CDD505-2E9C-101B-9397-08002B2CF9AE}" pid="13" name="ContentTypeId">
    <vt:lpwstr>0x0101002F42EAF2ACC651499794D9D40011A2C2</vt:lpwstr>
  </property>
  <property fmtid="{D5CDD505-2E9C-101B-9397-08002B2CF9AE}" pid="14" name="Objective-Id">
    <vt:lpwstr>A12726791</vt:lpwstr>
  </property>
  <property fmtid="{D5CDD505-2E9C-101B-9397-08002B2CF9AE}" pid="15" name="Objective-Title">
    <vt:lpwstr>Modifications to the R-Codes TEMPLATE - LDP</vt:lpwstr>
  </property>
  <property fmtid="{D5CDD505-2E9C-101B-9397-08002B2CF9AE}" pid="16" name="Objective-Description">
    <vt:lpwstr/>
  </property>
  <property fmtid="{D5CDD505-2E9C-101B-9397-08002B2CF9AE}" pid="17" name="Objective-CreationStamp">
    <vt:filetime>2023-07-03T06:27:17Z</vt:filetime>
  </property>
  <property fmtid="{D5CDD505-2E9C-101B-9397-08002B2CF9AE}" pid="18" name="Objective-IsApproved">
    <vt:bool>false</vt:bool>
  </property>
  <property fmtid="{D5CDD505-2E9C-101B-9397-08002B2CF9AE}" pid="19" name="Objective-IsPublished">
    <vt:bool>false</vt:bool>
  </property>
  <property fmtid="{D5CDD505-2E9C-101B-9397-08002B2CF9AE}" pid="20" name="Objective-DatePublished">
    <vt:lpwstr/>
  </property>
  <property fmtid="{D5CDD505-2E9C-101B-9397-08002B2CF9AE}" pid="21" name="Objective-ModificationStamp">
    <vt:filetime>2024-03-05T04:20:06Z</vt:filetime>
  </property>
  <property fmtid="{D5CDD505-2E9C-101B-9397-08002B2CF9AE}" pid="22" name="Objective-Owner">
    <vt:lpwstr>Tallon, Matthew</vt:lpwstr>
  </property>
  <property fmtid="{D5CDD505-2E9C-101B-9397-08002B2CF9AE}" pid="23" name="Objective-Path">
    <vt:lpwstr>Objective Global Folder:Department of Planning:01 Corporate:Core Functions:Strategic Land Use &amp; Transport Planning:Planning:Design WA Policy - House:PROJECT - 32. Local Planning Frameworks (Part A):Assessment templates for R-Code mofications via LPP / LDP:</vt:lpwstr>
  </property>
  <property fmtid="{D5CDD505-2E9C-101B-9397-08002B2CF9AE}" pid="24" name="Objective-Parent">
    <vt:lpwstr>Assessment templates for R-Code mofications via LPP / LDP</vt:lpwstr>
  </property>
  <property fmtid="{D5CDD505-2E9C-101B-9397-08002B2CF9AE}" pid="25" name="Objective-State">
    <vt:lpwstr>Being Drafted</vt:lpwstr>
  </property>
  <property fmtid="{D5CDD505-2E9C-101B-9397-08002B2CF9AE}" pid="26" name="Objective-VersionId">
    <vt:lpwstr>vA19324301</vt:lpwstr>
  </property>
  <property fmtid="{D5CDD505-2E9C-101B-9397-08002B2CF9AE}" pid="27" name="Objective-Version">
    <vt:lpwstr>1.3</vt:lpwstr>
  </property>
  <property fmtid="{D5CDD505-2E9C-101B-9397-08002B2CF9AE}" pid="28" name="Objective-VersionNumber">
    <vt:r8>9</vt:r8>
  </property>
  <property fmtid="{D5CDD505-2E9C-101B-9397-08002B2CF9AE}" pid="29" name="Objective-VersionComment">
    <vt:lpwstr>include publication date</vt:lpwstr>
  </property>
  <property fmtid="{D5CDD505-2E9C-101B-9397-08002B2CF9AE}" pid="30" name="Objective-FileNumber">
    <vt:lpwstr/>
  </property>
  <property fmtid="{D5CDD505-2E9C-101B-9397-08002B2CF9AE}" pid="31" name="Objective-Classification">
    <vt:lpwstr>[Inherited - OFFICIAL]</vt:lpwstr>
  </property>
  <property fmtid="{D5CDD505-2E9C-101B-9397-08002B2CF9AE}" pid="32" name="Objective-Caveats">
    <vt:lpwstr/>
  </property>
  <property fmtid="{D5CDD505-2E9C-101B-9397-08002B2CF9AE}" pid="33" name="Objective-Notes">
    <vt:lpwstr/>
  </property>
  <property fmtid="{D5CDD505-2E9C-101B-9397-08002B2CF9AE}" pid="34" name="Objective-Connect Creator">
    <vt:lpwstr/>
  </property>
  <property fmtid="{D5CDD505-2E9C-101B-9397-08002B2CF9AE}" pid="35" name="Objective-Disposal Review Date - Hard Copy">
    <vt:lpwstr/>
  </property>
  <property fmtid="{D5CDD505-2E9C-101B-9397-08002B2CF9AE}" pid="36" name="Objective-Disposal Status">
    <vt:lpwstr/>
  </property>
  <property fmtid="{D5CDD505-2E9C-101B-9397-08002B2CF9AE}" pid="37" name="Objective-Disposed On">
    <vt:lpwstr/>
  </property>
  <property fmtid="{D5CDD505-2E9C-101B-9397-08002B2CF9AE}" pid="38" name="Objective-Disposed Document Status">
    <vt:lpwstr/>
  </property>
  <property fmtid="{D5CDD505-2E9C-101B-9397-08002B2CF9AE}" pid="39" name="Objective-Comment">
    <vt:lpwstr/>
  </property>
</Properties>
</file>