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69F81" w14:textId="2D2F54B3" w:rsidR="006C6C8F" w:rsidRPr="00CE0B6A" w:rsidRDefault="00017479" w:rsidP="0061709E">
      <w:pPr>
        <w:pStyle w:val="Heading1"/>
        <w:rPr>
          <w:rFonts w:eastAsiaTheme="minorHAnsi"/>
          <w:sz w:val="60"/>
          <w:szCs w:val="60"/>
        </w:rPr>
      </w:pPr>
      <w:bookmarkStart w:id="0" w:name="_Toc501711837"/>
      <w:r>
        <w:rPr>
          <w:rFonts w:eastAsiaTheme="minorHAnsi"/>
          <w:sz w:val="60"/>
          <w:szCs w:val="60"/>
        </w:rPr>
        <w:t>Planning for youth participation</w:t>
      </w:r>
    </w:p>
    <w:p w14:paraId="2305513F" w14:textId="1A325E58" w:rsidR="00CE0B6A" w:rsidRDefault="00CE0B6A" w:rsidP="00CE0B6A">
      <w:pPr>
        <w:pStyle w:val="Heading1"/>
        <w:rPr>
          <w:rFonts w:eastAsiaTheme="minorHAnsi"/>
          <w:szCs w:val="40"/>
        </w:rPr>
      </w:pPr>
      <w:r w:rsidRPr="00CE0B6A">
        <w:rPr>
          <w:rFonts w:eastAsiaTheme="minorHAnsi"/>
          <w:szCs w:val="40"/>
        </w:rPr>
        <w:t xml:space="preserve">Youth Participation Kit: </w:t>
      </w:r>
      <w:r w:rsidR="006A139E">
        <w:rPr>
          <w:rFonts w:eastAsiaTheme="minorHAnsi"/>
          <w:szCs w:val="40"/>
        </w:rPr>
        <w:t>Organisations</w:t>
      </w:r>
    </w:p>
    <w:p w14:paraId="3AD19A44" w14:textId="72AB8D8F" w:rsidR="00CE0B6A" w:rsidRPr="00CE0B6A" w:rsidRDefault="00CE0B6A" w:rsidP="00CE0B6A">
      <w:pPr>
        <w:pStyle w:val="Heading1"/>
        <w:rPr>
          <w:rFonts w:eastAsiaTheme="minorHAnsi"/>
          <w:szCs w:val="40"/>
        </w:rPr>
      </w:pPr>
      <w:r w:rsidRPr="00CE0B6A">
        <w:rPr>
          <w:rFonts w:eastAsiaTheme="minorHAnsi"/>
          <w:szCs w:val="40"/>
        </w:rPr>
        <w:t xml:space="preserve">Resource </w:t>
      </w:r>
      <w:r w:rsidR="00017479">
        <w:rPr>
          <w:rFonts w:eastAsiaTheme="minorHAnsi"/>
          <w:szCs w:val="40"/>
        </w:rPr>
        <w:t>3</w:t>
      </w:r>
    </w:p>
    <w:p w14:paraId="59C0217D" w14:textId="77777777" w:rsidR="00CE0B6A" w:rsidRDefault="00CE0B6A" w:rsidP="00CE0B6A">
      <w:pPr>
        <w:pStyle w:val="BodyText"/>
        <w:rPr>
          <w:lang w:val="en-GB"/>
        </w:rPr>
      </w:pPr>
    </w:p>
    <w:p w14:paraId="75B914A7" w14:textId="74F3E118" w:rsidR="00017479" w:rsidRDefault="00017479" w:rsidP="00017479">
      <w:pPr>
        <w:pStyle w:val="Intro"/>
      </w:pPr>
      <w:bookmarkStart w:id="1" w:name="_Toc501711839"/>
      <w:bookmarkEnd w:id="0"/>
      <w:r>
        <w:t xml:space="preserve">Like any new initiative, starting a project to involve young people in your organisation requires planning. This resource sheet offers steps through the planning process and outlines </w:t>
      </w:r>
      <w:proofErr w:type="gramStart"/>
      <w:r>
        <w:t>a number of</w:t>
      </w:r>
      <w:proofErr w:type="gramEnd"/>
      <w:r>
        <w:t xml:space="preserve"> key factors to consider. </w:t>
      </w:r>
    </w:p>
    <w:p w14:paraId="44403B27" w14:textId="77777777" w:rsidR="00017479" w:rsidRDefault="00017479" w:rsidP="00017479">
      <w:pPr>
        <w:pStyle w:val="Heading2"/>
      </w:pPr>
      <w:r>
        <w:t>Set your goals</w:t>
      </w:r>
    </w:p>
    <w:p w14:paraId="6F2A2F64" w14:textId="77777777" w:rsidR="00017479" w:rsidRDefault="00017479" w:rsidP="00017479">
      <w:pPr>
        <w:pStyle w:val="BodyText-nospacebelow"/>
      </w:pPr>
      <w:r w:rsidRPr="00C05A8C">
        <w:t xml:space="preserve">What </w:t>
      </w:r>
      <w:r>
        <w:t xml:space="preserve">does your organisation hope </w:t>
      </w:r>
      <w:r w:rsidRPr="00C05A8C">
        <w:t>to get out of</w:t>
      </w:r>
      <w:r>
        <w:rPr>
          <w:bCs/>
        </w:rPr>
        <w:t xml:space="preserve"> </w:t>
      </w:r>
      <w:r w:rsidRPr="00C05A8C">
        <w:t xml:space="preserve">involving young people in </w:t>
      </w:r>
      <w:r>
        <w:t xml:space="preserve">the </w:t>
      </w:r>
      <w:r w:rsidRPr="00C05A8C">
        <w:t>organisation</w:t>
      </w:r>
      <w:r>
        <w:t xml:space="preserve"> or in a project</w:t>
      </w:r>
      <w:r w:rsidRPr="00C05A8C">
        <w:t>?</w:t>
      </w:r>
      <w:r>
        <w:rPr>
          <w:bCs/>
        </w:rPr>
        <w:t xml:space="preserve"> As a first step, i</w:t>
      </w:r>
      <w:r w:rsidRPr="00C05A8C">
        <w:t xml:space="preserve">dentify what information </w:t>
      </w:r>
      <w:r>
        <w:t xml:space="preserve">is </w:t>
      </w:r>
      <w:r w:rsidRPr="00C05A8C">
        <w:t>need</w:t>
      </w:r>
      <w:r>
        <w:t xml:space="preserve">ed </w:t>
      </w:r>
      <w:r w:rsidRPr="00C05A8C">
        <w:t>from young people, and then develop</w:t>
      </w:r>
      <w:r>
        <w:t xml:space="preserve"> consultation </w:t>
      </w:r>
      <w:r w:rsidRPr="00C05A8C">
        <w:t>strategies</w:t>
      </w:r>
      <w:r>
        <w:t xml:space="preserve"> to obtain it</w:t>
      </w:r>
      <w:r w:rsidRPr="00C05A8C">
        <w:t>.</w:t>
      </w:r>
      <w:r>
        <w:t xml:space="preserve"> The type and depth of feedback required, and the resources available, will shape youth participation for your organisation. </w:t>
      </w:r>
    </w:p>
    <w:p w14:paraId="40690291" w14:textId="77777777" w:rsidR="00017479" w:rsidRDefault="00017479" w:rsidP="00017479">
      <w:pPr>
        <w:pStyle w:val="BodyText-nospacebelow"/>
      </w:pPr>
    </w:p>
    <w:p w14:paraId="17945C9B" w14:textId="77777777" w:rsidR="00017479" w:rsidRPr="00C05A8C" w:rsidRDefault="00017479" w:rsidP="00017479">
      <w:pPr>
        <w:pStyle w:val="BodyText-nospacebelow"/>
      </w:pPr>
      <w:r>
        <w:t>Y</w:t>
      </w:r>
      <w:r w:rsidRPr="00C05A8C">
        <w:t>oung people</w:t>
      </w:r>
      <w:r>
        <w:t xml:space="preserve"> can be involved to</w:t>
      </w:r>
      <w:r w:rsidRPr="00C05A8C">
        <w:t>:</w:t>
      </w:r>
    </w:p>
    <w:p w14:paraId="31B15750" w14:textId="4B0F3DA5" w:rsidR="00017479" w:rsidRPr="003938E3" w:rsidRDefault="00017479" w:rsidP="00017479">
      <w:pPr>
        <w:pStyle w:val="BodyText-nospacebelow"/>
        <w:numPr>
          <w:ilvl w:val="0"/>
          <w:numId w:val="43"/>
        </w:numPr>
        <w:ind w:left="426" w:hanging="426"/>
        <w:rPr>
          <w:rFonts w:eastAsiaTheme="majorEastAsia"/>
        </w:rPr>
      </w:pPr>
      <w:r w:rsidRPr="003938E3">
        <w:rPr>
          <w:rFonts w:eastAsiaTheme="majorEastAsia"/>
        </w:rPr>
        <w:t>help develop ideas from scratch</w:t>
      </w:r>
      <w:r>
        <w:rPr>
          <w:rFonts w:eastAsiaTheme="majorEastAsia"/>
        </w:rPr>
        <w:t xml:space="preserve"> </w:t>
      </w:r>
    </w:p>
    <w:p w14:paraId="7B6F69F5" w14:textId="22BCBA63" w:rsidR="00017479" w:rsidRDefault="00017479" w:rsidP="00017479">
      <w:pPr>
        <w:pStyle w:val="BodyText-nospacebelow"/>
        <w:numPr>
          <w:ilvl w:val="0"/>
          <w:numId w:val="43"/>
        </w:numPr>
        <w:ind w:left="426" w:hanging="426"/>
        <w:rPr>
          <w:rFonts w:eastAsiaTheme="majorEastAsia"/>
        </w:rPr>
      </w:pPr>
      <w:r>
        <w:rPr>
          <w:rFonts w:eastAsiaTheme="majorEastAsia"/>
        </w:rPr>
        <w:t xml:space="preserve">provide </w:t>
      </w:r>
      <w:r w:rsidRPr="003938E3">
        <w:rPr>
          <w:rFonts w:eastAsiaTheme="majorEastAsia"/>
        </w:rPr>
        <w:t xml:space="preserve">feedback on a project that is partially or well </w:t>
      </w:r>
      <w:r>
        <w:rPr>
          <w:rFonts w:eastAsiaTheme="majorEastAsia"/>
        </w:rPr>
        <w:t>developed</w:t>
      </w:r>
    </w:p>
    <w:p w14:paraId="7C40CA4C" w14:textId="77777777" w:rsidR="00017479" w:rsidRPr="003938E3" w:rsidRDefault="00017479" w:rsidP="00017479">
      <w:pPr>
        <w:pStyle w:val="BodyText-nospacebelow"/>
        <w:numPr>
          <w:ilvl w:val="0"/>
          <w:numId w:val="43"/>
        </w:numPr>
        <w:ind w:left="426" w:hanging="426"/>
        <w:rPr>
          <w:rFonts w:eastAsiaTheme="majorEastAsia"/>
        </w:rPr>
      </w:pPr>
      <w:r>
        <w:rPr>
          <w:rFonts w:eastAsiaTheme="majorEastAsia"/>
        </w:rPr>
        <w:t xml:space="preserve">provide input into the organisation’s work or projects on a more regular basis. </w:t>
      </w:r>
    </w:p>
    <w:p w14:paraId="5C9DADD5" w14:textId="77777777" w:rsidR="00017479" w:rsidRDefault="00017479" w:rsidP="00017479">
      <w:pPr>
        <w:pStyle w:val="BodyText-nospacebelow"/>
      </w:pPr>
    </w:p>
    <w:p w14:paraId="2822B7B2" w14:textId="77777777" w:rsidR="00017479" w:rsidRDefault="00017479" w:rsidP="00017479">
      <w:pPr>
        <w:pStyle w:val="BodyText-nospacebelow"/>
        <w:rPr>
          <w:rFonts w:eastAsiaTheme="majorEastAsia"/>
        </w:rPr>
      </w:pPr>
      <w:r>
        <w:t>The engagement with young people may consist of:</w:t>
      </w:r>
      <w:r w:rsidRPr="003938E3">
        <w:rPr>
          <w:rFonts w:eastAsiaTheme="majorEastAsia"/>
        </w:rPr>
        <w:t xml:space="preserve"> </w:t>
      </w:r>
    </w:p>
    <w:p w14:paraId="56EDF00B" w14:textId="77777777" w:rsidR="00017479" w:rsidRPr="003938E3" w:rsidRDefault="00017479" w:rsidP="00017479">
      <w:pPr>
        <w:pStyle w:val="BodyText-nospacebelow"/>
        <w:numPr>
          <w:ilvl w:val="0"/>
          <w:numId w:val="43"/>
        </w:numPr>
        <w:ind w:left="426" w:hanging="426"/>
        <w:rPr>
          <w:rFonts w:eastAsiaTheme="majorEastAsia"/>
        </w:rPr>
      </w:pPr>
      <w:r w:rsidRPr="003938E3">
        <w:rPr>
          <w:rFonts w:eastAsiaTheme="majorEastAsia"/>
        </w:rPr>
        <w:t xml:space="preserve">one-off consultations with young people </w:t>
      </w:r>
      <w:r>
        <w:rPr>
          <w:rFonts w:eastAsiaTheme="majorEastAsia"/>
        </w:rPr>
        <w:t>for a</w:t>
      </w:r>
      <w:r w:rsidRPr="003938E3">
        <w:rPr>
          <w:rFonts w:eastAsiaTheme="majorEastAsia"/>
        </w:rPr>
        <w:t xml:space="preserve"> particular </w:t>
      </w:r>
      <w:r>
        <w:rPr>
          <w:rFonts w:eastAsiaTheme="majorEastAsia"/>
        </w:rPr>
        <w:t>project</w:t>
      </w:r>
      <w:r w:rsidRPr="003938E3">
        <w:rPr>
          <w:rFonts w:eastAsiaTheme="majorEastAsia"/>
        </w:rPr>
        <w:t xml:space="preserve">, for example one-off focus groups, </w:t>
      </w:r>
      <w:proofErr w:type="gramStart"/>
      <w:r w:rsidRPr="003938E3">
        <w:rPr>
          <w:rFonts w:eastAsiaTheme="majorEastAsia"/>
        </w:rPr>
        <w:t>surveys</w:t>
      </w:r>
      <w:proofErr w:type="gramEnd"/>
      <w:r w:rsidRPr="003938E3">
        <w:rPr>
          <w:rFonts w:eastAsiaTheme="majorEastAsia"/>
        </w:rPr>
        <w:t xml:space="preserve"> </w:t>
      </w:r>
      <w:r>
        <w:rPr>
          <w:rFonts w:eastAsiaTheme="majorEastAsia"/>
        </w:rPr>
        <w:t>or</w:t>
      </w:r>
      <w:r w:rsidRPr="003938E3">
        <w:rPr>
          <w:rFonts w:eastAsiaTheme="majorEastAsia"/>
        </w:rPr>
        <w:t xml:space="preserve"> forums</w:t>
      </w:r>
    </w:p>
    <w:p w14:paraId="011EC1AC" w14:textId="77777777" w:rsidR="00017479" w:rsidRDefault="00017479" w:rsidP="00017479">
      <w:pPr>
        <w:pStyle w:val="BodyText-nospacebelow"/>
        <w:numPr>
          <w:ilvl w:val="0"/>
          <w:numId w:val="43"/>
        </w:numPr>
        <w:ind w:left="426" w:hanging="426"/>
        <w:rPr>
          <w:rFonts w:eastAsiaTheme="majorEastAsia"/>
        </w:rPr>
      </w:pPr>
      <w:r>
        <w:rPr>
          <w:rFonts w:eastAsiaTheme="majorEastAsia"/>
        </w:rPr>
        <w:t>ongoing involvement of</w:t>
      </w:r>
      <w:r w:rsidRPr="003938E3">
        <w:rPr>
          <w:rFonts w:eastAsiaTheme="majorEastAsia"/>
        </w:rPr>
        <w:t xml:space="preserve"> young people in</w:t>
      </w:r>
      <w:r>
        <w:rPr>
          <w:rFonts w:eastAsiaTheme="majorEastAsia"/>
        </w:rPr>
        <w:t xml:space="preserve"> the </w:t>
      </w:r>
      <w:r w:rsidRPr="003938E3">
        <w:rPr>
          <w:rFonts w:eastAsiaTheme="majorEastAsia"/>
        </w:rPr>
        <w:t>organisation’s planning, for example on advisory committees and boards.</w:t>
      </w:r>
    </w:p>
    <w:p w14:paraId="13F897A3" w14:textId="77777777" w:rsidR="00017479" w:rsidRDefault="00017479" w:rsidP="00017479">
      <w:pPr>
        <w:pStyle w:val="BodyText-nospacebelow"/>
        <w:rPr>
          <w:rFonts w:eastAsiaTheme="majorEastAsia"/>
        </w:rPr>
      </w:pPr>
    </w:p>
    <w:p w14:paraId="42DE0BE0" w14:textId="363B35AF" w:rsidR="00017479" w:rsidRDefault="00017479" w:rsidP="00017479">
      <w:pPr>
        <w:pStyle w:val="BodyText-nospacebelow"/>
        <w:rPr>
          <w:rFonts w:eastAsiaTheme="majorEastAsia"/>
        </w:rPr>
      </w:pPr>
      <w:r>
        <w:rPr>
          <w:rFonts w:eastAsiaTheme="majorEastAsia"/>
        </w:rPr>
        <w:t xml:space="preserve">Working with young people provides organisations with an opportunity to get creative and try new ways of doing things—particularly when developing a new idea or a new project. For ideas on engagement models and techniques, see </w:t>
      </w:r>
      <w:r w:rsidR="00B701CE">
        <w:rPr>
          <w:rFonts w:eastAsiaTheme="majorEastAsia"/>
        </w:rPr>
        <w:t>r</w:t>
      </w:r>
      <w:r>
        <w:rPr>
          <w:rFonts w:eastAsiaTheme="majorEastAsia"/>
        </w:rPr>
        <w:t xml:space="preserve">esource sheets 4, 5 and 6. </w:t>
      </w:r>
    </w:p>
    <w:p w14:paraId="541DE8CE" w14:textId="77777777" w:rsidR="00017479" w:rsidRPr="003938E3" w:rsidRDefault="00017479" w:rsidP="00017479">
      <w:pPr>
        <w:pStyle w:val="BodyText-nospacebelow"/>
        <w:rPr>
          <w:rFonts w:eastAsiaTheme="majorEastAsia"/>
        </w:rPr>
      </w:pPr>
    </w:p>
    <w:p w14:paraId="5B7A768A" w14:textId="77777777" w:rsidR="00017479" w:rsidRDefault="00017479" w:rsidP="00017479">
      <w:pPr>
        <w:pStyle w:val="Heading2"/>
      </w:pPr>
      <w:r>
        <w:lastRenderedPageBreak/>
        <w:t>Plan ahead</w:t>
      </w:r>
    </w:p>
    <w:p w14:paraId="04226C58" w14:textId="77777777" w:rsidR="00017479" w:rsidRDefault="00017479" w:rsidP="00017479">
      <w:pPr>
        <w:pStyle w:val="BodyText-nospacebelow"/>
      </w:pPr>
      <w:r>
        <w:t xml:space="preserve">There are </w:t>
      </w:r>
      <w:proofErr w:type="gramStart"/>
      <w:r>
        <w:t>a number of</w:t>
      </w:r>
      <w:proofErr w:type="gramEnd"/>
      <w:r>
        <w:t xml:space="preserve"> things to consider when planning to involve young people. </w:t>
      </w:r>
    </w:p>
    <w:p w14:paraId="37A32823" w14:textId="77777777" w:rsidR="00017479" w:rsidRPr="00E90ABC" w:rsidRDefault="00017479" w:rsidP="00017479">
      <w:pPr>
        <w:pStyle w:val="Heading3"/>
      </w:pPr>
      <w:r w:rsidRPr="00E90ABC">
        <w:t>Costs involved</w:t>
      </w:r>
    </w:p>
    <w:p w14:paraId="09479B16" w14:textId="3D471A78" w:rsidR="00017479" w:rsidRPr="00096AD3" w:rsidRDefault="00017479" w:rsidP="00017479">
      <w:pPr>
        <w:pStyle w:val="BodyText-nospacebelow"/>
        <w:rPr>
          <w:rFonts w:eastAsiaTheme="minorHAnsi"/>
          <w:lang w:eastAsia="en-US"/>
        </w:rPr>
      </w:pPr>
      <w:r w:rsidRPr="00096AD3">
        <w:rPr>
          <w:rFonts w:eastAsiaTheme="minorHAnsi"/>
          <w:lang w:eastAsia="en-US"/>
        </w:rPr>
        <w:t xml:space="preserve">The costs of youth participation will vary depending on the </w:t>
      </w:r>
      <w:r>
        <w:rPr>
          <w:rFonts w:eastAsiaTheme="minorHAnsi"/>
          <w:lang w:eastAsia="en-US"/>
        </w:rPr>
        <w:t xml:space="preserve">engagement </w:t>
      </w:r>
      <w:r w:rsidRPr="00096AD3">
        <w:rPr>
          <w:rFonts w:eastAsiaTheme="minorHAnsi"/>
          <w:lang w:eastAsia="en-US"/>
        </w:rPr>
        <w:t xml:space="preserve">approach. </w:t>
      </w:r>
      <w:r>
        <w:rPr>
          <w:rFonts w:eastAsiaTheme="minorHAnsi"/>
          <w:lang w:eastAsia="en-US"/>
        </w:rPr>
        <w:t xml:space="preserve">The </w:t>
      </w:r>
      <w:r w:rsidRPr="00096AD3">
        <w:rPr>
          <w:rFonts w:eastAsiaTheme="minorHAnsi"/>
          <w:lang w:eastAsia="en-US"/>
        </w:rPr>
        <w:t>budget may include:</w:t>
      </w:r>
    </w:p>
    <w:p w14:paraId="1B1562B3" w14:textId="6BCF3167" w:rsidR="00017479" w:rsidRPr="003938E3" w:rsidRDefault="00017479" w:rsidP="00017479">
      <w:pPr>
        <w:pStyle w:val="BodyText-nospacebelow"/>
        <w:numPr>
          <w:ilvl w:val="0"/>
          <w:numId w:val="43"/>
        </w:numPr>
        <w:ind w:left="426" w:hanging="426"/>
        <w:rPr>
          <w:rFonts w:eastAsiaTheme="majorEastAsia"/>
        </w:rPr>
      </w:pPr>
      <w:r w:rsidRPr="003938E3">
        <w:rPr>
          <w:rFonts w:eastAsiaTheme="majorEastAsia"/>
        </w:rPr>
        <w:t>food</w:t>
      </w:r>
    </w:p>
    <w:p w14:paraId="1E78405A" w14:textId="06A72506" w:rsidR="00017479" w:rsidRPr="003938E3" w:rsidRDefault="00017479" w:rsidP="00017479">
      <w:pPr>
        <w:pStyle w:val="BodyText-nospacebelow"/>
        <w:numPr>
          <w:ilvl w:val="0"/>
          <w:numId w:val="43"/>
        </w:numPr>
        <w:ind w:left="426" w:hanging="426"/>
        <w:rPr>
          <w:rFonts w:eastAsiaTheme="majorEastAsia"/>
        </w:rPr>
      </w:pPr>
      <w:r w:rsidRPr="003938E3">
        <w:rPr>
          <w:rFonts w:eastAsiaTheme="majorEastAsia"/>
        </w:rPr>
        <w:t>transport</w:t>
      </w:r>
    </w:p>
    <w:p w14:paraId="06496F93" w14:textId="5543FA2C" w:rsidR="00017479" w:rsidRPr="00E90ABC" w:rsidRDefault="00017479" w:rsidP="00017479">
      <w:pPr>
        <w:pStyle w:val="BodyText-nospacebelow"/>
        <w:numPr>
          <w:ilvl w:val="0"/>
          <w:numId w:val="43"/>
        </w:numPr>
        <w:ind w:left="426" w:hanging="426"/>
        <w:rPr>
          <w:rFonts w:eastAsiaTheme="majorEastAsia"/>
        </w:rPr>
      </w:pPr>
      <w:r w:rsidRPr="003938E3">
        <w:rPr>
          <w:rFonts w:eastAsiaTheme="majorEastAsia"/>
        </w:rPr>
        <w:t>hiring venues</w:t>
      </w:r>
      <w:r>
        <w:rPr>
          <w:rFonts w:eastAsiaTheme="majorEastAsia"/>
        </w:rPr>
        <w:t xml:space="preserve"> and/or </w:t>
      </w:r>
      <w:r w:rsidRPr="00E90ABC">
        <w:rPr>
          <w:rFonts w:eastAsiaTheme="majorEastAsia"/>
        </w:rPr>
        <w:t>equipment</w:t>
      </w:r>
    </w:p>
    <w:p w14:paraId="4A4A1AB1" w14:textId="2BE13D28" w:rsidR="00017479" w:rsidRDefault="00017479" w:rsidP="00017479">
      <w:pPr>
        <w:pStyle w:val="BodyText-nospacebelow"/>
        <w:numPr>
          <w:ilvl w:val="0"/>
          <w:numId w:val="43"/>
        </w:numPr>
        <w:ind w:left="426" w:hanging="426"/>
        <w:rPr>
          <w:rFonts w:eastAsiaTheme="majorEastAsia"/>
        </w:rPr>
      </w:pPr>
      <w:r w:rsidRPr="003938E3">
        <w:rPr>
          <w:rFonts w:eastAsiaTheme="majorEastAsia"/>
        </w:rPr>
        <w:t>training</w:t>
      </w:r>
      <w:r>
        <w:rPr>
          <w:rFonts w:eastAsiaTheme="majorEastAsia"/>
        </w:rPr>
        <w:t xml:space="preserve"> for staff and young people</w:t>
      </w:r>
    </w:p>
    <w:p w14:paraId="17EECC4C" w14:textId="7AF3F2D5" w:rsidR="00017479" w:rsidRPr="003938E3" w:rsidRDefault="00017479" w:rsidP="00017479">
      <w:pPr>
        <w:pStyle w:val="BodyText-nospacebelow"/>
        <w:numPr>
          <w:ilvl w:val="0"/>
          <w:numId w:val="43"/>
        </w:numPr>
        <w:ind w:left="426" w:hanging="426"/>
        <w:rPr>
          <w:rFonts w:eastAsiaTheme="majorEastAsia"/>
        </w:rPr>
      </w:pPr>
      <w:r>
        <w:rPr>
          <w:rFonts w:eastAsiaTheme="majorEastAsia"/>
        </w:rPr>
        <w:t>staff hours to manage the initiative</w:t>
      </w:r>
    </w:p>
    <w:p w14:paraId="3F204AD6" w14:textId="7BB7C445" w:rsidR="00017479" w:rsidRDefault="00017479" w:rsidP="00017479">
      <w:pPr>
        <w:pStyle w:val="BodyText-nospacebelow"/>
        <w:numPr>
          <w:ilvl w:val="0"/>
          <w:numId w:val="43"/>
        </w:numPr>
        <w:ind w:left="426" w:hanging="426"/>
        <w:rPr>
          <w:rFonts w:eastAsiaTheme="majorEastAsia"/>
        </w:rPr>
      </w:pPr>
      <w:r>
        <w:rPr>
          <w:rFonts w:eastAsiaTheme="majorEastAsia"/>
        </w:rPr>
        <w:t>recruiting a facilitator</w:t>
      </w:r>
    </w:p>
    <w:p w14:paraId="54E3DBAB" w14:textId="77777777" w:rsidR="00017479" w:rsidRPr="003938E3" w:rsidRDefault="00017479" w:rsidP="00017479">
      <w:pPr>
        <w:pStyle w:val="BodyText-nospacebelow"/>
        <w:numPr>
          <w:ilvl w:val="0"/>
          <w:numId w:val="43"/>
        </w:numPr>
        <w:ind w:left="426" w:hanging="426"/>
        <w:rPr>
          <w:rFonts w:eastAsiaTheme="majorEastAsia"/>
        </w:rPr>
      </w:pPr>
      <w:r>
        <w:rPr>
          <w:rFonts w:eastAsiaTheme="majorEastAsia"/>
        </w:rPr>
        <w:t xml:space="preserve">funds for gifts, incentives, </w:t>
      </w:r>
      <w:proofErr w:type="gramStart"/>
      <w:r>
        <w:rPr>
          <w:rFonts w:eastAsiaTheme="majorEastAsia"/>
        </w:rPr>
        <w:t>prizes</w:t>
      </w:r>
      <w:proofErr w:type="gramEnd"/>
      <w:r>
        <w:rPr>
          <w:rFonts w:eastAsiaTheme="majorEastAsia"/>
        </w:rPr>
        <w:t xml:space="preserve"> or celebrations as thankyous for participation. </w:t>
      </w:r>
    </w:p>
    <w:p w14:paraId="446F067D" w14:textId="77777777" w:rsidR="00017479" w:rsidRDefault="00017479" w:rsidP="00017479">
      <w:pPr>
        <w:pStyle w:val="BodyText-nospacebelow"/>
        <w:rPr>
          <w:rFonts w:eastAsiaTheme="minorHAnsi"/>
          <w:lang w:eastAsia="en-US"/>
        </w:rPr>
      </w:pPr>
    </w:p>
    <w:p w14:paraId="7258BB4E" w14:textId="53F184AD" w:rsidR="00017479" w:rsidRPr="00096AD3" w:rsidRDefault="00017479" w:rsidP="00017479">
      <w:pPr>
        <w:pStyle w:val="BodyText-nospacebelow"/>
        <w:rPr>
          <w:rFonts w:eastAsiaTheme="minorHAnsi"/>
          <w:lang w:eastAsia="en-US"/>
        </w:rPr>
      </w:pPr>
      <w:r>
        <w:rPr>
          <w:rFonts w:eastAsiaTheme="minorHAnsi"/>
          <w:lang w:eastAsia="en-US"/>
        </w:rPr>
        <w:t>En</w:t>
      </w:r>
      <w:r w:rsidRPr="00096AD3">
        <w:rPr>
          <w:rFonts w:eastAsiaTheme="minorHAnsi"/>
          <w:lang w:eastAsia="en-US"/>
        </w:rPr>
        <w:t>sure the experience is</w:t>
      </w:r>
      <w:r>
        <w:rPr>
          <w:rFonts w:eastAsiaTheme="minorHAnsi"/>
          <w:lang w:eastAsia="en-US"/>
        </w:rPr>
        <w:t xml:space="preserve"> enjoyable—y</w:t>
      </w:r>
      <w:r w:rsidRPr="00096AD3">
        <w:rPr>
          <w:rFonts w:eastAsiaTheme="minorHAnsi"/>
          <w:lang w:eastAsia="en-US"/>
        </w:rPr>
        <w:t xml:space="preserve">oung people </w:t>
      </w:r>
      <w:r>
        <w:rPr>
          <w:rFonts w:eastAsiaTheme="minorHAnsi"/>
          <w:lang w:eastAsia="en-US"/>
        </w:rPr>
        <w:t xml:space="preserve">are </w:t>
      </w:r>
      <w:r w:rsidRPr="00096AD3">
        <w:rPr>
          <w:rFonts w:eastAsiaTheme="minorHAnsi"/>
          <w:lang w:eastAsia="en-US"/>
        </w:rPr>
        <w:t>giv</w:t>
      </w:r>
      <w:r>
        <w:rPr>
          <w:rFonts w:eastAsiaTheme="minorHAnsi"/>
          <w:lang w:eastAsia="en-US"/>
        </w:rPr>
        <w:t>ing</w:t>
      </w:r>
      <w:r w:rsidRPr="00096AD3">
        <w:rPr>
          <w:rFonts w:eastAsiaTheme="minorHAnsi"/>
          <w:lang w:eastAsia="en-US"/>
        </w:rPr>
        <w:t xml:space="preserve"> up their time </w:t>
      </w:r>
      <w:r>
        <w:rPr>
          <w:rFonts w:eastAsiaTheme="minorHAnsi"/>
          <w:lang w:eastAsia="en-US"/>
        </w:rPr>
        <w:t xml:space="preserve">to participate in your </w:t>
      </w:r>
      <w:r w:rsidRPr="00096AD3">
        <w:rPr>
          <w:rFonts w:eastAsiaTheme="minorHAnsi"/>
          <w:lang w:eastAsia="en-US"/>
        </w:rPr>
        <w:t>organisation</w:t>
      </w:r>
      <w:r>
        <w:rPr>
          <w:rFonts w:eastAsiaTheme="minorHAnsi"/>
          <w:lang w:eastAsia="en-US"/>
        </w:rPr>
        <w:t>’s activities and projects.</w:t>
      </w:r>
      <w:r w:rsidRPr="00096AD3">
        <w:rPr>
          <w:rFonts w:eastAsiaTheme="minorHAnsi"/>
          <w:lang w:eastAsia="en-US"/>
        </w:rPr>
        <w:t xml:space="preserve"> </w:t>
      </w:r>
      <w:r>
        <w:rPr>
          <w:rFonts w:eastAsiaTheme="minorHAnsi"/>
          <w:lang w:eastAsia="en-US"/>
        </w:rPr>
        <w:t>Providing</w:t>
      </w:r>
      <w:r w:rsidRPr="00096AD3">
        <w:rPr>
          <w:rFonts w:eastAsiaTheme="minorHAnsi"/>
          <w:lang w:eastAsia="en-US"/>
        </w:rPr>
        <w:t xml:space="preserve"> food, compensat</w:t>
      </w:r>
      <w:r>
        <w:rPr>
          <w:rFonts w:eastAsiaTheme="minorHAnsi"/>
          <w:lang w:eastAsia="en-US"/>
        </w:rPr>
        <w:t>ion</w:t>
      </w:r>
      <w:r w:rsidRPr="00096AD3">
        <w:rPr>
          <w:rFonts w:eastAsiaTheme="minorHAnsi"/>
          <w:lang w:eastAsia="en-US"/>
        </w:rPr>
        <w:t xml:space="preserve"> to travel to a venue out of hours (especially school hours) </w:t>
      </w:r>
      <w:r>
        <w:rPr>
          <w:rFonts w:eastAsiaTheme="minorHAnsi"/>
          <w:lang w:eastAsia="en-US"/>
        </w:rPr>
        <w:t xml:space="preserve">and offering access to developmental opportunities </w:t>
      </w:r>
      <w:r w:rsidRPr="00096AD3">
        <w:rPr>
          <w:rFonts w:eastAsiaTheme="minorHAnsi"/>
          <w:lang w:eastAsia="en-US"/>
        </w:rPr>
        <w:t xml:space="preserve">are incentives for young people to </w:t>
      </w:r>
      <w:proofErr w:type="gramStart"/>
      <w:r w:rsidRPr="00096AD3">
        <w:rPr>
          <w:rFonts w:eastAsiaTheme="minorHAnsi"/>
          <w:lang w:eastAsia="en-US"/>
        </w:rPr>
        <w:t>participate, and</w:t>
      </w:r>
      <w:proofErr w:type="gramEnd"/>
      <w:r w:rsidRPr="00096AD3">
        <w:rPr>
          <w:rFonts w:eastAsiaTheme="minorHAnsi"/>
          <w:lang w:eastAsia="en-US"/>
        </w:rPr>
        <w:t xml:space="preserve"> show</w:t>
      </w:r>
      <w:r>
        <w:rPr>
          <w:rFonts w:eastAsiaTheme="minorHAnsi"/>
          <w:lang w:eastAsia="en-US"/>
        </w:rPr>
        <w:t>s</w:t>
      </w:r>
      <w:r w:rsidRPr="00096AD3">
        <w:rPr>
          <w:rFonts w:eastAsiaTheme="minorHAnsi"/>
          <w:lang w:eastAsia="en-US"/>
        </w:rPr>
        <w:t xml:space="preserve"> </w:t>
      </w:r>
      <w:r>
        <w:rPr>
          <w:rFonts w:eastAsiaTheme="minorHAnsi"/>
          <w:lang w:eastAsia="en-US"/>
        </w:rPr>
        <w:t xml:space="preserve">them </w:t>
      </w:r>
      <w:r w:rsidRPr="00096AD3">
        <w:rPr>
          <w:rFonts w:eastAsiaTheme="minorHAnsi"/>
          <w:lang w:eastAsia="en-US"/>
        </w:rPr>
        <w:t>that their contribution</w:t>
      </w:r>
      <w:r>
        <w:rPr>
          <w:rFonts w:eastAsiaTheme="minorHAnsi"/>
          <w:lang w:eastAsia="en-US"/>
        </w:rPr>
        <w:t xml:space="preserve"> is valued</w:t>
      </w:r>
      <w:r w:rsidRPr="00096AD3">
        <w:rPr>
          <w:rFonts w:eastAsiaTheme="minorHAnsi"/>
          <w:lang w:eastAsia="en-US"/>
        </w:rPr>
        <w:t>.</w:t>
      </w:r>
    </w:p>
    <w:p w14:paraId="51168DA1" w14:textId="77777777" w:rsidR="00017479" w:rsidRPr="00E90ABC" w:rsidRDefault="00017479" w:rsidP="00017479">
      <w:pPr>
        <w:pStyle w:val="Heading3"/>
      </w:pPr>
      <w:r w:rsidRPr="00E90ABC">
        <w:t>Feedback</w:t>
      </w:r>
    </w:p>
    <w:p w14:paraId="694441B6" w14:textId="77777777" w:rsidR="00017479" w:rsidRPr="00096AD3" w:rsidRDefault="00017479" w:rsidP="00017479">
      <w:pPr>
        <w:pStyle w:val="BodyText-nospacebelow"/>
        <w:rPr>
          <w:rFonts w:eastAsiaTheme="minorHAnsi"/>
          <w:lang w:eastAsia="en-US"/>
        </w:rPr>
      </w:pPr>
      <w:r>
        <w:rPr>
          <w:rFonts w:eastAsiaTheme="minorHAnsi"/>
          <w:lang w:eastAsia="en-US"/>
        </w:rPr>
        <w:t>Showing that young people’s feedback and participation are valued may be critical factors in the success of your initiative. Hence, plan to p</w:t>
      </w:r>
      <w:r w:rsidRPr="00096AD3">
        <w:rPr>
          <w:rFonts w:eastAsiaTheme="minorHAnsi"/>
          <w:lang w:eastAsia="en-US"/>
        </w:rPr>
        <w:t xml:space="preserve">rovide young people with ongoing feedback until their involvement is complete and formally recognise their work. </w:t>
      </w:r>
      <w:r>
        <w:rPr>
          <w:rFonts w:eastAsiaTheme="minorHAnsi"/>
          <w:lang w:eastAsia="en-US"/>
        </w:rPr>
        <w:t xml:space="preserve">Inform </w:t>
      </w:r>
      <w:r w:rsidRPr="00096AD3">
        <w:rPr>
          <w:rFonts w:eastAsiaTheme="minorHAnsi"/>
          <w:lang w:eastAsia="en-US"/>
        </w:rPr>
        <w:t xml:space="preserve">them </w:t>
      </w:r>
      <w:r>
        <w:rPr>
          <w:rFonts w:eastAsiaTheme="minorHAnsi"/>
          <w:lang w:eastAsia="en-US"/>
        </w:rPr>
        <w:t xml:space="preserve">of </w:t>
      </w:r>
      <w:r w:rsidRPr="00096AD3">
        <w:rPr>
          <w:rFonts w:eastAsiaTheme="minorHAnsi"/>
          <w:lang w:eastAsia="en-US"/>
        </w:rPr>
        <w:t>the outcomes of their participation, how their contribution will be used</w:t>
      </w:r>
      <w:r>
        <w:rPr>
          <w:rFonts w:eastAsiaTheme="minorHAnsi"/>
          <w:lang w:eastAsia="en-US"/>
        </w:rPr>
        <w:t>,</w:t>
      </w:r>
      <w:r w:rsidRPr="00096AD3">
        <w:rPr>
          <w:rFonts w:eastAsiaTheme="minorHAnsi"/>
          <w:lang w:eastAsia="en-US"/>
        </w:rPr>
        <w:t xml:space="preserve"> and what </w:t>
      </w:r>
      <w:proofErr w:type="gramStart"/>
      <w:r w:rsidRPr="00096AD3">
        <w:rPr>
          <w:rFonts w:eastAsiaTheme="minorHAnsi"/>
          <w:lang w:eastAsia="en-US"/>
        </w:rPr>
        <w:t>the end result</w:t>
      </w:r>
      <w:proofErr w:type="gramEnd"/>
      <w:r w:rsidRPr="00096AD3">
        <w:rPr>
          <w:rFonts w:eastAsiaTheme="minorHAnsi"/>
          <w:lang w:eastAsia="en-US"/>
        </w:rPr>
        <w:t xml:space="preserve"> is.</w:t>
      </w:r>
      <w:r>
        <w:rPr>
          <w:rFonts w:eastAsiaTheme="minorHAnsi"/>
          <w:lang w:eastAsia="en-US"/>
        </w:rPr>
        <w:t xml:space="preserve"> This will also encourage them to </w:t>
      </w:r>
      <w:r w:rsidRPr="00096AD3">
        <w:rPr>
          <w:rFonts w:eastAsiaTheme="minorHAnsi"/>
          <w:lang w:eastAsia="en-US"/>
        </w:rPr>
        <w:t>keep contributing and provide ideas for other projects.</w:t>
      </w:r>
    </w:p>
    <w:p w14:paraId="7A99D65B" w14:textId="77777777" w:rsidR="00017479" w:rsidRPr="00E90ABC" w:rsidRDefault="00017479" w:rsidP="00017479">
      <w:pPr>
        <w:pStyle w:val="Heading3"/>
      </w:pPr>
      <w:r w:rsidRPr="00E90ABC">
        <w:t>Evaluation</w:t>
      </w:r>
    </w:p>
    <w:p w14:paraId="7AC148D5" w14:textId="77777777" w:rsidR="00017479" w:rsidRDefault="00017479" w:rsidP="00017479">
      <w:pPr>
        <w:pStyle w:val="BodyText-nospacebelow"/>
        <w:rPr>
          <w:rFonts w:eastAsiaTheme="minorHAnsi"/>
        </w:rPr>
      </w:pPr>
      <w:r w:rsidRPr="00AD3126">
        <w:rPr>
          <w:rFonts w:eastAsiaTheme="minorHAnsi"/>
        </w:rPr>
        <w:t>Before approach</w:t>
      </w:r>
      <w:r>
        <w:rPr>
          <w:rFonts w:eastAsiaTheme="minorHAnsi"/>
        </w:rPr>
        <w:t>ing</w:t>
      </w:r>
      <w:r w:rsidRPr="00AD3126">
        <w:rPr>
          <w:rFonts w:eastAsiaTheme="minorHAnsi"/>
        </w:rPr>
        <w:t xml:space="preserve"> young people,</w:t>
      </w:r>
      <w:r>
        <w:rPr>
          <w:rFonts w:eastAsiaTheme="minorHAnsi"/>
        </w:rPr>
        <w:t xml:space="preserve"> develop an evaluation plan for project including the engagement strategy adopted. </w:t>
      </w:r>
      <w:r w:rsidRPr="00AD3126">
        <w:rPr>
          <w:rFonts w:eastAsiaTheme="minorHAnsi"/>
        </w:rPr>
        <w:t>This</w:t>
      </w:r>
      <w:r>
        <w:rPr>
          <w:rFonts w:eastAsiaTheme="minorHAnsi"/>
        </w:rPr>
        <w:t xml:space="preserve"> provides the means to seek</w:t>
      </w:r>
      <w:r w:rsidRPr="00AD3126">
        <w:rPr>
          <w:rFonts w:eastAsiaTheme="minorHAnsi"/>
        </w:rPr>
        <w:t xml:space="preserve"> feedback on what</w:t>
      </w:r>
      <w:r>
        <w:rPr>
          <w:rFonts w:eastAsiaTheme="minorHAnsi"/>
        </w:rPr>
        <w:t xml:space="preserve"> </w:t>
      </w:r>
      <w:r w:rsidRPr="00AD3126">
        <w:rPr>
          <w:rFonts w:eastAsiaTheme="minorHAnsi"/>
        </w:rPr>
        <w:t>was done well and what needs</w:t>
      </w:r>
      <w:r>
        <w:rPr>
          <w:rFonts w:eastAsiaTheme="minorHAnsi"/>
        </w:rPr>
        <w:t xml:space="preserve"> </w:t>
      </w:r>
      <w:r w:rsidRPr="00AD3126">
        <w:rPr>
          <w:rFonts w:eastAsiaTheme="minorHAnsi"/>
        </w:rPr>
        <w:t>improvement.</w:t>
      </w:r>
      <w:r>
        <w:rPr>
          <w:rFonts w:eastAsiaTheme="minorHAnsi"/>
        </w:rPr>
        <w:t xml:space="preserve"> For example:</w:t>
      </w:r>
    </w:p>
    <w:p w14:paraId="6414033F" w14:textId="77777777" w:rsidR="00017479" w:rsidRPr="00E90ABC" w:rsidRDefault="00017479" w:rsidP="00017479">
      <w:pPr>
        <w:pStyle w:val="BodyText-nospacebelow"/>
        <w:numPr>
          <w:ilvl w:val="0"/>
          <w:numId w:val="43"/>
        </w:numPr>
        <w:ind w:left="426" w:hanging="426"/>
        <w:rPr>
          <w:rFonts w:eastAsiaTheme="majorEastAsia"/>
        </w:rPr>
      </w:pPr>
      <w:r>
        <w:rPr>
          <w:rFonts w:eastAsiaTheme="majorEastAsia"/>
        </w:rPr>
        <w:t xml:space="preserve">Were the set goals </w:t>
      </w:r>
      <w:r w:rsidRPr="00E90ABC">
        <w:rPr>
          <w:rFonts w:eastAsiaTheme="majorEastAsia"/>
        </w:rPr>
        <w:t>achieve</w:t>
      </w:r>
      <w:r>
        <w:rPr>
          <w:rFonts w:eastAsiaTheme="majorEastAsia"/>
        </w:rPr>
        <w:t>d</w:t>
      </w:r>
      <w:r w:rsidRPr="00E90ABC">
        <w:rPr>
          <w:rFonts w:eastAsiaTheme="majorEastAsia"/>
        </w:rPr>
        <w:t>?</w:t>
      </w:r>
    </w:p>
    <w:p w14:paraId="6ECD6911" w14:textId="77777777" w:rsidR="00017479" w:rsidRPr="00E90ABC" w:rsidRDefault="00017479" w:rsidP="00017479">
      <w:pPr>
        <w:pStyle w:val="BodyText-nospacebelow"/>
        <w:numPr>
          <w:ilvl w:val="0"/>
          <w:numId w:val="43"/>
        </w:numPr>
        <w:ind w:left="426" w:hanging="426"/>
        <w:rPr>
          <w:rFonts w:eastAsiaTheme="majorEastAsia"/>
        </w:rPr>
      </w:pPr>
      <w:r w:rsidRPr="00E90ABC">
        <w:rPr>
          <w:rFonts w:eastAsiaTheme="majorEastAsia"/>
        </w:rPr>
        <w:t xml:space="preserve">Did the </w:t>
      </w:r>
      <w:r>
        <w:rPr>
          <w:rFonts w:eastAsiaTheme="majorEastAsia"/>
        </w:rPr>
        <w:t xml:space="preserve">engagement </w:t>
      </w:r>
      <w:r w:rsidRPr="00E90ABC">
        <w:rPr>
          <w:rFonts w:eastAsiaTheme="majorEastAsia"/>
        </w:rPr>
        <w:t>strategy provide you with the information you were after?</w:t>
      </w:r>
    </w:p>
    <w:p w14:paraId="5944A191" w14:textId="77777777" w:rsidR="00017479" w:rsidRPr="00E90ABC" w:rsidRDefault="00017479" w:rsidP="00017479">
      <w:pPr>
        <w:pStyle w:val="BodyText-nospacebelow"/>
        <w:numPr>
          <w:ilvl w:val="0"/>
          <w:numId w:val="43"/>
        </w:numPr>
        <w:ind w:left="426" w:hanging="426"/>
        <w:rPr>
          <w:rFonts w:eastAsiaTheme="majorEastAsia"/>
        </w:rPr>
      </w:pPr>
      <w:r w:rsidRPr="00E90ABC">
        <w:rPr>
          <w:rFonts w:eastAsiaTheme="majorEastAsia"/>
        </w:rPr>
        <w:t xml:space="preserve">Did the young people enjoy their </w:t>
      </w:r>
      <w:proofErr w:type="gramStart"/>
      <w:r w:rsidRPr="00E90ABC">
        <w:rPr>
          <w:rFonts w:eastAsiaTheme="majorEastAsia"/>
        </w:rPr>
        <w:t>experience</w:t>
      </w:r>
      <w:proofErr w:type="gramEnd"/>
      <w:r w:rsidRPr="00E90ABC">
        <w:rPr>
          <w:rFonts w:eastAsiaTheme="majorEastAsia"/>
        </w:rPr>
        <w:t xml:space="preserve"> and would they do it again?</w:t>
      </w:r>
    </w:p>
    <w:p w14:paraId="38F72333" w14:textId="77777777" w:rsidR="00017479" w:rsidRPr="00AD3126" w:rsidRDefault="00017479" w:rsidP="00017479">
      <w:pPr>
        <w:pStyle w:val="BodyText-nospacebelow"/>
        <w:rPr>
          <w:rFonts w:eastAsiaTheme="minorHAnsi"/>
        </w:rPr>
      </w:pPr>
      <w:r w:rsidRPr="00AD3126">
        <w:rPr>
          <w:rFonts w:eastAsiaTheme="minorHAnsi"/>
        </w:rPr>
        <w:lastRenderedPageBreak/>
        <w:t xml:space="preserve">Make sure that </w:t>
      </w:r>
      <w:r>
        <w:rPr>
          <w:rFonts w:eastAsiaTheme="minorHAnsi"/>
        </w:rPr>
        <w:t xml:space="preserve">the </w:t>
      </w:r>
      <w:r w:rsidRPr="00AD3126">
        <w:rPr>
          <w:rFonts w:eastAsiaTheme="minorHAnsi"/>
        </w:rPr>
        <w:t>evaluation is</w:t>
      </w:r>
      <w:r>
        <w:rPr>
          <w:rFonts w:eastAsiaTheme="minorHAnsi"/>
        </w:rPr>
        <w:t xml:space="preserve"> </w:t>
      </w:r>
      <w:r w:rsidRPr="00AD3126">
        <w:rPr>
          <w:rFonts w:eastAsiaTheme="minorHAnsi"/>
        </w:rPr>
        <w:t>done from the organisation’s and</w:t>
      </w:r>
      <w:r>
        <w:rPr>
          <w:rFonts w:eastAsiaTheme="minorHAnsi"/>
        </w:rPr>
        <w:t xml:space="preserve"> </w:t>
      </w:r>
      <w:r w:rsidRPr="00AD3126">
        <w:rPr>
          <w:rFonts w:eastAsiaTheme="minorHAnsi"/>
        </w:rPr>
        <w:t>the young people’s point of view. In</w:t>
      </w:r>
      <w:r>
        <w:rPr>
          <w:rFonts w:eastAsiaTheme="minorHAnsi"/>
        </w:rPr>
        <w:t xml:space="preserve"> </w:t>
      </w:r>
      <w:r w:rsidRPr="00AD3126">
        <w:rPr>
          <w:rFonts w:eastAsiaTheme="minorHAnsi"/>
        </w:rPr>
        <w:t>ongoing youth participation, regular</w:t>
      </w:r>
      <w:r>
        <w:rPr>
          <w:rFonts w:eastAsiaTheme="minorHAnsi"/>
        </w:rPr>
        <w:t xml:space="preserve"> </w:t>
      </w:r>
      <w:r w:rsidRPr="00AD3126">
        <w:rPr>
          <w:rFonts w:eastAsiaTheme="minorHAnsi"/>
        </w:rPr>
        <w:t xml:space="preserve">evaluations </w:t>
      </w:r>
      <w:r>
        <w:rPr>
          <w:rFonts w:eastAsiaTheme="minorHAnsi"/>
        </w:rPr>
        <w:t xml:space="preserve">demonstrate </w:t>
      </w:r>
      <w:r w:rsidRPr="00AD3126">
        <w:rPr>
          <w:rFonts w:eastAsiaTheme="minorHAnsi"/>
        </w:rPr>
        <w:t>how young people are</w:t>
      </w:r>
      <w:r>
        <w:rPr>
          <w:rFonts w:eastAsiaTheme="minorHAnsi"/>
        </w:rPr>
        <w:t xml:space="preserve"> </w:t>
      </w:r>
      <w:r w:rsidRPr="00AD3126">
        <w:rPr>
          <w:rFonts w:eastAsiaTheme="minorHAnsi"/>
        </w:rPr>
        <w:t xml:space="preserve">making a difference </w:t>
      </w:r>
      <w:r>
        <w:rPr>
          <w:rFonts w:eastAsiaTheme="minorHAnsi"/>
        </w:rPr>
        <w:t xml:space="preserve">over time </w:t>
      </w:r>
      <w:r w:rsidRPr="00AD3126">
        <w:rPr>
          <w:rFonts w:eastAsiaTheme="minorHAnsi"/>
        </w:rPr>
        <w:t>and highlight</w:t>
      </w:r>
      <w:r>
        <w:rPr>
          <w:rFonts w:eastAsiaTheme="minorHAnsi"/>
        </w:rPr>
        <w:t xml:space="preserve"> </w:t>
      </w:r>
      <w:r w:rsidRPr="00AD3126">
        <w:rPr>
          <w:rFonts w:eastAsiaTheme="minorHAnsi"/>
        </w:rPr>
        <w:t>any areas that need attention. For</w:t>
      </w:r>
      <w:r>
        <w:rPr>
          <w:rFonts w:eastAsiaTheme="minorHAnsi"/>
        </w:rPr>
        <w:t xml:space="preserve"> </w:t>
      </w:r>
      <w:r w:rsidRPr="00AD3126">
        <w:rPr>
          <w:rFonts w:eastAsiaTheme="minorHAnsi"/>
        </w:rPr>
        <w:t>help developing an evaluation tool</w:t>
      </w:r>
      <w:r>
        <w:rPr>
          <w:rFonts w:eastAsiaTheme="minorHAnsi"/>
        </w:rPr>
        <w:t xml:space="preserve">, you can access some tips and examples from </w:t>
      </w:r>
      <w:hyperlink r:id="rId12" w:history="1">
        <w:r w:rsidRPr="00E90ABC">
          <w:rPr>
            <w:rStyle w:val="Hyperlink"/>
            <w:rFonts w:eastAsiaTheme="minorHAnsi"/>
          </w:rPr>
          <w:t>My-Peer Toolkit</w:t>
        </w:r>
      </w:hyperlink>
      <w:r>
        <w:rPr>
          <w:rFonts w:eastAsiaTheme="minorHAnsi"/>
        </w:rPr>
        <w:t xml:space="preserve">. </w:t>
      </w:r>
    </w:p>
    <w:p w14:paraId="7C0E281A" w14:textId="77777777" w:rsidR="00017479" w:rsidRDefault="00017479" w:rsidP="00017479">
      <w:pPr>
        <w:pStyle w:val="Heading2"/>
      </w:pPr>
      <w:r>
        <w:t>Recruiting young people</w:t>
      </w:r>
    </w:p>
    <w:p w14:paraId="46255FB6" w14:textId="77777777" w:rsidR="00017479" w:rsidRPr="00A96304" w:rsidRDefault="00017479" w:rsidP="00017479">
      <w:pPr>
        <w:pStyle w:val="BodyText-nospacebelow"/>
      </w:pPr>
      <w:r>
        <w:t xml:space="preserve">Once the organisation sets its goals and decides to engage young people, the next step is to plan how to invite young people to be involved.  </w:t>
      </w:r>
    </w:p>
    <w:p w14:paraId="22D5A31C" w14:textId="77777777" w:rsidR="00017479" w:rsidRPr="00671869" w:rsidRDefault="00017479" w:rsidP="00017479">
      <w:pPr>
        <w:pStyle w:val="Heading3"/>
      </w:pPr>
      <w:r w:rsidRPr="00671869">
        <w:t xml:space="preserve">Find young people </w:t>
      </w:r>
    </w:p>
    <w:p w14:paraId="78DF226A" w14:textId="77777777" w:rsidR="00017479" w:rsidRPr="00E56560" w:rsidRDefault="00017479" w:rsidP="00017479">
      <w:pPr>
        <w:pStyle w:val="BodyText-nospacebelow"/>
        <w:rPr>
          <w:rFonts w:eastAsiaTheme="minorHAnsi"/>
          <w:lang w:eastAsia="en-US"/>
        </w:rPr>
      </w:pPr>
      <w:r w:rsidRPr="00E56560">
        <w:rPr>
          <w:rFonts w:eastAsiaTheme="minorHAnsi"/>
          <w:lang w:eastAsia="en-US"/>
        </w:rPr>
        <w:t>There are many ways to recruit young people to get involved in an organisation:</w:t>
      </w:r>
    </w:p>
    <w:p w14:paraId="23383405" w14:textId="77777777" w:rsidR="00017479" w:rsidRDefault="00017479" w:rsidP="00017479">
      <w:pPr>
        <w:pStyle w:val="BodyText-nospacebelow"/>
        <w:numPr>
          <w:ilvl w:val="0"/>
          <w:numId w:val="43"/>
        </w:numPr>
        <w:ind w:left="426" w:hanging="426"/>
        <w:rPr>
          <w:rFonts w:eastAsiaTheme="majorEastAsia"/>
        </w:rPr>
      </w:pPr>
      <w:r w:rsidRPr="003938E3">
        <w:rPr>
          <w:rFonts w:eastAsiaTheme="majorEastAsia"/>
        </w:rPr>
        <w:t>Tap</w:t>
      </w:r>
      <w:r>
        <w:rPr>
          <w:rFonts w:eastAsiaTheme="majorEastAsia"/>
        </w:rPr>
        <w:t>ping</w:t>
      </w:r>
      <w:r w:rsidRPr="003938E3">
        <w:rPr>
          <w:rFonts w:eastAsiaTheme="majorEastAsia"/>
        </w:rPr>
        <w:t xml:space="preserve"> into </w:t>
      </w:r>
      <w:r>
        <w:rPr>
          <w:rFonts w:eastAsiaTheme="majorEastAsia"/>
        </w:rPr>
        <w:t>the organisation’s</w:t>
      </w:r>
      <w:r w:rsidRPr="003938E3">
        <w:rPr>
          <w:rFonts w:eastAsiaTheme="majorEastAsia"/>
        </w:rPr>
        <w:t xml:space="preserve"> existing networks, such as cl</w:t>
      </w:r>
      <w:r>
        <w:rPr>
          <w:rFonts w:eastAsiaTheme="majorEastAsia"/>
        </w:rPr>
        <w:t xml:space="preserve">ients and partner organisations, and young people who are already committed to your organisation. </w:t>
      </w:r>
    </w:p>
    <w:p w14:paraId="3E3072DE" w14:textId="77777777" w:rsidR="00017479" w:rsidRPr="003938E3" w:rsidRDefault="00017479" w:rsidP="00017479">
      <w:pPr>
        <w:pStyle w:val="BodyText-nospacebelow"/>
        <w:numPr>
          <w:ilvl w:val="0"/>
          <w:numId w:val="43"/>
        </w:numPr>
        <w:ind w:left="426" w:hanging="426"/>
        <w:rPr>
          <w:rFonts w:eastAsiaTheme="majorEastAsia"/>
        </w:rPr>
      </w:pPr>
      <w:r>
        <w:rPr>
          <w:rFonts w:eastAsiaTheme="majorEastAsia"/>
        </w:rPr>
        <w:t xml:space="preserve">Contacting other organisations that  regularly engage with young people, such as the </w:t>
      </w:r>
      <w:hyperlink r:id="rId13" w:history="1">
        <w:r w:rsidRPr="00A96304">
          <w:rPr>
            <w:rStyle w:val="Hyperlink"/>
            <w:rFonts w:eastAsiaTheme="majorEastAsia"/>
          </w:rPr>
          <w:t>Youth Affairs Council of WA</w:t>
        </w:r>
      </w:hyperlink>
      <w:r w:rsidRPr="00E56560">
        <w:rPr>
          <w:rStyle w:val="Hyperlink"/>
          <w:rFonts w:eastAsiaTheme="majorEastAsia"/>
          <w:color w:val="auto"/>
        </w:rPr>
        <w:t xml:space="preserve"> or </w:t>
      </w:r>
      <w:hyperlink r:id="rId14" w:history="1">
        <w:r w:rsidRPr="005D5564">
          <w:rPr>
            <w:rStyle w:val="Hyperlink"/>
            <w:rFonts w:eastAsiaTheme="majorEastAsia"/>
          </w:rPr>
          <w:t>Propel Youth Arts WA</w:t>
        </w:r>
      </w:hyperlink>
      <w:r>
        <w:rPr>
          <w:rFonts w:eastAsiaTheme="majorEastAsia"/>
        </w:rPr>
        <w:t xml:space="preserve">. </w:t>
      </w:r>
    </w:p>
    <w:p w14:paraId="63B37A53" w14:textId="77777777" w:rsidR="00017479" w:rsidRPr="003938E3" w:rsidRDefault="00017479" w:rsidP="00017479">
      <w:pPr>
        <w:pStyle w:val="BodyText-nospacebelow"/>
        <w:numPr>
          <w:ilvl w:val="0"/>
          <w:numId w:val="43"/>
        </w:numPr>
        <w:ind w:left="426" w:hanging="426"/>
        <w:rPr>
          <w:rFonts w:eastAsiaTheme="majorEastAsia"/>
        </w:rPr>
      </w:pPr>
      <w:r w:rsidRPr="003938E3">
        <w:rPr>
          <w:rFonts w:eastAsiaTheme="majorEastAsia"/>
        </w:rPr>
        <w:t>Contact</w:t>
      </w:r>
      <w:r>
        <w:rPr>
          <w:rFonts w:eastAsiaTheme="majorEastAsia"/>
        </w:rPr>
        <w:t>ing</w:t>
      </w:r>
      <w:r w:rsidRPr="003938E3">
        <w:rPr>
          <w:rFonts w:eastAsiaTheme="majorEastAsia"/>
        </w:rPr>
        <w:t xml:space="preserve"> organisations that work with and support young people.</w:t>
      </w:r>
      <w:r>
        <w:rPr>
          <w:rFonts w:eastAsiaTheme="majorEastAsia"/>
        </w:rPr>
        <w:t xml:space="preserve"> Your local government’s Community or Youth Development Officers may be able to inform you about local youth organisations. </w:t>
      </w:r>
    </w:p>
    <w:p w14:paraId="7768AD86" w14:textId="77777777" w:rsidR="00017479" w:rsidRDefault="00017479" w:rsidP="00017479">
      <w:pPr>
        <w:pStyle w:val="BodyText-nospacebelow"/>
        <w:numPr>
          <w:ilvl w:val="0"/>
          <w:numId w:val="43"/>
        </w:numPr>
        <w:ind w:left="426" w:hanging="426"/>
        <w:rPr>
          <w:rFonts w:eastAsiaTheme="majorEastAsia"/>
        </w:rPr>
      </w:pPr>
      <w:r>
        <w:rPr>
          <w:rFonts w:eastAsiaTheme="majorEastAsia"/>
        </w:rPr>
        <w:t xml:space="preserve">Advertising through online databases such as </w:t>
      </w:r>
      <w:hyperlink r:id="rId15" w:history="1">
        <w:hyperlink r:id="rId16" w:history="1">
          <w:r w:rsidRPr="005D5564">
            <w:rPr>
              <w:rStyle w:val="Hyperlink"/>
              <w:rFonts w:eastAsiaTheme="majorEastAsia"/>
            </w:rPr>
            <w:t>Volunteering WA</w:t>
          </w:r>
        </w:hyperlink>
      </w:hyperlink>
      <w:r>
        <w:rPr>
          <w:rFonts w:eastAsiaTheme="majorEastAsia"/>
        </w:rPr>
        <w:t xml:space="preserve">, </w:t>
      </w:r>
      <w:hyperlink r:id="rId17" w:history="1">
        <w:proofErr w:type="spellStart"/>
        <w:r w:rsidRPr="00A96304">
          <w:rPr>
            <w:rStyle w:val="Hyperlink"/>
            <w:rFonts w:eastAsiaTheme="majorEastAsia"/>
          </w:rPr>
          <w:t>GoVolunteer</w:t>
        </w:r>
        <w:proofErr w:type="spellEnd"/>
      </w:hyperlink>
      <w:r>
        <w:rPr>
          <w:rFonts w:eastAsiaTheme="majorEastAsia"/>
        </w:rPr>
        <w:t xml:space="preserve"> and </w:t>
      </w:r>
      <w:hyperlink r:id="rId18" w:history="1">
        <w:r w:rsidRPr="00A96304">
          <w:rPr>
            <w:rStyle w:val="Hyperlink"/>
            <w:rFonts w:eastAsiaTheme="majorEastAsia"/>
          </w:rPr>
          <w:t>Seek Volunteer</w:t>
        </w:r>
      </w:hyperlink>
      <w:r>
        <w:rPr>
          <w:rFonts w:eastAsiaTheme="majorEastAsia"/>
        </w:rPr>
        <w:t xml:space="preserve">. </w:t>
      </w:r>
    </w:p>
    <w:p w14:paraId="05D5D2B0" w14:textId="77777777" w:rsidR="00017479" w:rsidRPr="003938E3" w:rsidRDefault="00017479" w:rsidP="00017479">
      <w:pPr>
        <w:pStyle w:val="BodyText-nospacebelow"/>
        <w:numPr>
          <w:ilvl w:val="0"/>
          <w:numId w:val="43"/>
        </w:numPr>
        <w:ind w:left="426" w:hanging="426"/>
        <w:rPr>
          <w:rFonts w:eastAsiaTheme="majorEastAsia"/>
        </w:rPr>
      </w:pPr>
      <w:r w:rsidRPr="003938E3">
        <w:rPr>
          <w:rFonts w:eastAsiaTheme="majorEastAsia"/>
        </w:rPr>
        <w:t>Advertis</w:t>
      </w:r>
      <w:r>
        <w:rPr>
          <w:rFonts w:eastAsiaTheme="majorEastAsia"/>
        </w:rPr>
        <w:t>ing</w:t>
      </w:r>
      <w:r w:rsidRPr="003938E3">
        <w:rPr>
          <w:rFonts w:eastAsiaTheme="majorEastAsia"/>
        </w:rPr>
        <w:t xml:space="preserve"> through </w:t>
      </w:r>
      <w:r>
        <w:rPr>
          <w:rFonts w:eastAsiaTheme="majorEastAsia"/>
        </w:rPr>
        <w:t xml:space="preserve">local </w:t>
      </w:r>
      <w:r w:rsidRPr="003938E3">
        <w:rPr>
          <w:rFonts w:eastAsiaTheme="majorEastAsia"/>
        </w:rPr>
        <w:t xml:space="preserve">schools, training </w:t>
      </w:r>
      <w:r>
        <w:rPr>
          <w:rFonts w:eastAsiaTheme="majorEastAsia"/>
        </w:rPr>
        <w:t xml:space="preserve">organisations </w:t>
      </w:r>
      <w:r w:rsidRPr="003938E3">
        <w:rPr>
          <w:rFonts w:eastAsiaTheme="majorEastAsia"/>
        </w:rPr>
        <w:t>and universities.</w:t>
      </w:r>
      <w:r>
        <w:rPr>
          <w:rFonts w:eastAsiaTheme="majorEastAsia"/>
        </w:rPr>
        <w:t xml:space="preserve"> Some universities even have dedicated volunteering support offices. </w:t>
      </w:r>
    </w:p>
    <w:p w14:paraId="770057B7" w14:textId="77777777" w:rsidR="00017479" w:rsidRPr="003938E3" w:rsidRDefault="00017479" w:rsidP="00017479">
      <w:pPr>
        <w:pStyle w:val="BodyText-nospacebelow"/>
        <w:numPr>
          <w:ilvl w:val="0"/>
          <w:numId w:val="43"/>
        </w:numPr>
        <w:ind w:left="426" w:hanging="426"/>
        <w:rPr>
          <w:rFonts w:eastAsiaTheme="majorEastAsia"/>
        </w:rPr>
      </w:pPr>
      <w:r w:rsidRPr="003938E3">
        <w:rPr>
          <w:rFonts w:eastAsiaTheme="majorEastAsia"/>
        </w:rPr>
        <w:t>Promot</w:t>
      </w:r>
      <w:r>
        <w:rPr>
          <w:rFonts w:eastAsiaTheme="majorEastAsia"/>
        </w:rPr>
        <w:t>ing</w:t>
      </w:r>
      <w:r w:rsidRPr="003938E3">
        <w:rPr>
          <w:rFonts w:eastAsiaTheme="majorEastAsia"/>
        </w:rPr>
        <w:t xml:space="preserve"> through community and youth newsletters and papers.</w:t>
      </w:r>
    </w:p>
    <w:p w14:paraId="63320702" w14:textId="737BB331" w:rsidR="00017479" w:rsidRDefault="00017479" w:rsidP="00017479">
      <w:pPr>
        <w:pStyle w:val="BodyText-nospacebelow"/>
        <w:numPr>
          <w:ilvl w:val="0"/>
          <w:numId w:val="43"/>
        </w:numPr>
        <w:ind w:left="426" w:hanging="426"/>
        <w:rPr>
          <w:rFonts w:eastAsiaTheme="majorEastAsia"/>
        </w:rPr>
      </w:pPr>
      <w:r w:rsidRPr="003938E3">
        <w:rPr>
          <w:rFonts w:eastAsiaTheme="majorEastAsia"/>
        </w:rPr>
        <w:t>Hav</w:t>
      </w:r>
      <w:r>
        <w:rPr>
          <w:rFonts w:eastAsiaTheme="majorEastAsia"/>
        </w:rPr>
        <w:t>ing</w:t>
      </w:r>
      <w:r w:rsidRPr="003938E3">
        <w:rPr>
          <w:rFonts w:eastAsiaTheme="majorEastAsia"/>
        </w:rPr>
        <w:t xml:space="preserve"> an online and social media presence and </w:t>
      </w:r>
      <w:r>
        <w:rPr>
          <w:rFonts w:eastAsiaTheme="majorEastAsia"/>
        </w:rPr>
        <w:t xml:space="preserve">ensuring that webpages are appealing to young people. </w:t>
      </w:r>
    </w:p>
    <w:p w14:paraId="1143B790" w14:textId="77777777" w:rsidR="00017479" w:rsidRDefault="00017479" w:rsidP="00017479">
      <w:pPr>
        <w:pStyle w:val="BodyText-nospacebelow"/>
        <w:rPr>
          <w:rFonts w:eastAsiaTheme="majorEastAsia"/>
        </w:rPr>
      </w:pPr>
    </w:p>
    <w:p w14:paraId="6DE5CF00" w14:textId="6B96508A" w:rsidR="00017479" w:rsidRPr="003938E3" w:rsidRDefault="00017479" w:rsidP="00017479">
      <w:pPr>
        <w:pStyle w:val="BodyText-nospacebelow"/>
        <w:rPr>
          <w:rFonts w:eastAsiaTheme="majorEastAsia"/>
        </w:rPr>
      </w:pPr>
      <w:r>
        <w:rPr>
          <w:rFonts w:eastAsiaTheme="majorEastAsia"/>
        </w:rPr>
        <w:t>Also consider the ‘reward’ for young people who participate and include this in your promotional materials. Rewards may be material (e.g. free pizza, gift vouchers), however non-material rewards can also be very effective. These include the opportunity to make a difference, develop new skills, meet new people, and help your community.</w:t>
      </w:r>
    </w:p>
    <w:p w14:paraId="24431BFA" w14:textId="77777777" w:rsidR="00017479" w:rsidRPr="00671869" w:rsidRDefault="00017479" w:rsidP="00017479">
      <w:pPr>
        <w:pStyle w:val="Heading3"/>
      </w:pPr>
      <w:r w:rsidRPr="00671869">
        <w:t>Diversity</w:t>
      </w:r>
    </w:p>
    <w:p w14:paraId="3D950BBB" w14:textId="77777777" w:rsidR="00017479" w:rsidRPr="00E56560" w:rsidRDefault="00017479" w:rsidP="00017479">
      <w:pPr>
        <w:pStyle w:val="BodyText-nospacebelow"/>
        <w:rPr>
          <w:rFonts w:eastAsiaTheme="minorHAnsi"/>
          <w:lang w:eastAsia="en-US"/>
        </w:rPr>
      </w:pPr>
      <w:r w:rsidRPr="00E56560">
        <w:rPr>
          <w:rFonts w:eastAsiaTheme="minorHAnsi"/>
          <w:lang w:eastAsia="en-US"/>
        </w:rPr>
        <w:t>When it comes to youth participation, encouraging diversity is important as young people are not a homogenous group. The kind and number of young people your organisation engages with will depend on the objectives of the organisation or the project. Providing</w:t>
      </w:r>
      <w:r>
        <w:rPr>
          <w:rFonts w:eastAsiaTheme="minorHAnsi"/>
          <w:lang w:eastAsia="en-US"/>
        </w:rPr>
        <w:t xml:space="preserve"> </w:t>
      </w:r>
      <w:r w:rsidRPr="00E56560">
        <w:rPr>
          <w:rFonts w:eastAsiaTheme="minorHAnsi"/>
          <w:lang w:eastAsia="en-US"/>
        </w:rPr>
        <w:t xml:space="preserve">as </w:t>
      </w:r>
      <w:r w:rsidRPr="00E56560">
        <w:rPr>
          <w:rFonts w:eastAsiaTheme="minorHAnsi"/>
          <w:lang w:eastAsia="en-US"/>
        </w:rPr>
        <w:lastRenderedPageBreak/>
        <w:t xml:space="preserve">many young people the opportunity to participate as possible may be important to your organisation and young people. </w:t>
      </w:r>
    </w:p>
    <w:p w14:paraId="19EFCA78" w14:textId="77777777" w:rsidR="00017479" w:rsidRPr="00E56560" w:rsidRDefault="00017479" w:rsidP="00017479">
      <w:pPr>
        <w:pStyle w:val="BodyText-nospacebelow"/>
        <w:rPr>
          <w:rFonts w:eastAsiaTheme="minorHAnsi"/>
          <w:lang w:eastAsia="en-US"/>
        </w:rPr>
      </w:pPr>
    </w:p>
    <w:p w14:paraId="1F3726A7" w14:textId="77777777" w:rsidR="00017479" w:rsidRPr="00E56560" w:rsidRDefault="00017479" w:rsidP="00017479">
      <w:pPr>
        <w:pStyle w:val="BodyText-nospacebelow"/>
        <w:rPr>
          <w:rFonts w:eastAsiaTheme="minorHAnsi"/>
          <w:lang w:eastAsia="en-US"/>
        </w:rPr>
      </w:pPr>
      <w:r w:rsidRPr="00E56560">
        <w:rPr>
          <w:rFonts w:eastAsiaTheme="minorHAnsi"/>
          <w:lang w:eastAsia="en-US"/>
        </w:rPr>
        <w:t>Some groups of young people miss out on opportunities to be involved, including:</w:t>
      </w:r>
    </w:p>
    <w:p w14:paraId="21D28BF8" w14:textId="77777777" w:rsidR="00017479" w:rsidRPr="00F874D6" w:rsidRDefault="00017479" w:rsidP="00017479">
      <w:pPr>
        <w:pStyle w:val="BodyText-nospacebelow"/>
        <w:numPr>
          <w:ilvl w:val="0"/>
          <w:numId w:val="43"/>
        </w:numPr>
        <w:ind w:left="426" w:hanging="426"/>
        <w:rPr>
          <w:rFonts w:eastAsiaTheme="majorEastAsia"/>
        </w:rPr>
      </w:pPr>
      <w:r w:rsidRPr="00F874D6">
        <w:rPr>
          <w:rFonts w:eastAsiaTheme="majorEastAsia"/>
        </w:rPr>
        <w:t>young people with disabilities</w:t>
      </w:r>
      <w:r>
        <w:rPr>
          <w:rFonts w:eastAsiaTheme="majorEastAsia"/>
        </w:rPr>
        <w:t>, including mental and physical health issues</w:t>
      </w:r>
    </w:p>
    <w:p w14:paraId="25505E85" w14:textId="77777777" w:rsidR="00017479" w:rsidRPr="00F874D6" w:rsidRDefault="00017479" w:rsidP="00017479">
      <w:pPr>
        <w:pStyle w:val="BodyText-nospacebelow"/>
        <w:numPr>
          <w:ilvl w:val="0"/>
          <w:numId w:val="43"/>
        </w:numPr>
        <w:ind w:left="426" w:hanging="426"/>
        <w:rPr>
          <w:rFonts w:eastAsiaTheme="majorEastAsia"/>
        </w:rPr>
      </w:pPr>
      <w:r w:rsidRPr="00F874D6">
        <w:rPr>
          <w:rFonts w:eastAsiaTheme="majorEastAsia"/>
        </w:rPr>
        <w:t>culturally and linguistically diverse young people</w:t>
      </w:r>
    </w:p>
    <w:p w14:paraId="1746DB5A" w14:textId="77777777" w:rsidR="00017479" w:rsidRPr="00F874D6" w:rsidRDefault="00017479" w:rsidP="00017479">
      <w:pPr>
        <w:pStyle w:val="BodyText-nospacebelow"/>
        <w:numPr>
          <w:ilvl w:val="0"/>
          <w:numId w:val="43"/>
        </w:numPr>
        <w:ind w:left="426" w:hanging="426"/>
        <w:rPr>
          <w:rFonts w:eastAsiaTheme="majorEastAsia"/>
        </w:rPr>
      </w:pPr>
      <w:r w:rsidRPr="00F874D6">
        <w:rPr>
          <w:rFonts w:eastAsiaTheme="majorEastAsia"/>
        </w:rPr>
        <w:t>Aboriginal and Torres Strait Islander young people</w:t>
      </w:r>
    </w:p>
    <w:p w14:paraId="1459C6AB" w14:textId="77777777" w:rsidR="00017479" w:rsidRPr="00F874D6" w:rsidRDefault="00017479" w:rsidP="00017479">
      <w:pPr>
        <w:pStyle w:val="BodyText-nospacebelow"/>
        <w:numPr>
          <w:ilvl w:val="0"/>
          <w:numId w:val="43"/>
        </w:numPr>
        <w:ind w:left="426" w:hanging="426"/>
        <w:rPr>
          <w:rFonts w:eastAsiaTheme="majorEastAsia"/>
        </w:rPr>
      </w:pPr>
      <w:r w:rsidRPr="00F874D6">
        <w:rPr>
          <w:rFonts w:eastAsiaTheme="majorEastAsia"/>
        </w:rPr>
        <w:t>young people who are carers</w:t>
      </w:r>
    </w:p>
    <w:p w14:paraId="53273FB9" w14:textId="77777777" w:rsidR="00017479" w:rsidRDefault="00017479" w:rsidP="00017479">
      <w:pPr>
        <w:pStyle w:val="BodyText-nospacebelow"/>
        <w:numPr>
          <w:ilvl w:val="0"/>
          <w:numId w:val="43"/>
        </w:numPr>
        <w:ind w:left="426" w:hanging="426"/>
        <w:rPr>
          <w:rFonts w:eastAsiaTheme="majorEastAsia"/>
        </w:rPr>
      </w:pPr>
      <w:r w:rsidRPr="00F874D6">
        <w:rPr>
          <w:rFonts w:eastAsiaTheme="majorEastAsia"/>
        </w:rPr>
        <w:t>young people in care</w:t>
      </w:r>
    </w:p>
    <w:p w14:paraId="23C47F7D" w14:textId="77777777" w:rsidR="00017479" w:rsidRDefault="00017479" w:rsidP="00017479">
      <w:pPr>
        <w:pStyle w:val="BodyText-nospacebelow"/>
        <w:numPr>
          <w:ilvl w:val="0"/>
          <w:numId w:val="43"/>
        </w:numPr>
        <w:ind w:left="426" w:hanging="426"/>
        <w:rPr>
          <w:rFonts w:eastAsiaTheme="majorEastAsia"/>
        </w:rPr>
      </w:pPr>
      <w:r>
        <w:rPr>
          <w:rFonts w:eastAsiaTheme="majorEastAsia"/>
        </w:rPr>
        <w:t>young people who are homeless or experience housing stress</w:t>
      </w:r>
    </w:p>
    <w:p w14:paraId="445BABBC" w14:textId="77777777" w:rsidR="00017479" w:rsidRDefault="00017479" w:rsidP="00017479">
      <w:pPr>
        <w:pStyle w:val="BodyText-nospacebelow"/>
        <w:numPr>
          <w:ilvl w:val="0"/>
          <w:numId w:val="43"/>
        </w:numPr>
        <w:ind w:left="426" w:hanging="426"/>
        <w:rPr>
          <w:rFonts w:eastAsiaTheme="majorEastAsia"/>
        </w:rPr>
      </w:pPr>
      <w:r>
        <w:rPr>
          <w:rFonts w:eastAsiaTheme="majorEastAsia"/>
        </w:rPr>
        <w:t>young people who live in regional and rural areas</w:t>
      </w:r>
    </w:p>
    <w:p w14:paraId="0BD83686" w14:textId="77777777" w:rsidR="00017479" w:rsidRPr="00F874D6" w:rsidRDefault="00017479" w:rsidP="00017479">
      <w:pPr>
        <w:pStyle w:val="BodyText-nospacebelow"/>
        <w:numPr>
          <w:ilvl w:val="0"/>
          <w:numId w:val="43"/>
        </w:numPr>
        <w:ind w:left="426" w:hanging="426"/>
        <w:rPr>
          <w:rFonts w:eastAsiaTheme="majorEastAsia"/>
        </w:rPr>
      </w:pPr>
      <w:r>
        <w:rPr>
          <w:rFonts w:eastAsiaTheme="majorEastAsia"/>
        </w:rPr>
        <w:t>young people who identify as being of diverse sexuality or gender</w:t>
      </w:r>
    </w:p>
    <w:p w14:paraId="00B06363" w14:textId="77777777" w:rsidR="00017479" w:rsidRPr="00F874D6" w:rsidRDefault="00017479" w:rsidP="00017479">
      <w:pPr>
        <w:pStyle w:val="BodyText-nospacebelow"/>
        <w:numPr>
          <w:ilvl w:val="0"/>
          <w:numId w:val="43"/>
        </w:numPr>
        <w:ind w:left="426" w:hanging="426"/>
        <w:rPr>
          <w:rFonts w:eastAsiaTheme="majorEastAsia"/>
        </w:rPr>
      </w:pPr>
      <w:r w:rsidRPr="00F874D6">
        <w:rPr>
          <w:rFonts w:eastAsiaTheme="majorEastAsia"/>
        </w:rPr>
        <w:t xml:space="preserve">other disadvantaged young people. </w:t>
      </w:r>
    </w:p>
    <w:p w14:paraId="09E182FE" w14:textId="77777777" w:rsidR="00017479" w:rsidRDefault="00017479" w:rsidP="00017479">
      <w:pPr>
        <w:pStyle w:val="BodyText-nospacebelow"/>
        <w:rPr>
          <w:rFonts w:eastAsiaTheme="minorHAnsi"/>
          <w:lang w:eastAsia="en-US"/>
        </w:rPr>
      </w:pPr>
    </w:p>
    <w:p w14:paraId="2B6AFC54" w14:textId="77777777" w:rsidR="00017479" w:rsidRPr="00E56560" w:rsidRDefault="00017479" w:rsidP="00017479">
      <w:pPr>
        <w:pStyle w:val="BodyText-nospacebelow"/>
        <w:rPr>
          <w:rFonts w:eastAsiaTheme="minorHAnsi"/>
          <w:lang w:eastAsia="en-US"/>
        </w:rPr>
      </w:pPr>
      <w:r w:rsidRPr="00E56560">
        <w:rPr>
          <w:rFonts w:eastAsiaTheme="minorHAnsi"/>
          <w:lang w:eastAsia="en-US"/>
        </w:rPr>
        <w:t xml:space="preserve">Engaging with local organisations that provide services for the disengaged groups may be a good starting point in reaching some of these young people. </w:t>
      </w:r>
    </w:p>
    <w:p w14:paraId="425EEE61" w14:textId="77777777" w:rsidR="00017479" w:rsidRDefault="00017479" w:rsidP="00017479">
      <w:pPr>
        <w:pStyle w:val="Heading2"/>
      </w:pPr>
      <w:r>
        <w:t>Ethical considerations</w:t>
      </w:r>
    </w:p>
    <w:p w14:paraId="4EEBE8D9" w14:textId="77777777" w:rsidR="00017479" w:rsidRDefault="00017479" w:rsidP="00017479">
      <w:pPr>
        <w:pStyle w:val="BodyText-nospacebelow"/>
        <w:rPr>
          <w:rFonts w:eastAsiaTheme="minorHAnsi"/>
          <w:lang w:eastAsia="en-US"/>
        </w:rPr>
      </w:pPr>
      <w:r>
        <w:rPr>
          <w:rFonts w:eastAsiaTheme="minorHAnsi"/>
          <w:lang w:eastAsia="en-US"/>
        </w:rPr>
        <w:t xml:space="preserve">When planning for youth participation in your organisation, effective strategies to address ethical considerations need to be in place. Some of the essential ethical considerations include harm, </w:t>
      </w:r>
      <w:proofErr w:type="gramStart"/>
      <w:r>
        <w:rPr>
          <w:rFonts w:eastAsiaTheme="minorHAnsi"/>
          <w:lang w:eastAsia="en-US"/>
        </w:rPr>
        <w:t>privacy</w:t>
      </w:r>
      <w:proofErr w:type="gramEnd"/>
      <w:r>
        <w:rPr>
          <w:rFonts w:eastAsiaTheme="minorHAnsi"/>
          <w:lang w:eastAsia="en-US"/>
        </w:rPr>
        <w:t xml:space="preserve"> and consent. This list is not comprehensive. It is just a guide to help you get started.</w:t>
      </w:r>
    </w:p>
    <w:p w14:paraId="4B50BAAD" w14:textId="77777777" w:rsidR="00017479" w:rsidRPr="00671869" w:rsidRDefault="00017479" w:rsidP="00017479">
      <w:pPr>
        <w:pStyle w:val="Heading3"/>
      </w:pPr>
      <w:r w:rsidRPr="00671869">
        <w:t>Harm</w:t>
      </w:r>
    </w:p>
    <w:p w14:paraId="731663A0" w14:textId="77777777" w:rsidR="00017479" w:rsidRDefault="00017479" w:rsidP="00017479">
      <w:pPr>
        <w:pStyle w:val="BodyText-nospacebelow"/>
        <w:rPr>
          <w:rFonts w:eastAsiaTheme="minorHAnsi"/>
          <w:lang w:eastAsia="en-US"/>
        </w:rPr>
      </w:pPr>
      <w:r>
        <w:rPr>
          <w:rFonts w:eastAsiaTheme="minorHAnsi"/>
          <w:lang w:eastAsia="en-US"/>
        </w:rPr>
        <w:t>Any participation activity must protect young people from risk of physical and emotional harm. This includes:</w:t>
      </w:r>
    </w:p>
    <w:p w14:paraId="3CF8D6BA" w14:textId="009CB426" w:rsidR="00017479" w:rsidRDefault="00017479" w:rsidP="00017479">
      <w:pPr>
        <w:pStyle w:val="BodyText-nospacebelow"/>
        <w:numPr>
          <w:ilvl w:val="0"/>
          <w:numId w:val="43"/>
        </w:numPr>
        <w:ind w:left="426" w:hanging="426"/>
        <w:rPr>
          <w:rFonts w:eastAsiaTheme="majorEastAsia"/>
        </w:rPr>
      </w:pPr>
      <w:r w:rsidRPr="003938E3">
        <w:rPr>
          <w:rFonts w:eastAsiaTheme="majorEastAsia"/>
        </w:rPr>
        <w:t>providing a safe location and safe transport to and from the location</w:t>
      </w:r>
    </w:p>
    <w:p w14:paraId="31528319" w14:textId="16B7CC95" w:rsidR="00017479" w:rsidRPr="003938E3" w:rsidRDefault="00017479" w:rsidP="00017479">
      <w:pPr>
        <w:pStyle w:val="BodyText-nospacebelow"/>
        <w:numPr>
          <w:ilvl w:val="0"/>
          <w:numId w:val="43"/>
        </w:numPr>
        <w:ind w:left="426" w:hanging="426"/>
        <w:rPr>
          <w:rFonts w:eastAsiaTheme="majorEastAsia"/>
        </w:rPr>
      </w:pPr>
      <w:r>
        <w:rPr>
          <w:rFonts w:eastAsiaTheme="majorEastAsia"/>
        </w:rPr>
        <w:t xml:space="preserve">ensuring all staff working with young people have been appropriately screened (they may be required to hold </w:t>
      </w:r>
      <w:hyperlink r:id="rId19" w:history="1">
        <w:hyperlink r:id="rId20" w:history="1">
          <w:r w:rsidRPr="005D5564">
            <w:rPr>
              <w:rStyle w:val="Hyperlink"/>
              <w:rFonts w:eastAsiaTheme="majorEastAsia"/>
            </w:rPr>
            <w:t>Working with Children Checks</w:t>
          </w:r>
        </w:hyperlink>
      </w:hyperlink>
      <w:r>
        <w:rPr>
          <w:rFonts w:eastAsiaTheme="majorEastAsia"/>
        </w:rPr>
        <w:t xml:space="preserve"> by law</w:t>
      </w:r>
      <w:r w:rsidR="001B26CA">
        <w:rPr>
          <w:rFonts w:eastAsiaTheme="majorEastAsia"/>
        </w:rPr>
        <w:t>)</w:t>
      </w:r>
    </w:p>
    <w:p w14:paraId="457C34A4" w14:textId="77777777" w:rsidR="00017479" w:rsidRPr="003938E3" w:rsidRDefault="00017479" w:rsidP="00017479">
      <w:pPr>
        <w:pStyle w:val="BodyText-nospacebelow"/>
        <w:numPr>
          <w:ilvl w:val="0"/>
          <w:numId w:val="43"/>
        </w:numPr>
        <w:ind w:left="426" w:hanging="426"/>
        <w:rPr>
          <w:rFonts w:eastAsiaTheme="majorEastAsia"/>
        </w:rPr>
      </w:pPr>
      <w:r w:rsidRPr="003938E3">
        <w:rPr>
          <w:rFonts w:eastAsiaTheme="majorEastAsia"/>
        </w:rPr>
        <w:t>taking special care when talking to young people about sensitive issues.</w:t>
      </w:r>
    </w:p>
    <w:p w14:paraId="48FC5A42" w14:textId="77777777" w:rsidR="00017479" w:rsidRDefault="00017479" w:rsidP="00017479">
      <w:pPr>
        <w:pStyle w:val="BodyText-nospacebelow"/>
        <w:rPr>
          <w:rFonts w:eastAsiaTheme="minorHAnsi"/>
          <w:lang w:eastAsia="en-US"/>
        </w:rPr>
      </w:pPr>
    </w:p>
    <w:p w14:paraId="141F7849" w14:textId="77777777" w:rsidR="00017479" w:rsidRDefault="00017479" w:rsidP="00017479">
      <w:pPr>
        <w:pStyle w:val="BodyText-nospacebelow"/>
      </w:pPr>
      <w:r>
        <w:rPr>
          <w:rFonts w:eastAsiaTheme="minorHAnsi"/>
          <w:lang w:eastAsia="en-US"/>
        </w:rPr>
        <w:t xml:space="preserve">If dealing with issues that may cause emotional harm, use trained </w:t>
      </w:r>
      <w:proofErr w:type="gramStart"/>
      <w:r>
        <w:rPr>
          <w:rFonts w:eastAsiaTheme="minorHAnsi"/>
          <w:lang w:eastAsia="en-US"/>
        </w:rPr>
        <w:t>staff</w:t>
      </w:r>
      <w:proofErr w:type="gramEnd"/>
      <w:r>
        <w:rPr>
          <w:rFonts w:eastAsiaTheme="minorHAnsi"/>
          <w:lang w:eastAsia="en-US"/>
        </w:rPr>
        <w:t xml:space="preserve"> and consider offering free access to counsellors. </w:t>
      </w:r>
    </w:p>
    <w:p w14:paraId="165647FD" w14:textId="77777777" w:rsidR="00017479" w:rsidRPr="00671869" w:rsidRDefault="00017479" w:rsidP="00017479">
      <w:pPr>
        <w:pStyle w:val="Heading3"/>
      </w:pPr>
      <w:r w:rsidRPr="00671869">
        <w:lastRenderedPageBreak/>
        <w:t>Privacy</w:t>
      </w:r>
    </w:p>
    <w:p w14:paraId="0714629F" w14:textId="648DFD18" w:rsidR="00017479" w:rsidRPr="00787672" w:rsidRDefault="00017479" w:rsidP="00017479">
      <w:pPr>
        <w:pStyle w:val="BodyText-nospacebelow"/>
        <w:rPr>
          <w:rFonts w:eastAsiaTheme="minorHAnsi"/>
          <w:lang w:eastAsia="en-US"/>
        </w:rPr>
      </w:pPr>
      <w:r w:rsidRPr="00787672">
        <w:rPr>
          <w:rFonts w:eastAsiaTheme="minorHAnsi"/>
          <w:lang w:eastAsia="en-US"/>
        </w:rPr>
        <w:t>When conducting a consultation, information that can identify the young people involved</w:t>
      </w:r>
      <w:r>
        <w:rPr>
          <w:rFonts w:eastAsiaTheme="minorHAnsi"/>
          <w:lang w:eastAsia="en-US"/>
        </w:rPr>
        <w:t xml:space="preserve">, </w:t>
      </w:r>
      <w:r w:rsidRPr="00787672">
        <w:rPr>
          <w:rFonts w:eastAsiaTheme="minorHAnsi"/>
          <w:lang w:eastAsia="en-US"/>
        </w:rPr>
        <w:t xml:space="preserve">or which may be considered sensitive (such as ethnicity, </w:t>
      </w:r>
      <w:proofErr w:type="gramStart"/>
      <w:r w:rsidRPr="00787672">
        <w:rPr>
          <w:rFonts w:eastAsiaTheme="minorHAnsi"/>
          <w:lang w:eastAsia="en-US"/>
        </w:rPr>
        <w:t>religion</w:t>
      </w:r>
      <w:proofErr w:type="gramEnd"/>
      <w:r w:rsidRPr="00787672">
        <w:rPr>
          <w:rFonts w:eastAsiaTheme="minorHAnsi"/>
          <w:lang w:eastAsia="en-US"/>
        </w:rPr>
        <w:t xml:space="preserve"> or political views)</w:t>
      </w:r>
      <w:r>
        <w:rPr>
          <w:rFonts w:eastAsiaTheme="minorHAnsi"/>
          <w:lang w:eastAsia="en-US"/>
        </w:rPr>
        <w:t xml:space="preserve"> may be collected</w:t>
      </w:r>
      <w:r w:rsidRPr="00787672">
        <w:rPr>
          <w:rFonts w:eastAsiaTheme="minorHAnsi"/>
          <w:lang w:eastAsia="en-US"/>
        </w:rPr>
        <w:t xml:space="preserve">. It is </w:t>
      </w:r>
      <w:r>
        <w:rPr>
          <w:rFonts w:eastAsiaTheme="minorHAnsi"/>
          <w:lang w:eastAsia="en-US"/>
        </w:rPr>
        <w:t xml:space="preserve">the organisation’s </w:t>
      </w:r>
      <w:r w:rsidRPr="00787672">
        <w:rPr>
          <w:rFonts w:eastAsiaTheme="minorHAnsi"/>
          <w:lang w:eastAsia="en-US"/>
        </w:rPr>
        <w:t xml:space="preserve">responsibility to protect this information, and to </w:t>
      </w:r>
      <w:r>
        <w:rPr>
          <w:rFonts w:eastAsiaTheme="minorHAnsi"/>
          <w:lang w:eastAsia="en-US"/>
        </w:rPr>
        <w:t xml:space="preserve">inform the </w:t>
      </w:r>
      <w:r w:rsidRPr="00787672">
        <w:rPr>
          <w:rFonts w:eastAsiaTheme="minorHAnsi"/>
          <w:lang w:eastAsia="en-US"/>
        </w:rPr>
        <w:t>participants why</w:t>
      </w:r>
      <w:r>
        <w:rPr>
          <w:rFonts w:eastAsiaTheme="minorHAnsi"/>
          <w:lang w:eastAsia="en-US"/>
        </w:rPr>
        <w:t xml:space="preserve"> the </w:t>
      </w:r>
      <w:r w:rsidRPr="00787672">
        <w:rPr>
          <w:rFonts w:eastAsiaTheme="minorHAnsi"/>
          <w:lang w:eastAsia="en-US"/>
        </w:rPr>
        <w:t>information</w:t>
      </w:r>
      <w:r>
        <w:rPr>
          <w:rFonts w:eastAsiaTheme="minorHAnsi"/>
          <w:lang w:eastAsia="en-US"/>
        </w:rPr>
        <w:t xml:space="preserve"> is needed</w:t>
      </w:r>
      <w:r w:rsidRPr="00787672">
        <w:rPr>
          <w:rFonts w:eastAsiaTheme="minorHAnsi"/>
          <w:lang w:eastAsia="en-US"/>
        </w:rPr>
        <w:t xml:space="preserve">, what </w:t>
      </w:r>
      <w:r>
        <w:rPr>
          <w:rFonts w:eastAsiaTheme="minorHAnsi"/>
          <w:lang w:eastAsia="en-US"/>
        </w:rPr>
        <w:t xml:space="preserve">will happen </w:t>
      </w:r>
      <w:r w:rsidRPr="00787672">
        <w:rPr>
          <w:rFonts w:eastAsiaTheme="minorHAnsi"/>
          <w:lang w:eastAsia="en-US"/>
        </w:rPr>
        <w:t xml:space="preserve">with it and how </w:t>
      </w:r>
      <w:r>
        <w:rPr>
          <w:rFonts w:eastAsiaTheme="minorHAnsi"/>
          <w:lang w:eastAsia="en-US"/>
        </w:rPr>
        <w:t xml:space="preserve">it will be </w:t>
      </w:r>
      <w:r w:rsidRPr="00787672">
        <w:rPr>
          <w:rFonts w:eastAsiaTheme="minorHAnsi"/>
          <w:lang w:eastAsia="en-US"/>
        </w:rPr>
        <w:t>protect</w:t>
      </w:r>
      <w:r>
        <w:rPr>
          <w:rFonts w:eastAsiaTheme="minorHAnsi"/>
          <w:lang w:eastAsia="en-US"/>
        </w:rPr>
        <w:t>ed</w:t>
      </w:r>
      <w:r w:rsidRPr="00787672">
        <w:rPr>
          <w:rFonts w:eastAsiaTheme="minorHAnsi"/>
          <w:lang w:eastAsia="en-US"/>
        </w:rPr>
        <w:t>. It is the right of all participants to be able to access th</w:t>
      </w:r>
      <w:r>
        <w:rPr>
          <w:rFonts w:eastAsiaTheme="minorHAnsi"/>
          <w:lang w:eastAsia="en-US"/>
        </w:rPr>
        <w:t>e</w:t>
      </w:r>
      <w:r w:rsidRPr="00787672">
        <w:rPr>
          <w:rFonts w:eastAsiaTheme="minorHAnsi"/>
          <w:lang w:eastAsia="en-US"/>
        </w:rPr>
        <w:t xml:space="preserve"> information at any time and ask to have it removed. Establishing a privacy policy and making sure that all </w:t>
      </w:r>
      <w:r>
        <w:rPr>
          <w:rFonts w:eastAsiaTheme="minorHAnsi"/>
          <w:lang w:eastAsia="en-US"/>
        </w:rPr>
        <w:t xml:space="preserve">the </w:t>
      </w:r>
      <w:r w:rsidRPr="00787672">
        <w:rPr>
          <w:rFonts w:eastAsiaTheme="minorHAnsi"/>
          <w:lang w:eastAsia="en-US"/>
        </w:rPr>
        <w:t>participants have read and understood it is a good starting point.</w:t>
      </w:r>
    </w:p>
    <w:p w14:paraId="34181999" w14:textId="77777777" w:rsidR="00017479" w:rsidRPr="00671869" w:rsidRDefault="00017479" w:rsidP="00017479">
      <w:pPr>
        <w:pStyle w:val="Heading3"/>
      </w:pPr>
      <w:r w:rsidRPr="00671869">
        <w:t>Consent</w:t>
      </w:r>
    </w:p>
    <w:p w14:paraId="1B9AC007" w14:textId="77777777" w:rsidR="00017479" w:rsidRDefault="00017479" w:rsidP="00017479">
      <w:pPr>
        <w:pStyle w:val="BodyText-nospacebelow"/>
        <w:rPr>
          <w:rFonts w:eastAsiaTheme="minorHAnsi"/>
          <w:lang w:eastAsia="en-US"/>
        </w:rPr>
      </w:pPr>
      <w:r w:rsidRPr="00096AD3">
        <w:rPr>
          <w:rFonts w:eastAsiaTheme="minorHAnsi"/>
          <w:lang w:eastAsia="en-US"/>
        </w:rPr>
        <w:t xml:space="preserve">It is important that all young people give their informed consent before they get involved. Informed consent means that the young person knows their role, their rights and what will happen to the information they provide. </w:t>
      </w:r>
    </w:p>
    <w:p w14:paraId="1AC57DEC" w14:textId="77777777" w:rsidR="00017479" w:rsidRPr="00096AD3" w:rsidRDefault="00017479" w:rsidP="00017479">
      <w:pPr>
        <w:pStyle w:val="BodyText-nospacebelow"/>
        <w:rPr>
          <w:rFonts w:eastAsiaTheme="minorHAnsi"/>
          <w:lang w:eastAsia="en-US"/>
        </w:rPr>
      </w:pPr>
    </w:p>
    <w:p w14:paraId="257C951C" w14:textId="77777777" w:rsidR="00017479" w:rsidRDefault="00017479" w:rsidP="00017479">
      <w:pPr>
        <w:pStyle w:val="BodyText-nospacebelow"/>
        <w:rPr>
          <w:rFonts w:eastAsiaTheme="minorHAnsi"/>
          <w:lang w:eastAsia="en-US"/>
        </w:rPr>
      </w:pPr>
      <w:r w:rsidRPr="00096AD3">
        <w:rPr>
          <w:rFonts w:eastAsiaTheme="minorHAnsi"/>
          <w:lang w:eastAsia="en-US"/>
        </w:rPr>
        <w:t>Usually, consent is obtained by asking participants to fill out and sign a form. Sometimes this</w:t>
      </w:r>
      <w:r>
        <w:rPr>
          <w:rFonts w:eastAsiaTheme="minorHAnsi"/>
          <w:lang w:eastAsia="en-US"/>
        </w:rPr>
        <w:t xml:space="preserve"> </w:t>
      </w:r>
      <w:r w:rsidRPr="00096AD3">
        <w:rPr>
          <w:rFonts w:eastAsiaTheme="minorHAnsi"/>
          <w:lang w:eastAsia="en-US"/>
        </w:rPr>
        <w:t xml:space="preserve">is not practical. For example, it is acceptable to assume that registering interest or completing a survey is indicative of consent. </w:t>
      </w:r>
      <w:r>
        <w:rPr>
          <w:rFonts w:eastAsiaTheme="minorHAnsi"/>
          <w:lang w:eastAsia="en-US"/>
        </w:rPr>
        <w:t xml:space="preserve">Ensure </w:t>
      </w:r>
      <w:r w:rsidRPr="00096AD3">
        <w:rPr>
          <w:rFonts w:eastAsiaTheme="minorHAnsi"/>
          <w:lang w:eastAsia="en-US"/>
        </w:rPr>
        <w:t xml:space="preserve">that this is clearly stated and that </w:t>
      </w:r>
      <w:r>
        <w:rPr>
          <w:rFonts w:eastAsiaTheme="minorHAnsi"/>
          <w:lang w:eastAsia="en-US"/>
        </w:rPr>
        <w:t xml:space="preserve">the </w:t>
      </w:r>
      <w:r w:rsidRPr="00096AD3">
        <w:rPr>
          <w:rFonts w:eastAsiaTheme="minorHAnsi"/>
          <w:lang w:eastAsia="en-US"/>
        </w:rPr>
        <w:t>participants have the information they need.</w:t>
      </w:r>
    </w:p>
    <w:p w14:paraId="37712CDD" w14:textId="77777777" w:rsidR="00017479" w:rsidRPr="00096AD3" w:rsidRDefault="00017479" w:rsidP="00017479">
      <w:pPr>
        <w:pStyle w:val="BodyText-nospacebelow"/>
        <w:rPr>
          <w:rFonts w:eastAsiaTheme="minorHAnsi"/>
          <w:lang w:eastAsia="en-US"/>
        </w:rPr>
      </w:pPr>
    </w:p>
    <w:p w14:paraId="0BD2DE06" w14:textId="77777777" w:rsidR="00017479" w:rsidRDefault="00017479" w:rsidP="00017479">
      <w:pPr>
        <w:pStyle w:val="BodyText-nospacebelow"/>
        <w:rPr>
          <w:rFonts w:eastAsiaTheme="minorHAnsi"/>
          <w:lang w:eastAsia="en-US"/>
        </w:rPr>
      </w:pPr>
      <w:r w:rsidRPr="00096AD3">
        <w:rPr>
          <w:rFonts w:eastAsiaTheme="minorHAnsi"/>
          <w:lang w:eastAsia="en-US"/>
        </w:rPr>
        <w:t xml:space="preserve">When dealing with children and young people under </w:t>
      </w:r>
      <w:r w:rsidRPr="00487FE9">
        <w:rPr>
          <w:rFonts w:eastAsiaTheme="minorHAnsi"/>
          <w:lang w:eastAsia="en-US"/>
        </w:rPr>
        <w:t>18</w:t>
      </w:r>
      <w:r w:rsidRPr="00096AD3">
        <w:rPr>
          <w:rFonts w:eastAsiaTheme="minorHAnsi"/>
          <w:lang w:eastAsia="en-US"/>
        </w:rPr>
        <w:t xml:space="preserve"> years of age, consent should be obtained from their parent, </w:t>
      </w:r>
      <w:proofErr w:type="gramStart"/>
      <w:r w:rsidRPr="00096AD3">
        <w:rPr>
          <w:rFonts w:eastAsiaTheme="minorHAnsi"/>
          <w:lang w:eastAsia="en-US"/>
        </w:rPr>
        <w:t>guardian</w:t>
      </w:r>
      <w:proofErr w:type="gramEnd"/>
      <w:r w:rsidRPr="00096AD3">
        <w:rPr>
          <w:rFonts w:eastAsiaTheme="minorHAnsi"/>
          <w:lang w:eastAsia="en-US"/>
        </w:rPr>
        <w:t xml:space="preserve"> or carer. If you are still concerned, </w:t>
      </w:r>
      <w:r>
        <w:rPr>
          <w:rFonts w:eastAsiaTheme="minorHAnsi"/>
          <w:lang w:eastAsia="en-US"/>
        </w:rPr>
        <w:t xml:space="preserve">refer to the Commissioner for Children and Young People Western Australia’s webpage on </w:t>
      </w:r>
      <w:hyperlink r:id="rId21" w:history="1">
        <w:r w:rsidRPr="00D604C1">
          <w:rPr>
            <w:rStyle w:val="Hyperlink"/>
            <w:rFonts w:eastAsiaTheme="minorHAnsi"/>
            <w:lang w:eastAsia="en-US"/>
          </w:rPr>
          <w:t>child safe organisations</w:t>
        </w:r>
      </w:hyperlink>
      <w:r>
        <w:rPr>
          <w:rFonts w:eastAsiaTheme="minorHAnsi"/>
          <w:lang w:eastAsia="en-US"/>
        </w:rPr>
        <w:t xml:space="preserve">. </w:t>
      </w:r>
    </w:p>
    <w:p w14:paraId="339C4773" w14:textId="77777777" w:rsidR="00017479" w:rsidRDefault="00017479" w:rsidP="00017479">
      <w:pPr>
        <w:pStyle w:val="Heading3"/>
        <w:rPr>
          <w:rFonts w:eastAsiaTheme="minorHAnsi"/>
        </w:rPr>
      </w:pPr>
      <w:r>
        <w:rPr>
          <w:rFonts w:eastAsiaTheme="minorHAnsi"/>
        </w:rPr>
        <w:t>Case study: Young Change Makers</w:t>
      </w:r>
    </w:p>
    <w:p w14:paraId="0D6DD442" w14:textId="77777777" w:rsidR="00017479" w:rsidRDefault="00017479" w:rsidP="00017479">
      <w:pPr>
        <w:pStyle w:val="BodyText-nospacebelow"/>
        <w:rPr>
          <w:rFonts w:eastAsiaTheme="minorHAnsi"/>
          <w:lang w:eastAsia="en-US"/>
        </w:rPr>
      </w:pPr>
      <w:r>
        <w:rPr>
          <w:rFonts w:eastAsiaTheme="minorHAnsi"/>
          <w:lang w:eastAsia="en-US"/>
        </w:rPr>
        <w:t xml:space="preserve">Formerly known as the City of Gosnells Youth Advisory Council (YAC) and then GOZYAC, Young Change Makers (YCM) is a group of young people who represent their peers and actively participate in community activities. The group is supported and facilitated by the City of Gosnells Youth Services team, whose goal for the group is to give the young people the space and tools to set their own goals for community events, </w:t>
      </w:r>
      <w:proofErr w:type="gramStart"/>
      <w:r>
        <w:rPr>
          <w:rFonts w:eastAsiaTheme="minorHAnsi"/>
          <w:lang w:eastAsia="en-US"/>
        </w:rPr>
        <w:t>activities</w:t>
      </w:r>
      <w:proofErr w:type="gramEnd"/>
      <w:r>
        <w:rPr>
          <w:rFonts w:eastAsiaTheme="minorHAnsi"/>
          <w:lang w:eastAsia="en-US"/>
        </w:rPr>
        <w:t xml:space="preserve"> and advocacy. </w:t>
      </w:r>
    </w:p>
    <w:p w14:paraId="49749469" w14:textId="77777777" w:rsidR="00017479" w:rsidRDefault="00017479" w:rsidP="00017479">
      <w:pPr>
        <w:pStyle w:val="BodyText-nospacebelow"/>
        <w:rPr>
          <w:rFonts w:eastAsiaTheme="minorHAnsi"/>
          <w:lang w:eastAsia="en-US"/>
        </w:rPr>
      </w:pPr>
    </w:p>
    <w:p w14:paraId="186E4EF9" w14:textId="77777777" w:rsidR="00017479" w:rsidRDefault="00017479" w:rsidP="00017479">
      <w:pPr>
        <w:pStyle w:val="BodyText-nospacebelow"/>
        <w:rPr>
          <w:rFonts w:eastAsiaTheme="minorHAnsi"/>
          <w:lang w:eastAsia="en-US"/>
        </w:rPr>
      </w:pPr>
      <w:r>
        <w:rPr>
          <w:rFonts w:eastAsiaTheme="minorHAnsi"/>
          <w:lang w:eastAsia="en-US"/>
        </w:rPr>
        <w:t xml:space="preserve">YCM is one of the oldest YAC groups in WA, having been formed in the late 1990s. However, as young people grow older and move on from the group, recruitment is a constant activity. </w:t>
      </w:r>
    </w:p>
    <w:p w14:paraId="5AD85D3A" w14:textId="77777777" w:rsidR="00017479" w:rsidRDefault="00017479" w:rsidP="00017479">
      <w:pPr>
        <w:pStyle w:val="BodyText-nospacebelow"/>
        <w:rPr>
          <w:rFonts w:eastAsiaTheme="minorHAnsi"/>
          <w:lang w:eastAsia="en-US"/>
        </w:rPr>
      </w:pPr>
    </w:p>
    <w:p w14:paraId="397D71CE" w14:textId="77777777" w:rsidR="00017479" w:rsidRPr="00E56560" w:rsidRDefault="00017479" w:rsidP="00017479">
      <w:pPr>
        <w:pStyle w:val="BodyText-nospacebelow"/>
        <w:rPr>
          <w:rFonts w:eastAsiaTheme="minorHAnsi"/>
          <w:lang w:eastAsia="en-US"/>
        </w:rPr>
      </w:pPr>
      <w:r w:rsidRPr="00E56560">
        <w:rPr>
          <w:rFonts w:eastAsiaTheme="minorHAnsi"/>
          <w:lang w:eastAsia="en-US"/>
        </w:rPr>
        <w:lastRenderedPageBreak/>
        <w:t xml:space="preserve">YCM take part in weekly meetings and workshops during the school term where they plan various activities for local young people and their community to encourage participation, </w:t>
      </w:r>
      <w:proofErr w:type="gramStart"/>
      <w:r w:rsidRPr="00E56560">
        <w:rPr>
          <w:rFonts w:eastAsiaTheme="minorHAnsi"/>
          <w:lang w:eastAsia="en-US"/>
        </w:rPr>
        <w:t>inclusion</w:t>
      </w:r>
      <w:proofErr w:type="gramEnd"/>
      <w:r w:rsidRPr="00E56560">
        <w:rPr>
          <w:rFonts w:eastAsiaTheme="minorHAnsi"/>
          <w:lang w:eastAsia="en-US"/>
        </w:rPr>
        <w:t xml:space="preserve"> and a positive representation of youth.</w:t>
      </w:r>
    </w:p>
    <w:p w14:paraId="1C83CFB8" w14:textId="77777777" w:rsidR="00017479" w:rsidRPr="00E56560" w:rsidRDefault="00017479" w:rsidP="00017479">
      <w:pPr>
        <w:pStyle w:val="BodyText-nospacebelow"/>
        <w:rPr>
          <w:rFonts w:eastAsiaTheme="minorHAnsi"/>
          <w:lang w:eastAsia="en-US"/>
        </w:rPr>
      </w:pPr>
      <w:r w:rsidRPr="00E56560">
        <w:rPr>
          <w:rFonts w:eastAsiaTheme="minorHAnsi"/>
          <w:lang w:eastAsia="en-US"/>
        </w:rPr>
        <w:t>Some of the past projects have included:</w:t>
      </w:r>
    </w:p>
    <w:p w14:paraId="07C47E32" w14:textId="36336F14" w:rsidR="00017479" w:rsidRPr="00017479" w:rsidRDefault="001B26CA" w:rsidP="00017479">
      <w:pPr>
        <w:pStyle w:val="BodyText-nospacebelow"/>
        <w:numPr>
          <w:ilvl w:val="0"/>
          <w:numId w:val="43"/>
        </w:numPr>
        <w:ind w:left="426" w:hanging="426"/>
        <w:rPr>
          <w:rFonts w:eastAsiaTheme="majorEastAsia"/>
        </w:rPr>
      </w:pPr>
      <w:r>
        <w:rPr>
          <w:rFonts w:eastAsiaTheme="majorEastAsia"/>
        </w:rPr>
        <w:t>v</w:t>
      </w:r>
      <w:r w:rsidR="00017479" w:rsidRPr="00017479">
        <w:rPr>
          <w:rFonts w:eastAsiaTheme="majorEastAsia"/>
        </w:rPr>
        <w:t>olunteering at community events</w:t>
      </w:r>
    </w:p>
    <w:p w14:paraId="1829E80F" w14:textId="6E391CE4" w:rsidR="00017479" w:rsidRPr="00017479" w:rsidRDefault="001B26CA" w:rsidP="00017479">
      <w:pPr>
        <w:pStyle w:val="BodyText-nospacebelow"/>
        <w:numPr>
          <w:ilvl w:val="0"/>
          <w:numId w:val="43"/>
        </w:numPr>
        <w:ind w:left="426" w:hanging="426"/>
        <w:rPr>
          <w:rFonts w:eastAsiaTheme="majorEastAsia"/>
        </w:rPr>
      </w:pPr>
      <w:r>
        <w:rPr>
          <w:rFonts w:eastAsiaTheme="majorEastAsia"/>
        </w:rPr>
        <w:t>f</w:t>
      </w:r>
      <w:r w:rsidR="00017479" w:rsidRPr="00017479">
        <w:rPr>
          <w:rFonts w:eastAsiaTheme="majorEastAsia"/>
        </w:rPr>
        <w:t>undraising</w:t>
      </w:r>
    </w:p>
    <w:p w14:paraId="1AB83B27" w14:textId="201653BC" w:rsidR="00017479" w:rsidRPr="00017479" w:rsidRDefault="001B26CA" w:rsidP="00017479">
      <w:pPr>
        <w:pStyle w:val="BodyText-nospacebelow"/>
        <w:numPr>
          <w:ilvl w:val="0"/>
          <w:numId w:val="43"/>
        </w:numPr>
        <w:ind w:left="426" w:hanging="426"/>
        <w:rPr>
          <w:rFonts w:eastAsiaTheme="majorEastAsia"/>
        </w:rPr>
      </w:pPr>
      <w:r>
        <w:rPr>
          <w:rFonts w:eastAsiaTheme="majorEastAsia"/>
        </w:rPr>
        <w:t>s</w:t>
      </w:r>
      <w:r w:rsidR="00017479" w:rsidRPr="00017479">
        <w:rPr>
          <w:rFonts w:eastAsiaTheme="majorEastAsia"/>
        </w:rPr>
        <w:t>upporting local young people</w:t>
      </w:r>
    </w:p>
    <w:p w14:paraId="28C20762" w14:textId="13972559" w:rsidR="00017479" w:rsidRPr="00017479" w:rsidRDefault="001B26CA" w:rsidP="00017479">
      <w:pPr>
        <w:pStyle w:val="BodyText-nospacebelow"/>
        <w:numPr>
          <w:ilvl w:val="0"/>
          <w:numId w:val="43"/>
        </w:numPr>
        <w:ind w:left="426" w:hanging="426"/>
        <w:rPr>
          <w:rFonts w:eastAsiaTheme="majorEastAsia"/>
        </w:rPr>
      </w:pPr>
      <w:r>
        <w:rPr>
          <w:rFonts w:eastAsiaTheme="majorEastAsia"/>
        </w:rPr>
        <w:t>c</w:t>
      </w:r>
      <w:r w:rsidR="00017479" w:rsidRPr="00017479">
        <w:rPr>
          <w:rFonts w:eastAsiaTheme="majorEastAsia"/>
        </w:rPr>
        <w:t>lean up Australia</w:t>
      </w:r>
    </w:p>
    <w:p w14:paraId="36A207A1" w14:textId="288076D7" w:rsidR="00017479" w:rsidRPr="00017479" w:rsidRDefault="001B26CA" w:rsidP="00017479">
      <w:pPr>
        <w:pStyle w:val="BodyText-nospacebelow"/>
        <w:numPr>
          <w:ilvl w:val="0"/>
          <w:numId w:val="43"/>
        </w:numPr>
        <w:ind w:left="426" w:hanging="426"/>
        <w:rPr>
          <w:rFonts w:eastAsiaTheme="majorEastAsia"/>
        </w:rPr>
      </w:pPr>
      <w:r>
        <w:rPr>
          <w:rFonts w:eastAsiaTheme="majorEastAsia"/>
        </w:rPr>
        <w:t>s</w:t>
      </w:r>
      <w:r w:rsidR="00017479" w:rsidRPr="00017479">
        <w:rPr>
          <w:rFonts w:eastAsiaTheme="majorEastAsia"/>
        </w:rPr>
        <w:t>chool holiday workshops for local young people. </w:t>
      </w:r>
    </w:p>
    <w:p w14:paraId="010B7AD7" w14:textId="77777777" w:rsidR="00017479" w:rsidRPr="001819AD" w:rsidRDefault="00017479" w:rsidP="00017479">
      <w:pPr>
        <w:pStyle w:val="BodyText-nospacebelow"/>
        <w:rPr>
          <w:rFonts w:eastAsiaTheme="minorHAnsi"/>
          <w:lang w:eastAsia="en-US"/>
        </w:rPr>
      </w:pPr>
    </w:p>
    <w:bookmarkEnd w:id="1"/>
    <w:p w14:paraId="7412BC6D" w14:textId="77777777" w:rsidR="006A139E" w:rsidRDefault="006A139E" w:rsidP="00017479">
      <w:pPr>
        <w:pStyle w:val="Heading2"/>
      </w:pPr>
    </w:p>
    <w:sectPr w:rsidR="006A139E" w:rsidSect="00A1342F">
      <w:headerReference w:type="default" r:id="rId22"/>
      <w:footerReference w:type="default" r:id="rId23"/>
      <w:headerReference w:type="first" r:id="rId24"/>
      <w:footerReference w:type="first" r:id="rId25"/>
      <w:pgSz w:w="11900" w:h="16840" w:code="9"/>
      <w:pgMar w:top="1418" w:right="1134" w:bottom="1134" w:left="1134" w:header="0" w:footer="51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54535" w14:textId="77777777" w:rsidR="002829A9" w:rsidRDefault="002829A9" w:rsidP="00D41211">
      <w:r>
        <w:separator/>
      </w:r>
    </w:p>
  </w:endnote>
  <w:endnote w:type="continuationSeparator" w:id="0">
    <w:p w14:paraId="5E3C5A6A" w14:textId="77777777" w:rsidR="002829A9" w:rsidRDefault="002829A9"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36426"/>
      <w:docPartObj>
        <w:docPartGallery w:val="Page Numbers (Bottom of Page)"/>
        <w:docPartUnique/>
      </w:docPartObj>
    </w:sdtPr>
    <w:sdtEndPr>
      <w:rPr>
        <w:noProof/>
      </w:rPr>
    </w:sdtEndPr>
    <w:sdtContent>
      <w:p w14:paraId="34FC946C" w14:textId="7332C17A"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1089467"/>
      <w:docPartObj>
        <w:docPartGallery w:val="Page Numbers (Bottom of Page)"/>
        <w:docPartUnique/>
      </w:docPartObj>
    </w:sdtPr>
    <w:sdtEndPr>
      <w:rPr>
        <w:noProof/>
      </w:rPr>
    </w:sdtEndPr>
    <w:sdtContent>
      <w:p w14:paraId="74510B65" w14:textId="644AB83F" w:rsidR="00811AFF" w:rsidRPr="00811AFF" w:rsidRDefault="00811AFF" w:rsidP="00811AFF">
        <w:pPr>
          <w:pStyle w:val="Footer"/>
        </w:pPr>
        <w:r w:rsidRPr="001D4C4E">
          <w:fldChar w:fldCharType="begin"/>
        </w:r>
        <w:r w:rsidRPr="001D4C4E">
          <w:instrText xml:space="preserve"> PAGE   \* MERGEFORMAT </w:instrText>
        </w:r>
        <w:r w:rsidRPr="001D4C4E">
          <w:fldChar w:fldCharType="separate"/>
        </w:r>
        <w:r w:rsidR="00EE3247">
          <w:rPr>
            <w:noProof/>
          </w:rPr>
          <w:t>1</w:t>
        </w:r>
        <w:r w:rsidRPr="001D4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1690F" w14:textId="77777777" w:rsidR="002829A9" w:rsidRDefault="002829A9" w:rsidP="00D41211">
      <w:r>
        <w:separator/>
      </w:r>
    </w:p>
  </w:footnote>
  <w:footnote w:type="continuationSeparator" w:id="0">
    <w:p w14:paraId="56A179D3" w14:textId="77777777" w:rsidR="002829A9" w:rsidRDefault="002829A9"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FB5F" w14:textId="77777777" w:rsidR="00104B99" w:rsidRDefault="00FF1E2E" w:rsidP="00104B99">
    <w:pPr>
      <w:ind w:left="-1134"/>
    </w:pPr>
    <w:r>
      <w:rPr>
        <w:noProof/>
        <w:lang w:eastAsia="en-AU"/>
      </w:rPr>
      <w:drawing>
        <wp:inline distT="0" distB="0" distL="0" distR="0" wp14:anchorId="72BBA76B" wp14:editId="241296DA">
          <wp:extent cx="7653020" cy="1073785"/>
          <wp:effectExtent l="0" t="0" r="5080" b="0"/>
          <wp:docPr id="2" name="Picture 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amp;Newsletter_Dk-Blue-Header_Page2_Portrait.jpg"/>
                  <pic:cNvPicPr/>
                </pic:nvPicPr>
                <pic:blipFill>
                  <a:blip r:embed="rId1">
                    <a:extLst>
                      <a:ext uri="{28A0092B-C50C-407E-A947-70E740481C1C}">
                        <a14:useLocalDpi xmlns:a14="http://schemas.microsoft.com/office/drawing/2010/main" val="0"/>
                      </a:ext>
                    </a:extLst>
                  </a:blip>
                  <a:stretch>
                    <a:fillRect/>
                  </a:stretch>
                </pic:blipFill>
                <pic:spPr>
                  <a:xfrm>
                    <a:off x="0" y="0"/>
                    <a:ext cx="7653020" cy="1073785"/>
                  </a:xfrm>
                  <a:prstGeom prst="rect">
                    <a:avLst/>
                  </a:prstGeom>
                </pic:spPr>
              </pic:pic>
            </a:graphicData>
          </a:graphic>
        </wp:inline>
      </w:drawing>
    </w:r>
  </w:p>
  <w:p w14:paraId="77651E58" w14:textId="0770E4A0" w:rsidR="00206816" w:rsidRPr="00104B99" w:rsidRDefault="00B701CE" w:rsidP="00104B99">
    <w:pPr>
      <w:pStyle w:val="Header"/>
    </w:pPr>
    <w:r>
      <w:t>Planning for youth participation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95A77" w14:textId="77777777" w:rsidR="00206816" w:rsidRDefault="00206816" w:rsidP="006C0114">
    <w:pPr>
      <w:pStyle w:val="nospace"/>
      <w:ind w:left="-1134"/>
    </w:pPr>
    <w:r>
      <w:rPr>
        <w:noProof/>
        <w:lang w:val="en-AU" w:eastAsia="en-AU"/>
      </w:rPr>
      <w:drawing>
        <wp:inline distT="0" distB="0" distL="0" distR="0" wp14:anchorId="5EE6D2C8" wp14:editId="58312D81">
          <wp:extent cx="7558095" cy="1438476"/>
          <wp:effectExtent l="0" t="0" r="5080" b="9525"/>
          <wp:docPr id="5" name="Picture 5"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CS_Generic-Template_Artboard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95" cy="1438476"/>
                  </a:xfrm>
                  <a:prstGeom prst="rect">
                    <a:avLst/>
                  </a:prstGeom>
                  <a:noFill/>
                  <a:ln>
                    <a:noFill/>
                  </a:ln>
                </pic:spPr>
              </pic:pic>
            </a:graphicData>
          </a:graphic>
        </wp:inline>
      </w:drawing>
    </w:r>
  </w:p>
  <w:p w14:paraId="79F48567" w14:textId="77777777" w:rsidR="006C0114" w:rsidRDefault="006C0114" w:rsidP="006C0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FE6F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5A2B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229A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6783C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E447E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48B5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3FABB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F2414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20804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0E809450"/>
    <w:lvl w:ilvl="0" w:tplc="3154AA7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9"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B43B4D"/>
    <w:multiLevelType w:val="multilevel"/>
    <w:tmpl w:val="B3A2D20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4" w15:restartNumberingAfterBreak="0">
    <w:nsid w:val="3BD34501"/>
    <w:multiLevelType w:val="multilevel"/>
    <w:tmpl w:val="F098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6" w15:restartNumberingAfterBreak="0">
    <w:nsid w:val="47F67886"/>
    <w:multiLevelType w:val="multilevel"/>
    <w:tmpl w:val="9ADC660E"/>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4AB70B51"/>
    <w:multiLevelType w:val="hybridMultilevel"/>
    <w:tmpl w:val="AB08FAE0"/>
    <w:lvl w:ilvl="0" w:tplc="C89C7B4A">
      <w:start w:val="1"/>
      <w:numFmt w:val="bullet"/>
      <w:pStyle w:val="ListBullet"/>
      <w:lvlText w:val=""/>
      <w:lvlJc w:val="left"/>
      <w:pPr>
        <w:ind w:left="720" w:hanging="360"/>
      </w:pPr>
      <w:rPr>
        <w:rFonts w:ascii="Symbol" w:hAnsi="Symbol" w:hint="default"/>
      </w:rPr>
    </w:lvl>
    <w:lvl w:ilvl="1" w:tplc="2EC823AA">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9"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2"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9B7E3C"/>
    <w:multiLevelType w:val="multilevel"/>
    <w:tmpl w:val="111A5ECE"/>
    <w:lvl w:ilvl="0">
      <w:start w:val="1"/>
      <w:numFmt w:val="bullet"/>
      <w:lvlText w:val=""/>
      <w:lvlJc w:val="left"/>
      <w:pPr>
        <w:ind w:left="357" w:hanging="357"/>
      </w:pPr>
      <w:rPr>
        <w:rFonts w:ascii="Symbol" w:hAnsi="Symbol" w:hint="default"/>
        <w:color w:val="auto"/>
      </w:rPr>
    </w:lvl>
    <w:lvl w:ilvl="1">
      <w:start w:val="1"/>
      <w:numFmt w:val="bullet"/>
      <w:lvlText w:val="o"/>
      <w:lvlJc w:val="left"/>
      <w:pPr>
        <w:ind w:left="1434" w:hanging="357"/>
      </w:pPr>
      <w:rPr>
        <w:rFonts w:ascii="Courier New" w:hAnsi="Courier New" w:hint="default"/>
      </w:rPr>
    </w:lvl>
    <w:lvl w:ilvl="2">
      <w:start w:val="1"/>
      <w:numFmt w:val="bullet"/>
      <w:lvlText w:val=""/>
      <w:lvlJc w:val="left"/>
      <w:pPr>
        <w:ind w:left="2511" w:hanging="357"/>
      </w:pPr>
      <w:rPr>
        <w:rFonts w:ascii="Wingdings" w:hAnsi="Wingdings" w:hint="default"/>
      </w:rPr>
    </w:lvl>
    <w:lvl w:ilvl="3">
      <w:start w:val="1"/>
      <w:numFmt w:val="bullet"/>
      <w:lvlText w:val=""/>
      <w:lvlJc w:val="left"/>
      <w:pPr>
        <w:ind w:left="3588" w:hanging="357"/>
      </w:pPr>
      <w:rPr>
        <w:rFonts w:ascii="Symbol" w:hAnsi="Symbol" w:hint="default"/>
      </w:rPr>
    </w:lvl>
    <w:lvl w:ilvl="4">
      <w:start w:val="1"/>
      <w:numFmt w:val="bullet"/>
      <w:lvlText w:val="o"/>
      <w:lvlJc w:val="left"/>
      <w:pPr>
        <w:ind w:left="4665" w:hanging="357"/>
      </w:pPr>
      <w:rPr>
        <w:rFonts w:ascii="Courier New" w:hAnsi="Courier New" w:hint="default"/>
      </w:rPr>
    </w:lvl>
    <w:lvl w:ilvl="5">
      <w:start w:val="1"/>
      <w:numFmt w:val="bullet"/>
      <w:lvlText w:val=""/>
      <w:lvlJc w:val="left"/>
      <w:pPr>
        <w:ind w:left="5742" w:hanging="357"/>
      </w:pPr>
      <w:rPr>
        <w:rFonts w:ascii="Wingdings" w:hAnsi="Wingdings" w:hint="default"/>
      </w:rPr>
    </w:lvl>
    <w:lvl w:ilvl="6">
      <w:start w:val="1"/>
      <w:numFmt w:val="bullet"/>
      <w:lvlText w:val=""/>
      <w:lvlJc w:val="left"/>
      <w:pPr>
        <w:ind w:left="6819" w:hanging="357"/>
      </w:pPr>
      <w:rPr>
        <w:rFonts w:ascii="Symbol" w:hAnsi="Symbol" w:hint="default"/>
      </w:rPr>
    </w:lvl>
    <w:lvl w:ilvl="7">
      <w:start w:val="1"/>
      <w:numFmt w:val="bullet"/>
      <w:lvlText w:val="o"/>
      <w:lvlJc w:val="left"/>
      <w:pPr>
        <w:ind w:left="7896" w:hanging="357"/>
      </w:pPr>
      <w:rPr>
        <w:rFonts w:ascii="Courier New" w:hAnsi="Courier New" w:hint="default"/>
      </w:rPr>
    </w:lvl>
    <w:lvl w:ilvl="8">
      <w:start w:val="1"/>
      <w:numFmt w:val="bullet"/>
      <w:lvlText w:val=""/>
      <w:lvlJc w:val="left"/>
      <w:pPr>
        <w:ind w:left="8973" w:hanging="357"/>
      </w:pPr>
      <w:rPr>
        <w:rFonts w:ascii="Wingdings" w:hAnsi="Wingdings" w:hint="default"/>
      </w:rPr>
    </w:lvl>
  </w:abstractNum>
  <w:abstractNum w:abstractNumId="36"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1"/>
  </w:num>
  <w:num w:numId="2">
    <w:abstractNumId w:val="17"/>
  </w:num>
  <w:num w:numId="3">
    <w:abstractNumId w:val="0"/>
  </w:num>
  <w:num w:numId="4">
    <w:abstractNumId w:val="30"/>
  </w:num>
  <w:num w:numId="5">
    <w:abstractNumId w:val="34"/>
  </w:num>
  <w:num w:numId="6">
    <w:abstractNumId w:val="11"/>
  </w:num>
  <w:num w:numId="7">
    <w:abstractNumId w:val="38"/>
  </w:num>
  <w:num w:numId="8">
    <w:abstractNumId w:val="28"/>
  </w:num>
  <w:num w:numId="9">
    <w:abstractNumId w:val="15"/>
  </w:num>
  <w:num w:numId="10">
    <w:abstractNumId w:val="22"/>
  </w:num>
  <w:num w:numId="11">
    <w:abstractNumId w:val="39"/>
  </w:num>
  <w:num w:numId="12">
    <w:abstractNumId w:val="16"/>
  </w:num>
  <w:num w:numId="13">
    <w:abstractNumId w:val="32"/>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20"/>
  </w:num>
  <w:num w:numId="26">
    <w:abstractNumId w:val="12"/>
  </w:num>
  <w:num w:numId="27">
    <w:abstractNumId w:val="31"/>
  </w:num>
  <w:num w:numId="28">
    <w:abstractNumId w:val="29"/>
  </w:num>
  <w:num w:numId="29">
    <w:abstractNumId w:val="14"/>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6"/>
  </w:num>
  <w:num w:numId="33">
    <w:abstractNumId w:val="40"/>
  </w:num>
  <w:num w:numId="34">
    <w:abstractNumId w:val="20"/>
  </w:num>
  <w:num w:numId="35">
    <w:abstractNumId w:val="37"/>
  </w:num>
  <w:num w:numId="36">
    <w:abstractNumId w:val="33"/>
  </w:num>
  <w:num w:numId="37">
    <w:abstractNumId w:val="23"/>
  </w:num>
  <w:num w:numId="38">
    <w:abstractNumId w:val="13"/>
  </w:num>
  <w:num w:numId="39">
    <w:abstractNumId w:val="23"/>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abstractNumId w:val="11"/>
  </w:num>
  <w:num w:numId="41">
    <w:abstractNumId w:val="35"/>
  </w:num>
  <w:num w:numId="42">
    <w:abstractNumId w:val="26"/>
  </w:num>
  <w:num w:numId="43">
    <w:abstractNumId w:val="27"/>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14F53"/>
    <w:rsid w:val="00017479"/>
    <w:rsid w:val="0002361C"/>
    <w:rsid w:val="00025F3F"/>
    <w:rsid w:val="000338B3"/>
    <w:rsid w:val="000342E2"/>
    <w:rsid w:val="00047DD6"/>
    <w:rsid w:val="00060292"/>
    <w:rsid w:val="00063172"/>
    <w:rsid w:val="00063F98"/>
    <w:rsid w:val="00066CCF"/>
    <w:rsid w:val="00075D15"/>
    <w:rsid w:val="00075F81"/>
    <w:rsid w:val="00083942"/>
    <w:rsid w:val="00095A4D"/>
    <w:rsid w:val="000A161D"/>
    <w:rsid w:val="000A5255"/>
    <w:rsid w:val="000B03E7"/>
    <w:rsid w:val="000B1741"/>
    <w:rsid w:val="000C45FC"/>
    <w:rsid w:val="000E6A91"/>
    <w:rsid w:val="000F60E1"/>
    <w:rsid w:val="0010445F"/>
    <w:rsid w:val="00104B99"/>
    <w:rsid w:val="00111D6C"/>
    <w:rsid w:val="00116BBF"/>
    <w:rsid w:val="001221FC"/>
    <w:rsid w:val="00123E91"/>
    <w:rsid w:val="00127199"/>
    <w:rsid w:val="00130FE2"/>
    <w:rsid w:val="0015261A"/>
    <w:rsid w:val="00167608"/>
    <w:rsid w:val="00167F21"/>
    <w:rsid w:val="00170CC9"/>
    <w:rsid w:val="00190E93"/>
    <w:rsid w:val="001A3B37"/>
    <w:rsid w:val="001A5FFE"/>
    <w:rsid w:val="001A7E88"/>
    <w:rsid w:val="001B26CA"/>
    <w:rsid w:val="001B4C4E"/>
    <w:rsid w:val="001B7FC8"/>
    <w:rsid w:val="001D4C4E"/>
    <w:rsid w:val="001E0EF3"/>
    <w:rsid w:val="001E7BE4"/>
    <w:rsid w:val="001F37A7"/>
    <w:rsid w:val="001F483B"/>
    <w:rsid w:val="0020481B"/>
    <w:rsid w:val="00206816"/>
    <w:rsid w:val="00212411"/>
    <w:rsid w:val="00235CE5"/>
    <w:rsid w:val="00235FFE"/>
    <w:rsid w:val="00237B08"/>
    <w:rsid w:val="00240916"/>
    <w:rsid w:val="00240EE5"/>
    <w:rsid w:val="002455F2"/>
    <w:rsid w:val="00252B09"/>
    <w:rsid w:val="0025755F"/>
    <w:rsid w:val="00257E1F"/>
    <w:rsid w:val="00262A84"/>
    <w:rsid w:val="00273975"/>
    <w:rsid w:val="0027419D"/>
    <w:rsid w:val="00276A09"/>
    <w:rsid w:val="00276DC9"/>
    <w:rsid w:val="00277361"/>
    <w:rsid w:val="00280D8D"/>
    <w:rsid w:val="00281683"/>
    <w:rsid w:val="002829A9"/>
    <w:rsid w:val="00283350"/>
    <w:rsid w:val="002A2148"/>
    <w:rsid w:val="002B3AA6"/>
    <w:rsid w:val="002C6CB1"/>
    <w:rsid w:val="002C6D5B"/>
    <w:rsid w:val="002D50F7"/>
    <w:rsid w:val="002D6D83"/>
    <w:rsid w:val="002D777E"/>
    <w:rsid w:val="00306AFD"/>
    <w:rsid w:val="00314A45"/>
    <w:rsid w:val="00315515"/>
    <w:rsid w:val="00353B45"/>
    <w:rsid w:val="00361CEC"/>
    <w:rsid w:val="003673AC"/>
    <w:rsid w:val="00367FD9"/>
    <w:rsid w:val="00374E81"/>
    <w:rsid w:val="00375DA1"/>
    <w:rsid w:val="003775E4"/>
    <w:rsid w:val="003817DC"/>
    <w:rsid w:val="003A77CE"/>
    <w:rsid w:val="003C1A9D"/>
    <w:rsid w:val="003C5E51"/>
    <w:rsid w:val="003D5381"/>
    <w:rsid w:val="003D5FB8"/>
    <w:rsid w:val="003E343C"/>
    <w:rsid w:val="003F044D"/>
    <w:rsid w:val="003F238D"/>
    <w:rsid w:val="003F3D65"/>
    <w:rsid w:val="00401D09"/>
    <w:rsid w:val="0041092E"/>
    <w:rsid w:val="00410A26"/>
    <w:rsid w:val="00445369"/>
    <w:rsid w:val="00451D26"/>
    <w:rsid w:val="00463C84"/>
    <w:rsid w:val="00465381"/>
    <w:rsid w:val="00473FC0"/>
    <w:rsid w:val="00476D68"/>
    <w:rsid w:val="00490E41"/>
    <w:rsid w:val="004935A2"/>
    <w:rsid w:val="00496F6B"/>
    <w:rsid w:val="004A3317"/>
    <w:rsid w:val="004A4094"/>
    <w:rsid w:val="004A5F96"/>
    <w:rsid w:val="004B2915"/>
    <w:rsid w:val="004C2016"/>
    <w:rsid w:val="004C49FF"/>
    <w:rsid w:val="004D0771"/>
    <w:rsid w:val="004D4D47"/>
    <w:rsid w:val="004D546B"/>
    <w:rsid w:val="004F27B9"/>
    <w:rsid w:val="004F2E01"/>
    <w:rsid w:val="004F4563"/>
    <w:rsid w:val="00530C64"/>
    <w:rsid w:val="0054188B"/>
    <w:rsid w:val="005463CC"/>
    <w:rsid w:val="0055232E"/>
    <w:rsid w:val="00575F62"/>
    <w:rsid w:val="005845AB"/>
    <w:rsid w:val="00584A89"/>
    <w:rsid w:val="005911B9"/>
    <w:rsid w:val="00594148"/>
    <w:rsid w:val="005A4BB7"/>
    <w:rsid w:val="005B0C0E"/>
    <w:rsid w:val="005C6B5E"/>
    <w:rsid w:val="005D4D30"/>
    <w:rsid w:val="005D5911"/>
    <w:rsid w:val="005D65D3"/>
    <w:rsid w:val="005E6C72"/>
    <w:rsid w:val="005F46C1"/>
    <w:rsid w:val="00612F7B"/>
    <w:rsid w:val="0061709E"/>
    <w:rsid w:val="00617DEA"/>
    <w:rsid w:val="00625DC2"/>
    <w:rsid w:val="006268B9"/>
    <w:rsid w:val="00627AF3"/>
    <w:rsid w:val="0063086A"/>
    <w:rsid w:val="006340A9"/>
    <w:rsid w:val="00637FAE"/>
    <w:rsid w:val="00653107"/>
    <w:rsid w:val="006709A3"/>
    <w:rsid w:val="00675E8A"/>
    <w:rsid w:val="00685C3E"/>
    <w:rsid w:val="006870EE"/>
    <w:rsid w:val="006927B0"/>
    <w:rsid w:val="006A139E"/>
    <w:rsid w:val="006A4A71"/>
    <w:rsid w:val="006B2471"/>
    <w:rsid w:val="006C0114"/>
    <w:rsid w:val="006C36C8"/>
    <w:rsid w:val="006C6C8F"/>
    <w:rsid w:val="006D1F87"/>
    <w:rsid w:val="006D3B1F"/>
    <w:rsid w:val="006E2B83"/>
    <w:rsid w:val="006E30CC"/>
    <w:rsid w:val="006E63B3"/>
    <w:rsid w:val="006E708E"/>
    <w:rsid w:val="006F21C9"/>
    <w:rsid w:val="006F3428"/>
    <w:rsid w:val="006F7711"/>
    <w:rsid w:val="0070090B"/>
    <w:rsid w:val="00705C78"/>
    <w:rsid w:val="00707CDD"/>
    <w:rsid w:val="00717DD0"/>
    <w:rsid w:val="00720FAE"/>
    <w:rsid w:val="0072647A"/>
    <w:rsid w:val="00732863"/>
    <w:rsid w:val="00751600"/>
    <w:rsid w:val="00756C54"/>
    <w:rsid w:val="00787518"/>
    <w:rsid w:val="00793086"/>
    <w:rsid w:val="007A2462"/>
    <w:rsid w:val="007B0687"/>
    <w:rsid w:val="007B53F1"/>
    <w:rsid w:val="007D3AD2"/>
    <w:rsid w:val="007D72D5"/>
    <w:rsid w:val="007E569D"/>
    <w:rsid w:val="007F322D"/>
    <w:rsid w:val="007F51A6"/>
    <w:rsid w:val="007F645B"/>
    <w:rsid w:val="007F71DE"/>
    <w:rsid w:val="008011EB"/>
    <w:rsid w:val="00801EFE"/>
    <w:rsid w:val="00805848"/>
    <w:rsid w:val="00811AFF"/>
    <w:rsid w:val="00814D66"/>
    <w:rsid w:val="0082097F"/>
    <w:rsid w:val="00821D28"/>
    <w:rsid w:val="0082253C"/>
    <w:rsid w:val="008248DB"/>
    <w:rsid w:val="00833721"/>
    <w:rsid w:val="00833FDE"/>
    <w:rsid w:val="008444BC"/>
    <w:rsid w:val="00844742"/>
    <w:rsid w:val="00852E36"/>
    <w:rsid w:val="00856A5C"/>
    <w:rsid w:val="00860638"/>
    <w:rsid w:val="0086551B"/>
    <w:rsid w:val="00867A3D"/>
    <w:rsid w:val="008876B7"/>
    <w:rsid w:val="00887D9C"/>
    <w:rsid w:val="0089264E"/>
    <w:rsid w:val="008A32F0"/>
    <w:rsid w:val="008A67F3"/>
    <w:rsid w:val="008B142F"/>
    <w:rsid w:val="008B18AC"/>
    <w:rsid w:val="008B58BA"/>
    <w:rsid w:val="008C4DCC"/>
    <w:rsid w:val="008D2060"/>
    <w:rsid w:val="008E0253"/>
    <w:rsid w:val="008E04FB"/>
    <w:rsid w:val="008E4A63"/>
    <w:rsid w:val="008E606D"/>
    <w:rsid w:val="008E713B"/>
    <w:rsid w:val="008F292B"/>
    <w:rsid w:val="009070B8"/>
    <w:rsid w:val="00930B0F"/>
    <w:rsid w:val="00933955"/>
    <w:rsid w:val="00936E07"/>
    <w:rsid w:val="00941B46"/>
    <w:rsid w:val="009460C7"/>
    <w:rsid w:val="0094672B"/>
    <w:rsid w:val="00946B25"/>
    <w:rsid w:val="00947FB5"/>
    <w:rsid w:val="009545F3"/>
    <w:rsid w:val="00957898"/>
    <w:rsid w:val="009675BB"/>
    <w:rsid w:val="00981199"/>
    <w:rsid w:val="00984EC9"/>
    <w:rsid w:val="00994ADB"/>
    <w:rsid w:val="009978E0"/>
    <w:rsid w:val="009A321C"/>
    <w:rsid w:val="009A4898"/>
    <w:rsid w:val="009B28EE"/>
    <w:rsid w:val="009B5EE9"/>
    <w:rsid w:val="009C4C7E"/>
    <w:rsid w:val="009C77C4"/>
    <w:rsid w:val="009E00D1"/>
    <w:rsid w:val="009E29AD"/>
    <w:rsid w:val="009E7CA5"/>
    <w:rsid w:val="00A0596F"/>
    <w:rsid w:val="00A05BEE"/>
    <w:rsid w:val="00A122AD"/>
    <w:rsid w:val="00A12E5C"/>
    <w:rsid w:val="00A1342F"/>
    <w:rsid w:val="00A14E26"/>
    <w:rsid w:val="00A158DD"/>
    <w:rsid w:val="00A16919"/>
    <w:rsid w:val="00A2202B"/>
    <w:rsid w:val="00A23102"/>
    <w:rsid w:val="00A307F8"/>
    <w:rsid w:val="00A33B1C"/>
    <w:rsid w:val="00A458CE"/>
    <w:rsid w:val="00A45D6D"/>
    <w:rsid w:val="00A47B37"/>
    <w:rsid w:val="00A47E5F"/>
    <w:rsid w:val="00A86B04"/>
    <w:rsid w:val="00A920E2"/>
    <w:rsid w:val="00A92374"/>
    <w:rsid w:val="00AA09A5"/>
    <w:rsid w:val="00AA43E2"/>
    <w:rsid w:val="00AC5EF0"/>
    <w:rsid w:val="00AC62FF"/>
    <w:rsid w:val="00AF3F9A"/>
    <w:rsid w:val="00B025AA"/>
    <w:rsid w:val="00B05729"/>
    <w:rsid w:val="00B05E21"/>
    <w:rsid w:val="00B07E38"/>
    <w:rsid w:val="00B2376A"/>
    <w:rsid w:val="00B40BF4"/>
    <w:rsid w:val="00B547FE"/>
    <w:rsid w:val="00B62068"/>
    <w:rsid w:val="00B701CE"/>
    <w:rsid w:val="00B72235"/>
    <w:rsid w:val="00B847D0"/>
    <w:rsid w:val="00B90DAA"/>
    <w:rsid w:val="00B9230D"/>
    <w:rsid w:val="00B9585C"/>
    <w:rsid w:val="00BA3BBC"/>
    <w:rsid w:val="00BA7203"/>
    <w:rsid w:val="00BA7A57"/>
    <w:rsid w:val="00BB0301"/>
    <w:rsid w:val="00BB4029"/>
    <w:rsid w:val="00BB5604"/>
    <w:rsid w:val="00BC0994"/>
    <w:rsid w:val="00BC77EF"/>
    <w:rsid w:val="00BD0D55"/>
    <w:rsid w:val="00BE552A"/>
    <w:rsid w:val="00BE6B0A"/>
    <w:rsid w:val="00BF1C9B"/>
    <w:rsid w:val="00C061FE"/>
    <w:rsid w:val="00C067B6"/>
    <w:rsid w:val="00C515EC"/>
    <w:rsid w:val="00C60E9C"/>
    <w:rsid w:val="00C61E5B"/>
    <w:rsid w:val="00C64B57"/>
    <w:rsid w:val="00C72BE5"/>
    <w:rsid w:val="00C74C57"/>
    <w:rsid w:val="00C8678C"/>
    <w:rsid w:val="00CA0C2B"/>
    <w:rsid w:val="00CA36C2"/>
    <w:rsid w:val="00CB022B"/>
    <w:rsid w:val="00CB2133"/>
    <w:rsid w:val="00CB4A25"/>
    <w:rsid w:val="00CC58EF"/>
    <w:rsid w:val="00CD06F0"/>
    <w:rsid w:val="00CE0B6A"/>
    <w:rsid w:val="00CF12E0"/>
    <w:rsid w:val="00D02DB6"/>
    <w:rsid w:val="00D065E5"/>
    <w:rsid w:val="00D41211"/>
    <w:rsid w:val="00D54971"/>
    <w:rsid w:val="00D64FD2"/>
    <w:rsid w:val="00D65FB5"/>
    <w:rsid w:val="00D82E5F"/>
    <w:rsid w:val="00D84F90"/>
    <w:rsid w:val="00D94F0E"/>
    <w:rsid w:val="00DB6A14"/>
    <w:rsid w:val="00DC171A"/>
    <w:rsid w:val="00DD0DDB"/>
    <w:rsid w:val="00DD1E91"/>
    <w:rsid w:val="00DD715A"/>
    <w:rsid w:val="00DE0529"/>
    <w:rsid w:val="00DF272A"/>
    <w:rsid w:val="00DF3E9D"/>
    <w:rsid w:val="00E03756"/>
    <w:rsid w:val="00E03F7A"/>
    <w:rsid w:val="00E13630"/>
    <w:rsid w:val="00E1725A"/>
    <w:rsid w:val="00E260C7"/>
    <w:rsid w:val="00E27127"/>
    <w:rsid w:val="00E30F5C"/>
    <w:rsid w:val="00E31418"/>
    <w:rsid w:val="00E457BC"/>
    <w:rsid w:val="00E5020E"/>
    <w:rsid w:val="00E5558A"/>
    <w:rsid w:val="00E57D67"/>
    <w:rsid w:val="00E63157"/>
    <w:rsid w:val="00E828A0"/>
    <w:rsid w:val="00E85102"/>
    <w:rsid w:val="00E92CD3"/>
    <w:rsid w:val="00E96060"/>
    <w:rsid w:val="00EA04AD"/>
    <w:rsid w:val="00EA3AD0"/>
    <w:rsid w:val="00EA7FD7"/>
    <w:rsid w:val="00EB3123"/>
    <w:rsid w:val="00EB55B1"/>
    <w:rsid w:val="00EC2B8A"/>
    <w:rsid w:val="00ED1557"/>
    <w:rsid w:val="00ED482F"/>
    <w:rsid w:val="00ED4CB0"/>
    <w:rsid w:val="00EE3247"/>
    <w:rsid w:val="00EE4916"/>
    <w:rsid w:val="00EF1A9D"/>
    <w:rsid w:val="00EF24FF"/>
    <w:rsid w:val="00F0001C"/>
    <w:rsid w:val="00F00D7F"/>
    <w:rsid w:val="00F03866"/>
    <w:rsid w:val="00F129D2"/>
    <w:rsid w:val="00F13490"/>
    <w:rsid w:val="00F1797C"/>
    <w:rsid w:val="00F23285"/>
    <w:rsid w:val="00F27366"/>
    <w:rsid w:val="00F4073F"/>
    <w:rsid w:val="00F41E11"/>
    <w:rsid w:val="00F53865"/>
    <w:rsid w:val="00F612A9"/>
    <w:rsid w:val="00F61EFA"/>
    <w:rsid w:val="00F91AA9"/>
    <w:rsid w:val="00FC0260"/>
    <w:rsid w:val="00FC0BBA"/>
    <w:rsid w:val="00FC2072"/>
    <w:rsid w:val="00FC5966"/>
    <w:rsid w:val="00FD0D5A"/>
    <w:rsid w:val="00FD29CC"/>
    <w:rsid w:val="00FE0B92"/>
    <w:rsid w:val="00FF0C0D"/>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33721"/>
    <w:pPr>
      <w:spacing w:after="120" w:line="288" w:lineRule="auto"/>
    </w:pPr>
  </w:style>
  <w:style w:type="paragraph" w:styleId="Heading1">
    <w:name w:val="heading 1"/>
    <w:basedOn w:val="nospace"/>
    <w:next w:val="BodyText"/>
    <w:qFormat/>
    <w:rsid w:val="00375DA1"/>
    <w:pPr>
      <w:keepNext/>
      <w:spacing w:before="400" w:after="80"/>
      <w:outlineLvl w:val="0"/>
    </w:pPr>
    <w:rPr>
      <w:b/>
      <w:bCs/>
      <w:color w:val="2C5C86"/>
      <w:sz w:val="40"/>
      <w:szCs w:val="32"/>
    </w:rPr>
  </w:style>
  <w:style w:type="paragraph" w:styleId="Heading2">
    <w:name w:val="heading 2"/>
    <w:basedOn w:val="nospace"/>
    <w:next w:val="BodyText"/>
    <w:link w:val="Heading2Char"/>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283350"/>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CD06F0"/>
    <w:rPr>
      <w:rFonts w:cs="Arial"/>
    </w:rPr>
  </w:style>
  <w:style w:type="character" w:customStyle="1" w:styleId="BodyTextChar">
    <w:name w:val="Body Text Char"/>
    <w:basedOn w:val="DefaultParagraphFont"/>
    <w:link w:val="BodyText"/>
    <w:rsid w:val="00CD06F0"/>
    <w:rPr>
      <w:rFonts w:cs="Arial"/>
    </w:rPr>
  </w:style>
  <w:style w:type="paragraph" w:customStyle="1" w:styleId="Bullet1">
    <w:name w:val="Bullet 1"/>
    <w:basedOn w:val="BodyText"/>
    <w:qFormat/>
    <w:rsid w:val="00CD06F0"/>
    <w:pPr>
      <w:numPr>
        <w:numId w:val="42"/>
      </w:numPr>
      <w:contextualSpacing/>
    </w:pPr>
  </w:style>
  <w:style w:type="paragraph" w:customStyle="1" w:styleId="Bullet2">
    <w:name w:val="Bullet 2"/>
    <w:basedOn w:val="Normal"/>
    <w:next w:val="BodyText"/>
    <w:qFormat/>
    <w:rsid w:val="00CD06F0"/>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styleId="Subtitle">
    <w:name w:val="Subtitle"/>
    <w:basedOn w:val="Normal"/>
    <w:next w:val="Normal"/>
    <w:link w:val="SubtitleChar"/>
    <w:qFormat/>
    <w:rsid w:val="00CD06F0"/>
    <w:pPr>
      <w:spacing w:after="600"/>
    </w:pPr>
    <w:rPr>
      <w:b/>
      <w:color w:val="403F47"/>
      <w:sz w:val="34"/>
      <w:szCs w:val="36"/>
      <w:lang w:eastAsia="en-AU"/>
    </w:rPr>
  </w:style>
  <w:style w:type="character" w:customStyle="1" w:styleId="SubtitleChar">
    <w:name w:val="Subtitle Char"/>
    <w:basedOn w:val="DefaultParagraphFont"/>
    <w:link w:val="Subtitle"/>
    <w:rsid w:val="00CD06F0"/>
    <w:rPr>
      <w:b/>
      <w:color w:val="403F47"/>
      <w:sz w:val="34"/>
      <w:szCs w:val="36"/>
      <w:lang w:eastAsia="en-AU"/>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72BE5"/>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qFormat/>
    <w:rsid w:val="009545F3"/>
    <w:pPr>
      <w:numPr>
        <w:numId w:val="37"/>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257E1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257E1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table" w:customStyle="1" w:styleId="TableStyle">
    <w:name w:val="Table Style"/>
    <w:basedOn w:val="TableNormal"/>
    <w:uiPriority w:val="99"/>
    <w:rsid w:val="00833721"/>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TableCaption">
    <w:name w:val="Table Caption"/>
    <w:link w:val="TableCaptionChar"/>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uiPriority w:val="99"/>
    <w:semiHidden/>
    <w:unhideWhenUsed/>
    <w:rsid w:val="00AC62FF"/>
    <w:rPr>
      <w:sz w:val="16"/>
      <w:szCs w:val="16"/>
    </w:rPr>
  </w:style>
  <w:style w:type="paragraph" w:styleId="CommentText">
    <w:name w:val="annotation text"/>
    <w:basedOn w:val="Normal"/>
    <w:link w:val="CommentTextChar"/>
    <w:uiPriority w:val="99"/>
    <w:unhideWhenUsed/>
    <w:rsid w:val="00AC62FF"/>
    <w:pPr>
      <w:spacing w:line="240" w:lineRule="auto"/>
    </w:pPr>
    <w:rPr>
      <w:sz w:val="20"/>
      <w:szCs w:val="20"/>
    </w:rPr>
  </w:style>
  <w:style w:type="character" w:customStyle="1" w:styleId="CommentTextChar">
    <w:name w:val="Comment Text Char"/>
    <w:basedOn w:val="DefaultParagraphFont"/>
    <w:link w:val="CommentText"/>
    <w:uiPriority w:val="99"/>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nospacebelow">
    <w:name w:val="Body Text - no space below"/>
    <w:basedOn w:val="BodyText"/>
    <w:qFormat/>
    <w:rsid w:val="000A5255"/>
    <w:pPr>
      <w:spacing w:after="0" w:line="312" w:lineRule="auto"/>
    </w:pPr>
    <w:rPr>
      <w:rFonts w:eastAsia="Times New Roman"/>
      <w:color w:val="060606"/>
      <w:lang w:eastAsia="en-AU"/>
    </w:rPr>
  </w:style>
  <w:style w:type="paragraph" w:styleId="ListBullet">
    <w:name w:val="List Bullet"/>
    <w:basedOn w:val="Normal"/>
    <w:uiPriority w:val="99"/>
    <w:unhideWhenUsed/>
    <w:rsid w:val="000A5255"/>
    <w:pPr>
      <w:numPr>
        <w:numId w:val="43"/>
      </w:numPr>
      <w:spacing w:line="312" w:lineRule="auto"/>
    </w:pPr>
    <w:rPr>
      <w:rFonts w:eastAsia="Times New Roman" w:cs="Arial"/>
      <w:color w:val="060606"/>
      <w:lang w:eastAsia="en-AU"/>
    </w:rPr>
  </w:style>
  <w:style w:type="paragraph" w:styleId="ListBullet2">
    <w:name w:val="List Bullet 2"/>
    <w:basedOn w:val="Normal"/>
    <w:uiPriority w:val="99"/>
    <w:unhideWhenUsed/>
    <w:rsid w:val="000A5255"/>
    <w:pPr>
      <w:numPr>
        <w:ilvl w:val="1"/>
        <w:numId w:val="43"/>
      </w:numPr>
      <w:spacing w:line="312" w:lineRule="auto"/>
    </w:pPr>
    <w:rPr>
      <w:rFonts w:eastAsia="Times New Roman" w:cs="Arial"/>
      <w:color w:val="060606"/>
      <w:lang w:eastAsia="en-AU"/>
    </w:rPr>
  </w:style>
  <w:style w:type="table" w:customStyle="1" w:styleId="BoardReady2">
    <w:name w:val="Board Ready 2"/>
    <w:basedOn w:val="TableNormal"/>
    <w:uiPriority w:val="99"/>
    <w:rsid w:val="000A5255"/>
    <w:pPr>
      <w:spacing w:before="120"/>
    </w:pPr>
    <w:rPr>
      <w:rFonts w:eastAsia="Times New Roman" w:cstheme="minorBidi"/>
      <w:szCs w:val="22"/>
    </w:rPr>
    <w:tblPr>
      <w:tblBorders>
        <w:top w:val="single" w:sz="12" w:space="0" w:color="FFFFFF" w:themeColor="background1"/>
        <w:bottom w:val="single" w:sz="12" w:space="0" w:color="FFFFFF" w:themeColor="background1"/>
        <w:insideH w:val="single" w:sz="12" w:space="0" w:color="FFFFFF" w:themeColor="background1"/>
        <w:insideV w:val="single" w:sz="12" w:space="0" w:color="FFFFFF" w:themeColor="background1"/>
      </w:tblBorders>
    </w:tblPr>
    <w:tcPr>
      <w:shd w:val="clear" w:color="auto" w:fill="E5F2F8"/>
    </w:tcPr>
    <w:tblStylePr w:type="firstRow">
      <w:pPr>
        <w:wordWrap/>
        <w:spacing w:beforeLines="0" w:before="0" w:beforeAutospacing="0" w:line="240" w:lineRule="auto"/>
      </w:pPr>
      <w:tblPr/>
      <w:tcPr>
        <w:shd w:val="clear" w:color="auto" w:fill="FFFFFF"/>
      </w:tcPr>
    </w:tblStylePr>
  </w:style>
  <w:style w:type="paragraph" w:customStyle="1" w:styleId="List-Bullets">
    <w:name w:val="List - Bullets"/>
    <w:basedOn w:val="ListParagraph"/>
    <w:qFormat/>
    <w:rsid w:val="000A5255"/>
    <w:pPr>
      <w:numPr>
        <w:numId w:val="0"/>
      </w:numPr>
      <w:spacing w:line="312" w:lineRule="auto"/>
      <w:ind w:left="720" w:hanging="360"/>
      <w:contextualSpacing w:val="0"/>
    </w:pPr>
    <w:rPr>
      <w:rFonts w:eastAsia="Times New Roman"/>
      <w:color w:val="060606"/>
      <w:lang w:eastAsia="en-AU"/>
    </w:rPr>
  </w:style>
  <w:style w:type="paragraph" w:customStyle="1" w:styleId="Intro">
    <w:name w:val="Intro"/>
    <w:basedOn w:val="BodyText"/>
    <w:qFormat/>
    <w:rsid w:val="006A139E"/>
    <w:pPr>
      <w:spacing w:after="200" w:line="312" w:lineRule="auto"/>
    </w:pPr>
    <w:rPr>
      <w:rFonts w:eastAsia="Times New Roman"/>
      <w:color w:val="060606"/>
      <w:sz w:val="30"/>
      <w:lang w:eastAsia="en-AU"/>
    </w:rPr>
  </w:style>
  <w:style w:type="paragraph" w:styleId="Quote">
    <w:name w:val="Quote"/>
    <w:basedOn w:val="Normal"/>
    <w:next w:val="Normal"/>
    <w:link w:val="QuoteChar"/>
    <w:uiPriority w:val="29"/>
    <w:qFormat/>
    <w:rsid w:val="006A139E"/>
    <w:pPr>
      <w:spacing w:after="200" w:line="312" w:lineRule="auto"/>
    </w:pPr>
    <w:rPr>
      <w:rFonts w:eastAsia="Times New Roman" w:cs="Arial"/>
      <w:i/>
      <w:iCs/>
      <w:color w:val="000000" w:themeColor="text1"/>
      <w:lang w:eastAsia="en-AU"/>
    </w:rPr>
  </w:style>
  <w:style w:type="character" w:customStyle="1" w:styleId="QuoteChar">
    <w:name w:val="Quote Char"/>
    <w:basedOn w:val="DefaultParagraphFont"/>
    <w:link w:val="Quote"/>
    <w:uiPriority w:val="29"/>
    <w:rsid w:val="006A139E"/>
    <w:rPr>
      <w:rFonts w:eastAsia="Times New Roman" w:cs="Arial"/>
      <w:i/>
      <w:iCs/>
      <w:color w:val="000000" w:themeColor="text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yacwa.org.au/" TargetMode="External"/><Relationship Id="rId18" Type="http://schemas.openxmlformats.org/officeDocument/2006/relationships/hyperlink" Target="https://volunteer.com.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cyp.wa.gov.au/our-work/resources/child-safe-organisations/" TargetMode="External"/><Relationship Id="rId7" Type="http://schemas.openxmlformats.org/officeDocument/2006/relationships/styles" Target="styles.xml"/><Relationship Id="rId12" Type="http://schemas.openxmlformats.org/officeDocument/2006/relationships/hyperlink" Target="http://www.mypeer.org.au" TargetMode="External"/><Relationship Id="rId17" Type="http://schemas.openxmlformats.org/officeDocument/2006/relationships/hyperlink" Target="https://govolunteer.com.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olunteeringwa.org.au/volunteers/find-a-position/" TargetMode="External"/><Relationship Id="rId20" Type="http://schemas.openxmlformats.org/officeDocument/2006/relationships/hyperlink" Target="http://www.checkwwc.w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volunteeringwa.org.au/about"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orkingwithchildren.wa.gov.au/" TargetMode="External"/><Relationship Id="rId27"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https://www.propel.org.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A20C8D8D42CB46BEA12D4267FE9F3D" ma:contentTypeVersion="1" ma:contentTypeDescription="Create a new document." ma:contentTypeScope="" ma:versionID="f9d7c831a3cca92ceed714cf0427faa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e278f-9f50-4af2-bc61-3ec198ebef6c" ContentTypeId="0x01010000739C5F412E4FFF9422A5756B897F2D"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7818-F588-4640-9298-2DB3E056677F}">
  <ds:schemaRefs>
    <ds:schemaRef ds:uri="http://schemas.microsoft.com/sharepoint/v3/contenttype/forms"/>
  </ds:schemaRefs>
</ds:datastoreItem>
</file>

<file path=customXml/itemProps2.xml><?xml version="1.0" encoding="utf-8"?>
<ds:datastoreItem xmlns:ds="http://schemas.openxmlformats.org/officeDocument/2006/customXml" ds:itemID="{351AEC27-17CE-43C3-A7DB-C47DA4968888}">
  <ds:schemaRefs>
    <ds:schemaRef ds:uri="http://schemas.microsoft.com/office/2006/metadata/properties"/>
    <ds:schemaRef ds:uri="http://schemas.microsoft.com/office/infopath/2007/PartnerControls"/>
    <ds:schemaRef ds:uri="e219927d-a993-4410-b48d-734d4bcf1f5b"/>
  </ds:schemaRefs>
</ds:datastoreItem>
</file>

<file path=customXml/itemProps3.xml><?xml version="1.0" encoding="utf-8"?>
<ds:datastoreItem xmlns:ds="http://schemas.openxmlformats.org/officeDocument/2006/customXml" ds:itemID="{A93AF0D8-75DC-450D-A843-93B20023DD15}"/>
</file>

<file path=customXml/itemProps4.xml><?xml version="1.0" encoding="utf-8"?>
<ds:datastoreItem xmlns:ds="http://schemas.openxmlformats.org/officeDocument/2006/customXml" ds:itemID="{8B0FC63C-F0BA-4B36-A400-21CE1CE809E4}">
  <ds:schemaRefs>
    <ds:schemaRef ds:uri="Microsoft.SharePoint.Taxonomy.ContentTypeSync"/>
  </ds:schemaRefs>
</ds:datastoreItem>
</file>

<file path=customXml/itemProps5.xml><?xml version="1.0" encoding="utf-8"?>
<ds:datastoreItem xmlns:ds="http://schemas.openxmlformats.org/officeDocument/2006/customXml" ds:itemID="{E5D1898F-E3C6-42D3-9370-D4FAC8704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9924</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Participation Kit: Organisations - Resource 3 - Planning for youth participation</dc:title>
  <dc:subject/>
  <dc:creator/>
  <cp:keywords/>
  <dc:description/>
  <cp:lastModifiedBy/>
  <cp:revision>1</cp:revision>
  <dcterms:created xsi:type="dcterms:W3CDTF">2021-03-15T05:39:00Z</dcterms:created>
  <dcterms:modified xsi:type="dcterms:W3CDTF">2021-03-15T05:39:00Z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0x010100F1A20C8D8D42CB46BEA12D4267FE9F3D</vt:lpwstr>
  </property>
</Properties>
</file>