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88F4E" w14:textId="1023A52A" w:rsidR="00AA4D20" w:rsidRDefault="008C737C" w:rsidP="00F46C10">
      <w:pPr>
        <w:pStyle w:val="Title"/>
      </w:pPr>
      <w:r>
        <w:t xml:space="preserve">Principles </w:t>
      </w:r>
      <w:r w:rsidR="00C63339">
        <w:t>g</w:t>
      </w:r>
      <w:r>
        <w:t xml:space="preserve">uiding the </w:t>
      </w:r>
      <w:r w:rsidR="00C63339">
        <w:t>u</w:t>
      </w:r>
      <w:r>
        <w:t xml:space="preserve">se of </w:t>
      </w:r>
      <w:r w:rsidR="00C63339">
        <w:t>r</w:t>
      </w:r>
      <w:r>
        <w:t xml:space="preserve">egulated </w:t>
      </w:r>
      <w:r w:rsidR="00C63339">
        <w:t>r</w:t>
      </w:r>
      <w:r>
        <w:t xml:space="preserve">estrictive </w:t>
      </w:r>
      <w:r w:rsidR="00C63339">
        <w:t>p</w:t>
      </w:r>
      <w:r>
        <w:t>ractices</w:t>
      </w:r>
    </w:p>
    <w:p w14:paraId="6B9F7DD3" w14:textId="628D4029" w:rsidR="00494805" w:rsidRDefault="00494805" w:rsidP="00F46C10">
      <w:pPr>
        <w:pBdr>
          <w:top w:val="single" w:sz="4" w:space="1" w:color="auto"/>
          <w:left w:val="single" w:sz="4" w:space="4" w:color="auto"/>
          <w:bottom w:val="single" w:sz="4" w:space="1" w:color="auto"/>
          <w:right w:val="single" w:sz="4" w:space="4" w:color="auto"/>
        </w:pBdr>
        <w:spacing w:before="400"/>
      </w:pPr>
      <w:bookmarkStart w:id="0" w:name="_Hlk72502790"/>
      <w:r>
        <w:t xml:space="preserve">This information sheet provides guidance </w:t>
      </w:r>
      <w:r w:rsidR="00AA4D20">
        <w:t>as to</w:t>
      </w:r>
      <w:r w:rsidR="00CF293E">
        <w:t xml:space="preserve"> the </w:t>
      </w:r>
      <w:r w:rsidR="008C737C">
        <w:t xml:space="preserve">principles guiding the use of regulated restrictive practices </w:t>
      </w:r>
      <w:r w:rsidR="00AC4DA1">
        <w:t xml:space="preserve">and </w:t>
      </w:r>
      <w:r>
        <w:t xml:space="preserve">is part of a series of information sheets that have been developed to help everyone understand the </w:t>
      </w:r>
      <w:r w:rsidR="00F46C10">
        <w:t>‘</w:t>
      </w:r>
      <w:r>
        <w:t>Authorisation of Restrictive Practices in Funded Disability Services Policy</w:t>
      </w:r>
      <w:r w:rsidR="00F46C10">
        <w:t>’</w:t>
      </w:r>
      <w:r>
        <w:t xml:space="preserve"> (the Policy) that applies in Western Australia from 1 December 2020.</w:t>
      </w:r>
    </w:p>
    <w:p w14:paraId="75561518" w14:textId="77777777" w:rsidR="00C63339" w:rsidRDefault="00C63339" w:rsidP="00F46C10">
      <w:pPr>
        <w:pBdr>
          <w:top w:val="single" w:sz="4" w:space="1" w:color="auto"/>
          <w:left w:val="single" w:sz="4" w:space="4" w:color="auto"/>
          <w:bottom w:val="single" w:sz="4" w:space="1" w:color="auto"/>
          <w:right w:val="single" w:sz="4" w:space="4" w:color="auto"/>
        </w:pBdr>
        <w:rPr>
          <w:rStyle w:val="Hyperlink"/>
        </w:rPr>
      </w:pPr>
      <w:r>
        <w:t xml:space="preserve">For further detailed information please refer to the </w:t>
      </w:r>
      <w:hyperlink r:id="rId12" w:history="1">
        <w:r>
          <w:rPr>
            <w:rStyle w:val="Hyperlink"/>
          </w:rPr>
          <w:t>authorisation of restrictive practices</w:t>
        </w:r>
      </w:hyperlink>
      <w:r>
        <w:t xml:space="preserve"> website.</w:t>
      </w:r>
    </w:p>
    <w:p w14:paraId="5E8053D2" w14:textId="3951F784" w:rsidR="008C737C" w:rsidRPr="00EC4FBD" w:rsidRDefault="008C737C" w:rsidP="008C737C">
      <w:pPr>
        <w:pStyle w:val="Heading1"/>
      </w:pPr>
      <w:bookmarkStart w:id="1" w:name="_Toc59617228"/>
      <w:bookmarkStart w:id="2" w:name="_Toc59617551"/>
      <w:bookmarkEnd w:id="0"/>
      <w:r>
        <w:t xml:space="preserve">Guiding </w:t>
      </w:r>
      <w:r w:rsidR="00C63339">
        <w:t>p</w:t>
      </w:r>
      <w:r>
        <w:t>rinciples</w:t>
      </w:r>
      <w:bookmarkEnd w:id="1"/>
    </w:p>
    <w:p w14:paraId="7C1C8FFA" w14:textId="14E93629" w:rsidR="008C737C" w:rsidRDefault="008C737C" w:rsidP="00F46C10">
      <w:pPr>
        <w:pStyle w:val="BodyText"/>
      </w:pPr>
      <w:r>
        <w:t xml:space="preserve">Section 4.1.2 </w:t>
      </w:r>
      <w:bookmarkStart w:id="3" w:name="_Hlk71552982"/>
      <w:r>
        <w:t>of</w:t>
      </w:r>
      <w:r w:rsidR="00291391">
        <w:t xml:space="preserve"> the </w:t>
      </w:r>
      <w:r w:rsidR="00F46C10">
        <w:t>‘</w:t>
      </w:r>
      <w:r w:rsidR="0090163E">
        <w:t>Procedure guidelines for authorisation of restrictive practices in NDIS funded disability services – Stage two</w:t>
      </w:r>
      <w:r w:rsidR="00F46C10">
        <w:t>’</w:t>
      </w:r>
      <w:r>
        <w:t xml:space="preserve"> </w:t>
      </w:r>
      <w:bookmarkEnd w:id="3"/>
      <w:r>
        <w:t>outlines a set of underlying principles that need to guide the use and authorisation of any regulated restrictive practices that are implemented in a person’s life.</w:t>
      </w:r>
    </w:p>
    <w:p w14:paraId="6ECC7137" w14:textId="77777777" w:rsidR="008C737C" w:rsidRPr="00BC1C8C" w:rsidRDefault="008C737C" w:rsidP="00F46C10">
      <w:pPr>
        <w:pStyle w:val="BodyText"/>
      </w:pPr>
      <w:r w:rsidRPr="00BC1C8C">
        <w:t>The</w:t>
      </w:r>
      <w:r>
        <w:t>se principles are relevant to:</w:t>
      </w:r>
    </w:p>
    <w:p w14:paraId="34202D83" w14:textId="77777777" w:rsidR="008C737C" w:rsidRPr="00D859F3" w:rsidRDefault="008C737C" w:rsidP="008C737C">
      <w:pPr>
        <w:pStyle w:val="Bullet1"/>
        <w:numPr>
          <w:ilvl w:val="0"/>
          <w:numId w:val="8"/>
        </w:numPr>
      </w:pPr>
      <w:r>
        <w:t>NDIS Behaviour Support Practitioner</w:t>
      </w:r>
      <w:r w:rsidRPr="00D859F3">
        <w:t xml:space="preserve">s </w:t>
      </w:r>
      <w:r>
        <w:t xml:space="preserve">developing behaviour support plans (BSPs) that contain </w:t>
      </w:r>
      <w:r w:rsidRPr="00D859F3">
        <w:t>regulated restrictive practices</w:t>
      </w:r>
    </w:p>
    <w:p w14:paraId="517ECF09" w14:textId="77777777" w:rsidR="008C737C" w:rsidRPr="00D859F3" w:rsidRDefault="008C737C" w:rsidP="008C737C">
      <w:pPr>
        <w:pStyle w:val="Bullet1"/>
        <w:numPr>
          <w:ilvl w:val="0"/>
          <w:numId w:val="8"/>
        </w:numPr>
      </w:pPr>
      <w:r>
        <w:t>I</w:t>
      </w:r>
      <w:r w:rsidRPr="00D859F3">
        <w:t xml:space="preserve">mplementing </w:t>
      </w:r>
      <w:r>
        <w:t>P</w:t>
      </w:r>
      <w:r w:rsidRPr="00D859F3">
        <w:t>roviders (providers implementing restrictive practices)</w:t>
      </w:r>
    </w:p>
    <w:p w14:paraId="08D95AF3" w14:textId="730AC17C" w:rsidR="008C737C" w:rsidRPr="00D859F3" w:rsidRDefault="008C737C" w:rsidP="008C737C">
      <w:pPr>
        <w:pStyle w:val="Bullet1"/>
        <w:numPr>
          <w:ilvl w:val="0"/>
          <w:numId w:val="8"/>
        </w:numPr>
      </w:pPr>
      <w:r>
        <w:t>A</w:t>
      </w:r>
      <w:r w:rsidRPr="00D859F3">
        <w:t xml:space="preserve">ll </w:t>
      </w:r>
      <w:r>
        <w:t>Quality Assurance Panel</w:t>
      </w:r>
      <w:r w:rsidRPr="00D859F3">
        <w:t xml:space="preserve"> members (both the </w:t>
      </w:r>
      <w:r w:rsidR="00C63339">
        <w:t>S</w:t>
      </w:r>
      <w:r w:rsidRPr="00D859F3">
        <w:t xml:space="preserve">enior </w:t>
      </w:r>
      <w:r w:rsidR="00C63339">
        <w:t>M</w:t>
      </w:r>
      <w:r w:rsidRPr="00D859F3">
        <w:t>anager</w:t>
      </w:r>
      <w:r w:rsidR="00DA42A6">
        <w:t>/</w:t>
      </w:r>
      <w:r w:rsidR="00C63339">
        <w:t>D</w:t>
      </w:r>
      <w:r w:rsidR="00DA42A6">
        <w:t>elegate(s)</w:t>
      </w:r>
      <w:r w:rsidRPr="00D859F3">
        <w:t xml:space="preserve"> of the </w:t>
      </w:r>
      <w:r>
        <w:t>I</w:t>
      </w:r>
      <w:r w:rsidRPr="00D859F3">
        <w:t xml:space="preserve">mplementing </w:t>
      </w:r>
      <w:r>
        <w:t>P</w:t>
      </w:r>
      <w:r w:rsidRPr="00D859F3">
        <w:t xml:space="preserve">rovider and the independent NDIS </w:t>
      </w:r>
      <w:r>
        <w:t>B</w:t>
      </w:r>
      <w:r w:rsidRPr="00D859F3">
        <w:t xml:space="preserve">ehaviour </w:t>
      </w:r>
      <w:r>
        <w:t>S</w:t>
      </w:r>
      <w:r w:rsidRPr="00D859F3">
        <w:t xml:space="preserve">upport </w:t>
      </w:r>
      <w:r>
        <w:t>P</w:t>
      </w:r>
      <w:r w:rsidRPr="00D859F3">
        <w:t>ractitioner)</w:t>
      </w:r>
      <w:r w:rsidR="00C63339">
        <w:t>.</w:t>
      </w:r>
    </w:p>
    <w:p w14:paraId="1582C51E" w14:textId="469BC0F2" w:rsidR="008C737C" w:rsidRPr="008C737C" w:rsidRDefault="008C737C" w:rsidP="00F46C10">
      <w:pPr>
        <w:pStyle w:val="Heading2"/>
      </w:pPr>
      <w:bookmarkStart w:id="4" w:name="_Toc59617230"/>
      <w:r w:rsidRPr="008C737C">
        <w:t>The restrictive practice must be clearly identified in the BSP</w:t>
      </w:r>
      <w:bookmarkEnd w:id="4"/>
    </w:p>
    <w:p w14:paraId="29CEC8ED" w14:textId="136163FE" w:rsidR="002056AA" w:rsidRDefault="008C737C" w:rsidP="008C737C">
      <w:pPr>
        <w:pStyle w:val="BodyText"/>
      </w:pPr>
      <w:r>
        <w:t>A restrictive practice needs to be clearly documented in the person’s BSP</w:t>
      </w:r>
      <w:r w:rsidRPr="00F46C10">
        <w:rPr>
          <w:rStyle w:val="FootnoteReference"/>
        </w:rPr>
        <w:footnoteReference w:id="1"/>
      </w:r>
      <w:r>
        <w:t xml:space="preserve"> for the purposes of accurately describing the practice that is being proposed or being used to share information and understanding with all stakeholders, and to support the Quality Assurance Panel process.</w:t>
      </w:r>
    </w:p>
    <w:p w14:paraId="657CE9F7" w14:textId="0ABC4B2F" w:rsidR="008C737C" w:rsidRDefault="008C737C" w:rsidP="00F46C10">
      <w:pPr>
        <w:pStyle w:val="BodyText"/>
        <w:keepNext/>
      </w:pPr>
      <w:r w:rsidRPr="002F58EC">
        <w:lastRenderedPageBreak/>
        <w:t>This includes documenting:</w:t>
      </w:r>
    </w:p>
    <w:p w14:paraId="04288C2A" w14:textId="77777777" w:rsidR="008C737C" w:rsidRPr="00F46C10" w:rsidRDefault="008C737C" w:rsidP="00F46C10">
      <w:pPr>
        <w:pStyle w:val="BodyText"/>
        <w:keepNext/>
        <w:rPr>
          <w:b/>
          <w:bCs/>
        </w:rPr>
      </w:pPr>
      <w:r w:rsidRPr="00F46C10">
        <w:rPr>
          <w:b/>
          <w:bCs/>
        </w:rPr>
        <w:t>Rationale for the restrictive practice</w:t>
      </w:r>
    </w:p>
    <w:p w14:paraId="2295DC29" w14:textId="77777777" w:rsidR="008C737C" w:rsidRPr="00D859F3" w:rsidRDefault="008C737C" w:rsidP="008C737C">
      <w:pPr>
        <w:pStyle w:val="Bullet1"/>
        <w:numPr>
          <w:ilvl w:val="0"/>
          <w:numId w:val="8"/>
        </w:numPr>
      </w:pPr>
      <w:r w:rsidRPr="00D859F3">
        <w:t xml:space="preserve">Circumstances in which the restrictive </w:t>
      </w:r>
      <w:r>
        <w:t xml:space="preserve">practice </w:t>
      </w:r>
      <w:r w:rsidRPr="00D859F3">
        <w:t xml:space="preserve">is to be used (including information </w:t>
      </w:r>
      <w:r>
        <w:t>on</w:t>
      </w:r>
      <w:r w:rsidRPr="00D859F3">
        <w:t xml:space="preserve"> when, where, location, time and how the restrictive practice is used)</w:t>
      </w:r>
      <w:r>
        <w:t>.</w:t>
      </w:r>
    </w:p>
    <w:p w14:paraId="6A2BCD82" w14:textId="232B7542" w:rsidR="008C737C" w:rsidRDefault="008C737C" w:rsidP="008C737C">
      <w:pPr>
        <w:pStyle w:val="Bullet1"/>
        <w:numPr>
          <w:ilvl w:val="0"/>
          <w:numId w:val="8"/>
        </w:numPr>
      </w:pPr>
      <w:r>
        <w:t xml:space="preserve">Statement of how </w:t>
      </w:r>
      <w:r w:rsidRPr="00B35067">
        <w:t xml:space="preserve">this will be used only as a last resort in response to a risk of harm to the person with disability and/or others, and after the </w:t>
      </w:r>
      <w:r w:rsidR="00C63339">
        <w:t>I</w:t>
      </w:r>
      <w:r w:rsidRPr="00B35067">
        <w:t xml:space="preserve">mplementing </w:t>
      </w:r>
      <w:r w:rsidR="00C63339">
        <w:t>P</w:t>
      </w:r>
      <w:r w:rsidRPr="00B35067">
        <w:t>rovider has explored and applied other evidence-based, person-centred and proactive strategies.</w:t>
      </w:r>
    </w:p>
    <w:p w14:paraId="2D77F268" w14:textId="77777777" w:rsidR="008C737C" w:rsidRPr="00D859F3" w:rsidRDefault="008C737C" w:rsidP="008C737C">
      <w:pPr>
        <w:pStyle w:val="Bullet1"/>
        <w:numPr>
          <w:ilvl w:val="0"/>
          <w:numId w:val="8"/>
        </w:numPr>
      </w:pPr>
      <w:r w:rsidRPr="00D859F3">
        <w:t>Description of the anticipated positive and negative effects of using the restrictive practice on the person</w:t>
      </w:r>
      <w:r>
        <w:t>.</w:t>
      </w:r>
    </w:p>
    <w:p w14:paraId="6D9B551F" w14:textId="77777777" w:rsidR="008C737C" w:rsidRPr="00D859F3" w:rsidRDefault="008C737C" w:rsidP="008C737C">
      <w:pPr>
        <w:pStyle w:val="Bullet1"/>
        <w:numPr>
          <w:ilvl w:val="0"/>
          <w:numId w:val="8"/>
        </w:numPr>
      </w:pPr>
      <w:r w:rsidRPr="00D859F3">
        <w:t>Statement of why the restrictive practice is the least restrictive way of ensuring the safety of the person and others</w:t>
      </w:r>
      <w:r>
        <w:t>.</w:t>
      </w:r>
    </w:p>
    <w:p w14:paraId="7B1D8231" w14:textId="77777777" w:rsidR="008C737C" w:rsidRDefault="008C737C" w:rsidP="008C737C">
      <w:pPr>
        <w:pStyle w:val="Bullet1"/>
        <w:numPr>
          <w:ilvl w:val="0"/>
          <w:numId w:val="8"/>
        </w:numPr>
      </w:pPr>
      <w:r w:rsidRPr="00D859F3">
        <w:t>Statement of how this is in proportion to the potential risk of harm to the person and/or others.</w:t>
      </w:r>
    </w:p>
    <w:p w14:paraId="36187C6D" w14:textId="77777777" w:rsidR="008C737C" w:rsidRPr="00D859F3" w:rsidRDefault="008C737C" w:rsidP="008C737C">
      <w:pPr>
        <w:pStyle w:val="Bullet1"/>
        <w:numPr>
          <w:ilvl w:val="0"/>
          <w:numId w:val="8"/>
        </w:numPr>
      </w:pPr>
      <w:r w:rsidRPr="00B35067">
        <w:t>Statement of how this will be used for the shortest possible time to ensure the safety of the person with disability and/or others.</w:t>
      </w:r>
    </w:p>
    <w:p w14:paraId="646A275B" w14:textId="77777777" w:rsidR="008C737C" w:rsidRPr="00F46C10" w:rsidRDefault="008C737C" w:rsidP="00F46C10">
      <w:pPr>
        <w:pStyle w:val="BodyText"/>
        <w:rPr>
          <w:b/>
          <w:bCs/>
        </w:rPr>
      </w:pPr>
      <w:r w:rsidRPr="00F46C10">
        <w:rPr>
          <w:b/>
          <w:bCs/>
        </w:rPr>
        <w:t xml:space="preserve">Elimination/Fade-out plan </w:t>
      </w:r>
    </w:p>
    <w:p w14:paraId="5774AC04" w14:textId="47054CE5" w:rsidR="008C737C" w:rsidRDefault="008C737C" w:rsidP="008C737C">
      <w:pPr>
        <w:pStyle w:val="BodyText"/>
      </w:pPr>
      <w:r>
        <w:t>Strategies for fading out the use of the restrictive practice – identify</w:t>
      </w:r>
      <w:r w:rsidR="00494805">
        <w:t>ing</w:t>
      </w:r>
      <w:r>
        <w:t xml:space="preserve"> a staged plan that outlines how the restrictive practice</w:t>
      </w:r>
      <w:r w:rsidR="00494805">
        <w:t>(s)</w:t>
      </w:r>
      <w:r>
        <w:t xml:space="preserve"> will be reduced and eventually eliminated over time </w:t>
      </w:r>
      <w:r w:rsidR="00494805">
        <w:t xml:space="preserve">is </w:t>
      </w:r>
      <w:r w:rsidR="00DA42A6">
        <w:t>recommended</w:t>
      </w:r>
      <w:r>
        <w:t>.</w:t>
      </w:r>
    </w:p>
    <w:p w14:paraId="31F80D1D" w14:textId="77777777" w:rsidR="008C737C" w:rsidRPr="00F46C10" w:rsidRDefault="008C737C" w:rsidP="00F46C10">
      <w:pPr>
        <w:pStyle w:val="BodyText"/>
        <w:rPr>
          <w:b/>
          <w:bCs/>
        </w:rPr>
      </w:pPr>
      <w:r w:rsidRPr="00F46C10">
        <w:rPr>
          <w:b/>
          <w:bCs/>
        </w:rPr>
        <w:t xml:space="preserve">Monitoring and reporting </w:t>
      </w:r>
    </w:p>
    <w:p w14:paraId="141BEE73" w14:textId="1ED8DB85" w:rsidR="008C737C" w:rsidRPr="00D859F3" w:rsidRDefault="008C737C" w:rsidP="008C737C">
      <w:pPr>
        <w:pStyle w:val="Bullet1"/>
        <w:numPr>
          <w:ilvl w:val="0"/>
          <w:numId w:val="8"/>
        </w:numPr>
      </w:pPr>
      <w:r w:rsidRPr="00D859F3">
        <w:t>Monitoring and evaluation (</w:t>
      </w:r>
      <w:r w:rsidR="00291391">
        <w:t xml:space="preserve">outline </w:t>
      </w:r>
      <w:r w:rsidRPr="00D859F3">
        <w:t>what monitoring and data collection procedures will take place regarding the use of the restrictive practice</w:t>
      </w:r>
      <w:r w:rsidR="00494805">
        <w:t>(s)</w:t>
      </w:r>
      <w:r w:rsidRPr="00D859F3">
        <w:t>)</w:t>
      </w:r>
      <w:r>
        <w:t>.</w:t>
      </w:r>
    </w:p>
    <w:p w14:paraId="1BEF06B1" w14:textId="553E3260" w:rsidR="008C737C" w:rsidRPr="00F46C10" w:rsidRDefault="008C737C" w:rsidP="00F46C10">
      <w:pPr>
        <w:pStyle w:val="Bullet1"/>
        <w:numPr>
          <w:ilvl w:val="0"/>
          <w:numId w:val="8"/>
        </w:numPr>
      </w:pPr>
      <w:r>
        <w:t>Details of w</w:t>
      </w:r>
      <w:r w:rsidRPr="00D859F3">
        <w:t>ho is responsible</w:t>
      </w:r>
      <w:r>
        <w:t xml:space="preserve"> and </w:t>
      </w:r>
      <w:r w:rsidRPr="00D859F3">
        <w:t>how will this be recorded, managed and shared.</w:t>
      </w:r>
      <w:bookmarkStart w:id="5" w:name="_Toc59617231"/>
    </w:p>
    <w:p w14:paraId="45932BFB" w14:textId="5946A68F" w:rsidR="008C737C" w:rsidRDefault="008C737C" w:rsidP="008C737C">
      <w:pPr>
        <w:pStyle w:val="BodyText"/>
      </w:pPr>
      <w:r>
        <w:t>Please see</w:t>
      </w:r>
      <w:r w:rsidR="00C63339">
        <w:t xml:space="preserve"> the</w:t>
      </w:r>
      <w:r>
        <w:t xml:space="preserve"> </w:t>
      </w:r>
      <w:r w:rsidR="00F46C10">
        <w:t>‘</w:t>
      </w:r>
      <w:r w:rsidR="00C63339" w:rsidRPr="00F46C10">
        <w:t xml:space="preserve">Behaviour Support Plan </w:t>
      </w:r>
      <w:r w:rsidR="00F46C10">
        <w:t>r</w:t>
      </w:r>
      <w:r w:rsidR="00C63339" w:rsidRPr="00F46C10">
        <w:t>equirements</w:t>
      </w:r>
      <w:r w:rsidR="00F46C10">
        <w:t>’</w:t>
      </w:r>
      <w:r>
        <w:t xml:space="preserve"> </w:t>
      </w:r>
      <w:r w:rsidR="00F46C10">
        <w:t>i</w:t>
      </w:r>
      <w:r>
        <w:t xml:space="preserve">nformation </w:t>
      </w:r>
      <w:r w:rsidR="00F46C10">
        <w:t>s</w:t>
      </w:r>
      <w:r>
        <w:t xml:space="preserve">heet </w:t>
      </w:r>
      <w:r w:rsidR="00F46C10">
        <w:t xml:space="preserve">(listed on the </w:t>
      </w:r>
      <w:hyperlink r:id="rId13" w:history="1">
        <w:r w:rsidR="00F46C10" w:rsidRPr="00F46C10">
          <w:rPr>
            <w:rStyle w:val="Hyperlink"/>
          </w:rPr>
          <w:t>restrictive practices resources</w:t>
        </w:r>
      </w:hyperlink>
      <w:r w:rsidR="00F46C10">
        <w:t xml:space="preserve"> page under ‘Providers and Behaviour Support Practitioners’)</w:t>
      </w:r>
      <w:r w:rsidR="00C63339">
        <w:t xml:space="preserve"> </w:t>
      </w:r>
      <w:r>
        <w:t>for additional information to consider when developing BSPs.</w:t>
      </w:r>
    </w:p>
    <w:p w14:paraId="5C5A0151" w14:textId="5FFFEE8D" w:rsidR="00C63339" w:rsidRPr="00F46C10" w:rsidRDefault="00F46C10" w:rsidP="00F46C10">
      <w:pPr>
        <w:pStyle w:val="Heading2"/>
      </w:pPr>
      <w:r>
        <w:t>Restrictive practice u</w:t>
      </w:r>
      <w:r w:rsidR="00C63339" w:rsidRPr="00F46C10">
        <w:t>sed as a last resort</w:t>
      </w:r>
    </w:p>
    <w:p w14:paraId="11F4ACCB" w14:textId="71116103" w:rsidR="008C737C" w:rsidRPr="008C737C" w:rsidRDefault="00C63339" w:rsidP="00F46C10">
      <w:pPr>
        <w:pStyle w:val="BodyText"/>
      </w:pPr>
      <w:r>
        <w:t>The restrictive practice to b</w:t>
      </w:r>
      <w:r w:rsidR="008C737C" w:rsidRPr="008C737C">
        <w:t>e used only as a last resort in response to a risk of harm to the person with disability and/or others, and after the implementing provider has explored and applied other evidence-based, person-centred and proactive strategies</w:t>
      </w:r>
      <w:bookmarkEnd w:id="5"/>
      <w:r>
        <w:t>.</w:t>
      </w:r>
    </w:p>
    <w:p w14:paraId="72959633" w14:textId="42C3B251" w:rsidR="008C737C" w:rsidRPr="00D859F3" w:rsidRDefault="008C737C" w:rsidP="008C737C">
      <w:pPr>
        <w:pStyle w:val="Bullet1"/>
        <w:numPr>
          <w:ilvl w:val="0"/>
          <w:numId w:val="8"/>
        </w:numPr>
      </w:pPr>
      <w:r>
        <w:t>C</w:t>
      </w:r>
      <w:r w:rsidRPr="00D859F3">
        <w:t xml:space="preserve">onsider if reasonable steps have been taken to explore and apply other strategies including evidence-based, person-centred and proactive strategies. Please see the </w:t>
      </w:r>
      <w:r w:rsidR="00C63339" w:rsidRPr="00F46C10">
        <w:t>Positive Behaviour Support (PBS)</w:t>
      </w:r>
      <w:r w:rsidR="005C3944">
        <w:t xml:space="preserve"> </w:t>
      </w:r>
      <w:r>
        <w:t>I</w:t>
      </w:r>
      <w:r w:rsidRPr="00D859F3">
        <w:t xml:space="preserve">nformation </w:t>
      </w:r>
      <w:r>
        <w:t>S</w:t>
      </w:r>
      <w:r w:rsidRPr="00D859F3">
        <w:t>heet for further guidance.</w:t>
      </w:r>
    </w:p>
    <w:p w14:paraId="6FB0140B" w14:textId="77777777" w:rsidR="008C737C" w:rsidRDefault="008C737C" w:rsidP="008C737C">
      <w:pPr>
        <w:pStyle w:val="Bullet1"/>
        <w:numPr>
          <w:ilvl w:val="0"/>
          <w:numId w:val="8"/>
        </w:numPr>
      </w:pPr>
      <w:r>
        <w:lastRenderedPageBreak/>
        <w:t>T</w:t>
      </w:r>
      <w:r w:rsidRPr="00D859F3">
        <w:t>he restrictive practice is used only as last resort once satisfied that other reasonable steps have been taken.</w:t>
      </w:r>
    </w:p>
    <w:p w14:paraId="50FDCB07" w14:textId="77777777" w:rsidR="008C737C" w:rsidRDefault="008C737C" w:rsidP="008C737C">
      <w:pPr>
        <w:pStyle w:val="Bullet1"/>
        <w:numPr>
          <w:ilvl w:val="0"/>
          <w:numId w:val="8"/>
        </w:numPr>
        <w:rPr>
          <w:rStyle w:val="eop"/>
        </w:rPr>
      </w:pPr>
      <w:r w:rsidRPr="00165BA3">
        <w:rPr>
          <w:rStyle w:val="eop"/>
        </w:rPr>
        <w:t>For example</w:t>
      </w:r>
      <w:r>
        <w:rPr>
          <w:rStyle w:val="eop"/>
        </w:rPr>
        <w:t>:</w:t>
      </w:r>
      <w:r w:rsidRPr="00165BA3">
        <w:rPr>
          <w:rStyle w:val="eop"/>
        </w:rPr>
        <w:t xml:space="preserve"> PRN</w:t>
      </w:r>
      <w:r>
        <w:rPr>
          <w:rStyle w:val="eop"/>
        </w:rPr>
        <w:t xml:space="preserve"> medication</w:t>
      </w:r>
      <w:r w:rsidRPr="00165BA3">
        <w:rPr>
          <w:rStyle w:val="eop"/>
        </w:rPr>
        <w:t xml:space="preserve"> is only offered after other strategies have been tried in </w:t>
      </w:r>
      <w:r>
        <w:rPr>
          <w:rStyle w:val="eop"/>
        </w:rPr>
        <w:t xml:space="preserve">supporting a person through their </w:t>
      </w:r>
      <w:r w:rsidRPr="00165BA3">
        <w:rPr>
          <w:rStyle w:val="eop"/>
        </w:rPr>
        <w:t xml:space="preserve">behavioural escalation cycle as reflected in a comprehensive </w:t>
      </w:r>
      <w:r>
        <w:rPr>
          <w:rStyle w:val="eop"/>
        </w:rPr>
        <w:t>BSP</w:t>
      </w:r>
      <w:r w:rsidRPr="00165BA3">
        <w:rPr>
          <w:rStyle w:val="eop"/>
        </w:rPr>
        <w:t>.</w:t>
      </w:r>
    </w:p>
    <w:p w14:paraId="065DF2F5" w14:textId="77777777" w:rsidR="00C63339" w:rsidRPr="00F46C10" w:rsidRDefault="00C63339" w:rsidP="00F46C10">
      <w:pPr>
        <w:pStyle w:val="Heading2"/>
      </w:pPr>
      <w:bookmarkStart w:id="6" w:name="_Toc59617232"/>
      <w:r w:rsidRPr="00F46C10">
        <w:t>The least restrictive response possible</w:t>
      </w:r>
    </w:p>
    <w:p w14:paraId="6BBCE345" w14:textId="4E74C04C" w:rsidR="008C737C" w:rsidRPr="008C737C" w:rsidRDefault="00C63339" w:rsidP="00F46C10">
      <w:pPr>
        <w:pStyle w:val="BodyText"/>
      </w:pPr>
      <w:r>
        <w:t>The restrictive practice to b</w:t>
      </w:r>
      <w:r w:rsidR="008C737C" w:rsidRPr="008C737C">
        <w:t>e the least restrictive response possible in the circumstances to ensure the safety of the person and/or others</w:t>
      </w:r>
      <w:bookmarkEnd w:id="6"/>
      <w:r>
        <w:t>.</w:t>
      </w:r>
    </w:p>
    <w:p w14:paraId="4867BC23" w14:textId="77777777" w:rsidR="008C737C" w:rsidRPr="00D859F3" w:rsidRDefault="008C737C" w:rsidP="008C737C">
      <w:pPr>
        <w:pStyle w:val="Bullet1"/>
        <w:numPr>
          <w:ilvl w:val="0"/>
          <w:numId w:val="8"/>
        </w:numPr>
      </w:pPr>
      <w:r w:rsidRPr="00D859F3">
        <w:t>Consider other less restrictive options that have not yet been implemented or trialled</w:t>
      </w:r>
      <w:r>
        <w:t>.</w:t>
      </w:r>
    </w:p>
    <w:p w14:paraId="4EA95E1C" w14:textId="77777777" w:rsidR="008C737C" w:rsidRDefault="008C737C" w:rsidP="008C737C">
      <w:pPr>
        <w:pStyle w:val="Bullet1"/>
        <w:numPr>
          <w:ilvl w:val="0"/>
          <w:numId w:val="8"/>
        </w:numPr>
      </w:pPr>
      <w:r w:rsidRPr="00D859F3">
        <w:t>Consider other less restrictive options that have been considered, trialled or implemented in the past. Consider whether reasons for th</w:t>
      </w:r>
      <w:r>
        <w:t>ese</w:t>
      </w:r>
      <w:r w:rsidRPr="00D859F3">
        <w:t xml:space="preserve"> less restrictive option</w:t>
      </w:r>
      <w:r>
        <w:t>s</w:t>
      </w:r>
      <w:r w:rsidRPr="00D859F3">
        <w:t xml:space="preserve"> not being used are adequate</w:t>
      </w:r>
      <w:r>
        <w:t>.</w:t>
      </w:r>
    </w:p>
    <w:p w14:paraId="528C3861" w14:textId="77777777" w:rsidR="008C737C" w:rsidRDefault="008C737C" w:rsidP="008C737C">
      <w:pPr>
        <w:pStyle w:val="Bullet1"/>
        <w:numPr>
          <w:ilvl w:val="0"/>
          <w:numId w:val="8"/>
        </w:numPr>
      </w:pPr>
      <w:r>
        <w:t>Consider alternatives that have an evidence base for being effective in addressing the person’s unmet needs that may be contributing to the behaviour and/or the presenting behaviour of concern.</w:t>
      </w:r>
    </w:p>
    <w:p w14:paraId="685BC3C4" w14:textId="77777777" w:rsidR="008C737C" w:rsidRPr="00D859F3" w:rsidRDefault="008C737C" w:rsidP="008C737C">
      <w:pPr>
        <w:pStyle w:val="Bullet1"/>
        <w:numPr>
          <w:ilvl w:val="0"/>
          <w:numId w:val="8"/>
        </w:numPr>
      </w:pPr>
      <w:r>
        <w:t>State why a less restrictive option is not possible.</w:t>
      </w:r>
    </w:p>
    <w:p w14:paraId="237230F0" w14:textId="13F65AB4" w:rsidR="008C737C" w:rsidRDefault="008C737C" w:rsidP="008C737C">
      <w:pPr>
        <w:pStyle w:val="Bullet1"/>
        <w:numPr>
          <w:ilvl w:val="0"/>
          <w:numId w:val="8"/>
        </w:numPr>
      </w:pPr>
      <w:r w:rsidRPr="00D859F3">
        <w:t xml:space="preserve">For example: </w:t>
      </w:r>
      <w:r w:rsidR="00776D88">
        <w:t>p</w:t>
      </w:r>
      <w:r w:rsidRPr="00D859F3">
        <w:t>reventing access to the kitchen due to concerns regarding knife safety is not the least restrictive practice. Other less restrictive options may include sharp knives being placed in a safe place, allowing the person access to the whole kitchen.</w:t>
      </w:r>
    </w:p>
    <w:p w14:paraId="6ECC2EE4" w14:textId="77777777" w:rsidR="008C737C" w:rsidRDefault="008C737C" w:rsidP="008C737C">
      <w:pPr>
        <w:pStyle w:val="Bullet1"/>
        <w:numPr>
          <w:ilvl w:val="0"/>
          <w:numId w:val="8"/>
        </w:numPr>
        <w:rPr>
          <w:rStyle w:val="eop"/>
        </w:rPr>
      </w:pPr>
      <w:r w:rsidRPr="00165BA3">
        <w:rPr>
          <w:rStyle w:val="eop"/>
        </w:rPr>
        <w:t>For example</w:t>
      </w:r>
      <w:r>
        <w:rPr>
          <w:rStyle w:val="eop"/>
        </w:rPr>
        <w:t>:</w:t>
      </w:r>
      <w:r w:rsidRPr="00165BA3">
        <w:rPr>
          <w:rStyle w:val="eop"/>
        </w:rPr>
        <w:t xml:space="preserve"> </w:t>
      </w:r>
      <w:r>
        <w:rPr>
          <w:rStyle w:val="eop"/>
        </w:rPr>
        <w:t>denying</w:t>
      </w:r>
      <w:r w:rsidRPr="00165BA3">
        <w:rPr>
          <w:rStyle w:val="eop"/>
        </w:rPr>
        <w:t xml:space="preserve"> computer access </w:t>
      </w:r>
      <w:r>
        <w:rPr>
          <w:rStyle w:val="eop"/>
        </w:rPr>
        <w:t xml:space="preserve">of any kind </w:t>
      </w:r>
      <w:r w:rsidRPr="00165BA3">
        <w:rPr>
          <w:rStyle w:val="eop"/>
        </w:rPr>
        <w:t>to control risk of sex offending</w:t>
      </w:r>
      <w:r>
        <w:rPr>
          <w:rStyle w:val="eop"/>
        </w:rPr>
        <w:t>. Other less restrictive options may include</w:t>
      </w:r>
      <w:r w:rsidRPr="00165BA3">
        <w:rPr>
          <w:rStyle w:val="eop"/>
        </w:rPr>
        <w:t xml:space="preserve"> supervised computer access at specified times</w:t>
      </w:r>
      <w:r>
        <w:rPr>
          <w:rStyle w:val="eop"/>
        </w:rPr>
        <w:t xml:space="preserve"> or blocks via computer programs that prevent access to particular sites or content</w:t>
      </w:r>
      <w:r w:rsidRPr="00165BA3">
        <w:rPr>
          <w:rStyle w:val="eop"/>
        </w:rPr>
        <w:t>.</w:t>
      </w:r>
    </w:p>
    <w:p w14:paraId="08DEACD5" w14:textId="76D3E284" w:rsidR="008C737C" w:rsidRPr="00F46C10" w:rsidRDefault="008C737C" w:rsidP="00F46C10">
      <w:pPr>
        <w:pStyle w:val="Heading2"/>
      </w:pPr>
      <w:bookmarkStart w:id="7" w:name="_Toc59617233"/>
      <w:r w:rsidRPr="00F46C10">
        <w:t>Reduce the risk of harm to the person with disability and/or others</w:t>
      </w:r>
      <w:bookmarkEnd w:id="7"/>
    </w:p>
    <w:p w14:paraId="619927AA" w14:textId="77777777" w:rsidR="008C737C" w:rsidRPr="009F4269" w:rsidRDefault="008C737C" w:rsidP="008C737C">
      <w:pPr>
        <w:pStyle w:val="Bullet1"/>
        <w:numPr>
          <w:ilvl w:val="0"/>
          <w:numId w:val="8"/>
        </w:numPr>
      </w:pPr>
      <w:r>
        <w:t>C</w:t>
      </w:r>
      <w:r w:rsidRPr="009F4269">
        <w:t>onsider the intent for the restrictive practice.</w:t>
      </w:r>
    </w:p>
    <w:p w14:paraId="4B939F1E" w14:textId="77777777" w:rsidR="008C737C" w:rsidRDefault="008C737C" w:rsidP="008C737C">
      <w:pPr>
        <w:pStyle w:val="Bullet1"/>
        <w:numPr>
          <w:ilvl w:val="0"/>
          <w:numId w:val="8"/>
        </w:numPr>
      </w:pPr>
      <w:r>
        <w:t>R</w:t>
      </w:r>
      <w:r w:rsidRPr="009F4269">
        <w:t>estrictive practice use should only be implemented to reduce risk of harm to the person with the disability and/or others.</w:t>
      </w:r>
    </w:p>
    <w:p w14:paraId="794C0D20" w14:textId="77777777" w:rsidR="008C737C" w:rsidRPr="009F4269" w:rsidRDefault="008C737C" w:rsidP="008C737C">
      <w:pPr>
        <w:pStyle w:val="Bullet1"/>
        <w:numPr>
          <w:ilvl w:val="0"/>
          <w:numId w:val="8"/>
        </w:numPr>
      </w:pPr>
      <w:r>
        <w:t>Consider the risk of harm to the person and/or others if the restrictive practice is not used in the current circumstances.</w:t>
      </w:r>
    </w:p>
    <w:p w14:paraId="75A06C8C" w14:textId="77777777" w:rsidR="008C737C" w:rsidRDefault="008C737C" w:rsidP="008C737C">
      <w:pPr>
        <w:pStyle w:val="Bullet1"/>
        <w:numPr>
          <w:ilvl w:val="0"/>
          <w:numId w:val="8"/>
        </w:numPr>
      </w:pPr>
      <w:r w:rsidRPr="009F4269">
        <w:t>Restrictive practices should not be implemented for any other reason e.g. inadequate staff numbers.</w:t>
      </w:r>
    </w:p>
    <w:p w14:paraId="267134AA" w14:textId="77777777" w:rsidR="008C737C" w:rsidRDefault="008C737C" w:rsidP="008C737C">
      <w:pPr>
        <w:pStyle w:val="Bullet1"/>
        <w:numPr>
          <w:ilvl w:val="0"/>
          <w:numId w:val="8"/>
        </w:numPr>
        <w:rPr>
          <w:rStyle w:val="eop"/>
        </w:rPr>
      </w:pPr>
      <w:r w:rsidRPr="00165BA3">
        <w:rPr>
          <w:rStyle w:val="eop"/>
        </w:rPr>
        <w:t>For example</w:t>
      </w:r>
      <w:r>
        <w:rPr>
          <w:rStyle w:val="eop"/>
        </w:rPr>
        <w:t>:</w:t>
      </w:r>
      <w:r w:rsidRPr="00165BA3">
        <w:rPr>
          <w:rStyle w:val="eop"/>
        </w:rPr>
        <w:t xml:space="preserve"> </w:t>
      </w:r>
      <w:r>
        <w:rPr>
          <w:rStyle w:val="eop"/>
        </w:rPr>
        <w:t>preventing access to particular foods for a person with a health condition that is impacted by eating particular foods to</w:t>
      </w:r>
      <w:r w:rsidRPr="00165BA3">
        <w:rPr>
          <w:rStyle w:val="eop"/>
        </w:rPr>
        <w:t xml:space="preserve"> reduce hospital admissions.</w:t>
      </w:r>
    </w:p>
    <w:p w14:paraId="36853BCF" w14:textId="5C561287" w:rsidR="008C737C" w:rsidRPr="00F46C10" w:rsidRDefault="00F46C10" w:rsidP="00F46C10">
      <w:pPr>
        <w:pStyle w:val="Heading2"/>
        <w:keepNext/>
      </w:pPr>
      <w:bookmarkStart w:id="8" w:name="_Toc59617234"/>
      <w:r>
        <w:lastRenderedPageBreak/>
        <w:t xml:space="preserve">Restrictive practice to be </w:t>
      </w:r>
      <w:r w:rsidR="008C737C" w:rsidRPr="00F46C10">
        <w:t>in proportion to the potential negative consequence or risk of harm</w:t>
      </w:r>
      <w:bookmarkEnd w:id="8"/>
    </w:p>
    <w:p w14:paraId="30543251" w14:textId="77777777" w:rsidR="008C737C" w:rsidRPr="009F4269" w:rsidRDefault="008C737C" w:rsidP="008C737C">
      <w:pPr>
        <w:pStyle w:val="Bullet1"/>
        <w:numPr>
          <w:ilvl w:val="0"/>
          <w:numId w:val="8"/>
        </w:numPr>
      </w:pPr>
      <w:r w:rsidRPr="009F4269">
        <w:t>Consider negative consequences and risk of harm of implementing the restrictive practice including increase in distress or anxiety</w:t>
      </w:r>
      <w:r>
        <w:t>.</w:t>
      </w:r>
    </w:p>
    <w:p w14:paraId="291B1728" w14:textId="2004E8D9" w:rsidR="008C737C" w:rsidRPr="009F4269" w:rsidRDefault="008C737C" w:rsidP="008C737C">
      <w:pPr>
        <w:pStyle w:val="Bullet1"/>
        <w:numPr>
          <w:ilvl w:val="0"/>
          <w:numId w:val="8"/>
        </w:numPr>
      </w:pPr>
      <w:r w:rsidRPr="009F4269">
        <w:t>Consider impact on quality of life e.g. limiting access to a kitchen for knife safety reasons, limits independence, and choice and control</w:t>
      </w:r>
      <w:r>
        <w:t>.</w:t>
      </w:r>
    </w:p>
    <w:p w14:paraId="0F54292F" w14:textId="77777777" w:rsidR="008C737C" w:rsidRDefault="008C737C" w:rsidP="008C737C">
      <w:pPr>
        <w:pStyle w:val="Bullet1"/>
        <w:numPr>
          <w:ilvl w:val="0"/>
          <w:numId w:val="8"/>
        </w:numPr>
      </w:pPr>
      <w:r w:rsidRPr="009F4269">
        <w:t>Consider if these negative consequences are in proportion to the proposed restrictive practice</w:t>
      </w:r>
      <w:r>
        <w:t>.</w:t>
      </w:r>
    </w:p>
    <w:p w14:paraId="2ABCA6C6" w14:textId="77777777" w:rsidR="008C737C" w:rsidRPr="009F4269" w:rsidRDefault="008C737C" w:rsidP="008C737C">
      <w:pPr>
        <w:pStyle w:val="Bullet1"/>
        <w:numPr>
          <w:ilvl w:val="0"/>
          <w:numId w:val="8"/>
        </w:numPr>
      </w:pPr>
      <w:r w:rsidRPr="00165BA3">
        <w:rPr>
          <w:rStyle w:val="eop"/>
        </w:rPr>
        <w:t>For example</w:t>
      </w:r>
      <w:r>
        <w:rPr>
          <w:rStyle w:val="eop"/>
        </w:rPr>
        <w:t>:</w:t>
      </w:r>
      <w:r w:rsidRPr="00165BA3">
        <w:rPr>
          <w:rStyle w:val="eop"/>
        </w:rPr>
        <w:t xml:space="preserve"> </w:t>
      </w:r>
      <w:r>
        <w:rPr>
          <w:rStyle w:val="eop"/>
        </w:rPr>
        <w:t>a</w:t>
      </w:r>
      <w:r w:rsidRPr="00165BA3">
        <w:rPr>
          <w:rStyle w:val="eop"/>
        </w:rPr>
        <w:t xml:space="preserve"> person may be at risk of self-harm </w:t>
      </w:r>
      <w:r>
        <w:rPr>
          <w:rStyle w:val="eop"/>
        </w:rPr>
        <w:t>if they have access to</w:t>
      </w:r>
      <w:r w:rsidRPr="00165BA3">
        <w:rPr>
          <w:rStyle w:val="eop"/>
        </w:rPr>
        <w:t xml:space="preserve"> knives. Locking away all </w:t>
      </w:r>
      <w:r>
        <w:rPr>
          <w:rStyle w:val="eop"/>
        </w:rPr>
        <w:t xml:space="preserve">cutlery, or limiting access to the whole kitchen, </w:t>
      </w:r>
      <w:r w:rsidRPr="00165BA3">
        <w:rPr>
          <w:rStyle w:val="eop"/>
        </w:rPr>
        <w:t>may be considered disproportionate to the risk.</w:t>
      </w:r>
    </w:p>
    <w:p w14:paraId="2256C456" w14:textId="6ED51623" w:rsidR="008C737C" w:rsidRPr="00F46C10" w:rsidRDefault="00F46C10" w:rsidP="00F46C10">
      <w:pPr>
        <w:pStyle w:val="Heading2"/>
      </w:pPr>
      <w:bookmarkStart w:id="9" w:name="_Toc59617235"/>
      <w:r>
        <w:t>Restrictive practice to b</w:t>
      </w:r>
      <w:r w:rsidR="008C737C" w:rsidRPr="00F46C10">
        <w:t>e used for the shortest possible time to ensure the safety of the person with disability and/or others</w:t>
      </w:r>
      <w:bookmarkEnd w:id="9"/>
    </w:p>
    <w:p w14:paraId="75B6D8E0" w14:textId="7765A1CC" w:rsidR="008C737C" w:rsidRPr="009F4269" w:rsidRDefault="008C737C" w:rsidP="008C737C">
      <w:pPr>
        <w:pStyle w:val="Bullet1"/>
        <w:numPr>
          <w:ilvl w:val="0"/>
          <w:numId w:val="8"/>
        </w:numPr>
      </w:pPr>
      <w:r w:rsidRPr="009F4269">
        <w:t>Consider both how long the restrictive practice is used each time it is used – is this the shortest amount of time required to keep the person safe?</w:t>
      </w:r>
    </w:p>
    <w:p w14:paraId="02AB0E14" w14:textId="5724831A" w:rsidR="008C737C" w:rsidRDefault="008C737C" w:rsidP="008C737C">
      <w:pPr>
        <w:pStyle w:val="Bullet1"/>
        <w:numPr>
          <w:ilvl w:val="0"/>
          <w:numId w:val="8"/>
        </w:numPr>
      </w:pPr>
      <w:r w:rsidRPr="009F4269">
        <w:t xml:space="preserve">Consider </w:t>
      </w:r>
      <w:r>
        <w:t>how frequently</w:t>
      </w:r>
      <w:r w:rsidRPr="009F4269">
        <w:t xml:space="preserve"> the restrictive is used</w:t>
      </w:r>
      <w:r>
        <w:t>, across the person’s daily life and life span</w:t>
      </w:r>
      <w:r w:rsidR="00F46C10">
        <w:t>.</w:t>
      </w:r>
    </w:p>
    <w:p w14:paraId="7747BCC0" w14:textId="3BE06B99" w:rsidR="008C737C" w:rsidRDefault="008C737C" w:rsidP="008C737C">
      <w:pPr>
        <w:pStyle w:val="Bullet1"/>
        <w:numPr>
          <w:ilvl w:val="0"/>
          <w:numId w:val="8"/>
        </w:numPr>
        <w:rPr>
          <w:rStyle w:val="eop"/>
        </w:rPr>
      </w:pPr>
      <w:r w:rsidRPr="00165BA3">
        <w:rPr>
          <w:rStyle w:val="eop"/>
        </w:rPr>
        <w:t>For example</w:t>
      </w:r>
      <w:r>
        <w:rPr>
          <w:rStyle w:val="eop"/>
        </w:rPr>
        <w:t>:</w:t>
      </w:r>
      <w:r w:rsidRPr="00165BA3">
        <w:rPr>
          <w:rStyle w:val="eop"/>
        </w:rPr>
        <w:t xml:space="preserve"> if </w:t>
      </w:r>
      <w:r>
        <w:rPr>
          <w:rStyle w:val="eop"/>
        </w:rPr>
        <w:t>a</w:t>
      </w:r>
      <w:r w:rsidRPr="00165BA3">
        <w:rPr>
          <w:rStyle w:val="eop"/>
        </w:rPr>
        <w:t xml:space="preserve"> person uses a onesie to preserve their dignity, it is used at specific times of risk and is not used when it is not required, meaning the person would not be wearing the onesie all day and all night every day.</w:t>
      </w:r>
    </w:p>
    <w:p w14:paraId="15EEFBB1" w14:textId="42FD37A9" w:rsidR="00AC4DA1" w:rsidRDefault="00AC4DA1" w:rsidP="00AC4DA1">
      <w:pPr>
        <w:pStyle w:val="Heading1"/>
      </w:pPr>
      <w:r>
        <w:t>Contact information</w:t>
      </w:r>
      <w:bookmarkEnd w:id="2"/>
    </w:p>
    <w:p w14:paraId="4F1CD9D2" w14:textId="77777777" w:rsidR="00F312FF" w:rsidRDefault="00F312FF" w:rsidP="00F312FF">
      <w:pPr>
        <w:pStyle w:val="BodyText"/>
      </w:pPr>
      <w:bookmarkStart w:id="10" w:name="_Hlk75182229"/>
      <w:r>
        <w:t>For enquiries about the Policy, please contact the Department of Communities – authorisation of restrictive practices team:</w:t>
      </w:r>
      <w:bookmarkEnd w:id="10"/>
    </w:p>
    <w:p w14:paraId="57DBB4D4" w14:textId="2EC65FA7" w:rsidR="008C737C" w:rsidRDefault="00AC4DA1" w:rsidP="00F46C10">
      <w:pPr>
        <w:pStyle w:val="BodyText"/>
      </w:pPr>
      <w:r w:rsidRPr="00CD2E83">
        <w:rPr>
          <w:b/>
          <w:bCs/>
        </w:rPr>
        <w:t>Email</w:t>
      </w:r>
      <w:r w:rsidRPr="00837D3B">
        <w:rPr>
          <w:b/>
          <w:bCs/>
        </w:rPr>
        <w:t>:</w:t>
      </w:r>
      <w:r w:rsidRPr="00CD2E83">
        <w:t xml:space="preserve"> </w:t>
      </w:r>
      <w:hyperlink r:id="rId14" w:history="1">
        <w:r w:rsidRPr="003A6C9B">
          <w:rPr>
            <w:rStyle w:val="Hyperlink"/>
            <w:bCs/>
          </w:rPr>
          <w:t>ARP@communities.wa.gov.au</w:t>
        </w:r>
      </w:hyperlink>
      <w:r w:rsidRPr="00837D3B">
        <w:rPr>
          <w:rStyle w:val="Hyperlink"/>
          <w:color w:val="auto"/>
          <w:u w:val="none"/>
        </w:rPr>
        <w:br/>
      </w:r>
      <w:r w:rsidRPr="00CD2E83">
        <w:rPr>
          <w:b/>
          <w:bCs/>
        </w:rPr>
        <w:t>Phone</w:t>
      </w:r>
      <w:r w:rsidRPr="00837D3B">
        <w:rPr>
          <w:b/>
          <w:bCs/>
        </w:rPr>
        <w:t>:</w:t>
      </w:r>
      <w:r w:rsidRPr="00CD2E83">
        <w:t xml:space="preserve"> 08 6217 6888 or </w:t>
      </w:r>
      <w:r w:rsidR="00F312FF">
        <w:t xml:space="preserve">free call </w:t>
      </w:r>
      <w:r w:rsidRPr="00CD2E83">
        <w:t>1800 176 888</w:t>
      </w:r>
      <w:r w:rsidRPr="00CD2E83">
        <w:br/>
      </w:r>
      <w:r w:rsidRPr="00CD2E83">
        <w:rPr>
          <w:b/>
          <w:bCs/>
        </w:rPr>
        <w:t>Voice relay</w:t>
      </w:r>
      <w:r w:rsidRPr="00837D3B">
        <w:rPr>
          <w:b/>
          <w:bCs/>
        </w:rPr>
        <w:t>:</w:t>
      </w:r>
      <w:r w:rsidRPr="00CD2E83">
        <w:t xml:space="preserve"> 1300 555 727</w:t>
      </w:r>
      <w:r w:rsidRPr="00CD2E83">
        <w:br/>
      </w:r>
      <w:r w:rsidRPr="00CD2E83">
        <w:rPr>
          <w:b/>
          <w:bCs/>
        </w:rPr>
        <w:t>Teletypewriter (TTY)</w:t>
      </w:r>
      <w:r w:rsidRPr="00837D3B">
        <w:rPr>
          <w:b/>
          <w:bCs/>
        </w:rPr>
        <w:t>:</w:t>
      </w:r>
      <w:r w:rsidRPr="00CD2E83">
        <w:t xml:space="preserve"> 133 677</w:t>
      </w:r>
      <w:r w:rsidRPr="00CD2E83">
        <w:br/>
      </w:r>
      <w:r w:rsidRPr="00CD2E83">
        <w:rPr>
          <w:b/>
          <w:bCs/>
        </w:rPr>
        <w:t>SMS relay</w:t>
      </w:r>
      <w:r w:rsidRPr="00837D3B">
        <w:rPr>
          <w:b/>
          <w:bCs/>
        </w:rPr>
        <w:t>:</w:t>
      </w:r>
      <w:r w:rsidRPr="00CD2E83">
        <w:t xml:space="preserve"> 0423 677 767</w:t>
      </w:r>
    </w:p>
    <w:p w14:paraId="3C223E99" w14:textId="5961B8D7" w:rsidR="006C6C8F" w:rsidRDefault="00494805" w:rsidP="00F46C10">
      <w:pPr>
        <w:spacing w:before="1200" w:after="0" w:line="240" w:lineRule="auto"/>
        <w:rPr>
          <w:rFonts w:cs="Arial"/>
          <w:lang w:val="en-GB"/>
        </w:rPr>
      </w:pPr>
      <w:r>
        <w:t>[</w:t>
      </w:r>
      <w:r w:rsidR="00C01A5E">
        <w:t xml:space="preserve">Last updated </w:t>
      </w:r>
      <w:r w:rsidR="002056AA">
        <w:t>June</w:t>
      </w:r>
      <w:r w:rsidR="00C01A5E">
        <w:t xml:space="preserve"> 2021</w:t>
      </w:r>
      <w:r>
        <w:t>]</w:t>
      </w:r>
    </w:p>
    <w:sectPr w:rsidR="006C6C8F" w:rsidSect="00A1342F">
      <w:headerReference w:type="default" r:id="rId15"/>
      <w:footerReference w:type="default" r:id="rId16"/>
      <w:headerReference w:type="first" r:id="rId17"/>
      <w:footerReference w:type="first" r:id="rId18"/>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06BEA" w14:textId="77777777" w:rsidR="002A039E" w:rsidRDefault="002A039E" w:rsidP="00D41211">
      <w:r>
        <w:separator/>
      </w:r>
    </w:p>
  </w:endnote>
  <w:endnote w:type="continuationSeparator" w:id="0">
    <w:p w14:paraId="6B0CB065" w14:textId="77777777" w:rsidR="002A039E" w:rsidRDefault="002A039E"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bson">
    <w:altName w:val="Arial"/>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99A12" w14:textId="77777777" w:rsidR="002A039E" w:rsidRDefault="002A039E" w:rsidP="00D41211">
      <w:r>
        <w:separator/>
      </w:r>
    </w:p>
  </w:footnote>
  <w:footnote w:type="continuationSeparator" w:id="0">
    <w:p w14:paraId="5D974869" w14:textId="77777777" w:rsidR="002A039E" w:rsidRDefault="002A039E" w:rsidP="00D41211">
      <w:r>
        <w:continuationSeparator/>
      </w:r>
    </w:p>
  </w:footnote>
  <w:footnote w:id="1">
    <w:p w14:paraId="5BF687FD" w14:textId="77777777" w:rsidR="008C737C" w:rsidRDefault="008C737C" w:rsidP="008C737C">
      <w:pPr>
        <w:spacing w:after="0" w:line="240" w:lineRule="auto"/>
        <w:rPr>
          <w:color w:val="131116"/>
          <w:sz w:val="20"/>
          <w:szCs w:val="20"/>
        </w:rPr>
      </w:pPr>
    </w:p>
    <w:p w14:paraId="0DEF20CE" w14:textId="21034CCA" w:rsidR="00276D16" w:rsidRDefault="008C737C">
      <w:r w:rsidRPr="00CF293E">
        <w:rPr>
          <w:rStyle w:val="FootnoteReference"/>
          <w:sz w:val="20"/>
          <w:szCs w:val="20"/>
        </w:rPr>
        <w:footnoteRef/>
      </w:r>
      <w:r w:rsidRPr="00CF293E">
        <w:rPr>
          <w:sz w:val="20"/>
          <w:szCs w:val="20"/>
        </w:rPr>
        <w:t xml:space="preserve"> See Appendix 4.1 </w:t>
      </w:r>
      <w:r>
        <w:rPr>
          <w:sz w:val="20"/>
          <w:szCs w:val="20"/>
        </w:rPr>
        <w:t xml:space="preserve">and 5 </w:t>
      </w:r>
      <w:r w:rsidRPr="00CF293E">
        <w:rPr>
          <w:sz w:val="20"/>
          <w:szCs w:val="20"/>
        </w:rPr>
        <w:t xml:space="preserve">of the </w:t>
      </w:r>
      <w:r w:rsidR="0090163E">
        <w:rPr>
          <w:sz w:val="20"/>
          <w:szCs w:val="20"/>
        </w:rPr>
        <w:t>‘</w:t>
      </w:r>
      <w:r w:rsidR="0090163E" w:rsidRPr="0090163E">
        <w:rPr>
          <w:sz w:val="20"/>
          <w:szCs w:val="20"/>
        </w:rPr>
        <w:t>Procedure guidelines for authorisation of restrictive practices in NDIS funded disability services – Stage two</w:t>
      </w:r>
      <w:r w:rsidR="0090163E">
        <w:rPr>
          <w:sz w:val="20"/>
          <w:szCs w:val="20"/>
        </w:rPr>
        <w:t>’</w:t>
      </w:r>
      <w:r w:rsidRPr="00CF293E">
        <w:rPr>
          <w:sz w:val="20"/>
          <w:szCs w:val="20"/>
        </w:rPr>
        <w:t xml:space="preserve"> for example template</w:t>
      </w:r>
      <w:r>
        <w:rPr>
          <w:sz w:val="20"/>
          <w:szCs w:val="20"/>
        </w:rPr>
        <w:t>s</w:t>
      </w:r>
      <w:r w:rsidRPr="00CF293E">
        <w:rPr>
          <w:sz w:val="20"/>
          <w:szCs w:val="20"/>
        </w:rPr>
        <w:t xml:space="preserve"> that can be used to document a restrictive practice within a BSP</w:t>
      </w:r>
      <w:r>
        <w:rPr>
          <w:color w:val="131116"/>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FB5F" w14:textId="77777777" w:rsidR="00104B99" w:rsidRDefault="00FF1E2E" w:rsidP="00104B99">
    <w:pPr>
      <w:ind w:left="-1134"/>
    </w:pPr>
    <w:r>
      <w:rPr>
        <w:noProof/>
        <w:lang w:eastAsia="en-AU"/>
      </w:rPr>
      <w:drawing>
        <wp:inline distT="0" distB="0" distL="0" distR="0" wp14:anchorId="72BBA76B" wp14:editId="776DC4D4">
          <wp:extent cx="7653020" cy="1073785"/>
          <wp:effectExtent l="0" t="0" r="508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77651E58" w14:textId="4BD43B28" w:rsidR="00206816" w:rsidRPr="00104B99" w:rsidRDefault="008C737C" w:rsidP="00104B99">
    <w:pPr>
      <w:pStyle w:val="Header"/>
    </w:pPr>
    <w:r>
      <w:t xml:space="preserve">Principles </w:t>
    </w:r>
    <w:r w:rsidR="00C63339">
      <w:t>g</w:t>
    </w:r>
    <w:r>
      <w:t xml:space="preserve">uiding the </w:t>
    </w:r>
    <w:r w:rsidR="00C63339">
      <w:t>u</w:t>
    </w:r>
    <w:r>
      <w:t xml:space="preserve">se of </w:t>
    </w:r>
    <w:r w:rsidR="00C63339">
      <w:t>r</w:t>
    </w:r>
    <w:r>
      <w:t xml:space="preserve">egulated </w:t>
    </w:r>
    <w:r w:rsidR="00C63339">
      <w:t>r</w:t>
    </w:r>
    <w:r>
      <w:t xml:space="preserve">estrictive </w:t>
    </w:r>
    <w:r w:rsidR="00C63339">
      <w:t>p</w:t>
    </w:r>
    <w:r>
      <w:t>ractices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5A77" w14:textId="77777777" w:rsidR="00206816" w:rsidRDefault="00206816" w:rsidP="006C0114">
    <w:pPr>
      <w:pStyle w:val="nospace"/>
      <w:ind w:left="-1134"/>
    </w:pPr>
    <w:r>
      <w:rPr>
        <w:noProof/>
        <w:lang w:val="en-AU" w:eastAsia="en-AU"/>
      </w:rPr>
      <w:drawing>
        <wp:inline distT="0" distB="0" distL="0" distR="0" wp14:anchorId="5EE6D2C8" wp14:editId="4836BFED">
          <wp:extent cx="7558095" cy="1438476"/>
          <wp:effectExtent l="0" t="0" r="5080" b="9525"/>
          <wp:docPr id="32" name="Picture 32" descr="Logo: Government of Western Australia Department of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 Government of Western Australia Department of Communiti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 w15:restartNumberingAfterBreak="0">
    <w:nsid w:val="10AA00EE"/>
    <w:multiLevelType w:val="multilevel"/>
    <w:tmpl w:val="29A857C2"/>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4"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7"/>
  </w:num>
  <w:num w:numId="6">
    <w:abstractNumId w:val="3"/>
  </w:num>
  <w:num w:numId="7">
    <w:abstractNumId w:val="4"/>
  </w:num>
  <w:num w:numId="8">
    <w:abstractNumId w:val="1"/>
  </w:num>
  <w:num w:numId="9">
    <w:abstractNumId w:val="8"/>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embedSystemFonts/>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00F7"/>
    <w:rsid w:val="00002BB8"/>
    <w:rsid w:val="00014F53"/>
    <w:rsid w:val="0002361C"/>
    <w:rsid w:val="00025F3F"/>
    <w:rsid w:val="000338B3"/>
    <w:rsid w:val="000342E2"/>
    <w:rsid w:val="00047DD6"/>
    <w:rsid w:val="00060292"/>
    <w:rsid w:val="00063172"/>
    <w:rsid w:val="00063F98"/>
    <w:rsid w:val="00066CCF"/>
    <w:rsid w:val="00075D15"/>
    <w:rsid w:val="00075F81"/>
    <w:rsid w:val="00083942"/>
    <w:rsid w:val="00095A4D"/>
    <w:rsid w:val="000A161D"/>
    <w:rsid w:val="000B1741"/>
    <w:rsid w:val="000C45FC"/>
    <w:rsid w:val="000E6A91"/>
    <w:rsid w:val="000F60E1"/>
    <w:rsid w:val="0010445F"/>
    <w:rsid w:val="00104B99"/>
    <w:rsid w:val="00111D6C"/>
    <w:rsid w:val="00116BBF"/>
    <w:rsid w:val="0011792C"/>
    <w:rsid w:val="001221FC"/>
    <w:rsid w:val="00123E91"/>
    <w:rsid w:val="00127199"/>
    <w:rsid w:val="00130FE2"/>
    <w:rsid w:val="0015261A"/>
    <w:rsid w:val="00167608"/>
    <w:rsid w:val="00167F21"/>
    <w:rsid w:val="00170CC9"/>
    <w:rsid w:val="00173EED"/>
    <w:rsid w:val="00190E93"/>
    <w:rsid w:val="001A3B37"/>
    <w:rsid w:val="001A5FFE"/>
    <w:rsid w:val="001A7E88"/>
    <w:rsid w:val="001B4C4E"/>
    <w:rsid w:val="001B7FC8"/>
    <w:rsid w:val="001D4C4E"/>
    <w:rsid w:val="001E0EF3"/>
    <w:rsid w:val="001E7BE4"/>
    <w:rsid w:val="001F483B"/>
    <w:rsid w:val="0020481B"/>
    <w:rsid w:val="002056AA"/>
    <w:rsid w:val="00206816"/>
    <w:rsid w:val="00212411"/>
    <w:rsid w:val="00235CE5"/>
    <w:rsid w:val="00235FFE"/>
    <w:rsid w:val="00237B08"/>
    <w:rsid w:val="00240916"/>
    <w:rsid w:val="00240EE5"/>
    <w:rsid w:val="002455F2"/>
    <w:rsid w:val="00252B09"/>
    <w:rsid w:val="0025755F"/>
    <w:rsid w:val="00257E1F"/>
    <w:rsid w:val="00262A84"/>
    <w:rsid w:val="00273975"/>
    <w:rsid w:val="0027419D"/>
    <w:rsid w:val="00276A09"/>
    <w:rsid w:val="00276D16"/>
    <w:rsid w:val="00276DC9"/>
    <w:rsid w:val="00277361"/>
    <w:rsid w:val="00280D8D"/>
    <w:rsid w:val="00281683"/>
    <w:rsid w:val="00283350"/>
    <w:rsid w:val="00291391"/>
    <w:rsid w:val="002A039E"/>
    <w:rsid w:val="002A2148"/>
    <w:rsid w:val="002A5805"/>
    <w:rsid w:val="002C6CB1"/>
    <w:rsid w:val="002D50F7"/>
    <w:rsid w:val="002D6D83"/>
    <w:rsid w:val="002D777E"/>
    <w:rsid w:val="00306AFD"/>
    <w:rsid w:val="00314A45"/>
    <w:rsid w:val="00315515"/>
    <w:rsid w:val="00353B45"/>
    <w:rsid w:val="00361CEC"/>
    <w:rsid w:val="00367FD9"/>
    <w:rsid w:val="00374E81"/>
    <w:rsid w:val="00375DA1"/>
    <w:rsid w:val="003775E4"/>
    <w:rsid w:val="003817DC"/>
    <w:rsid w:val="003A77CE"/>
    <w:rsid w:val="003C5E51"/>
    <w:rsid w:val="003D5381"/>
    <w:rsid w:val="003D5FB8"/>
    <w:rsid w:val="003E343C"/>
    <w:rsid w:val="003F044D"/>
    <w:rsid w:val="003F238D"/>
    <w:rsid w:val="003F3D65"/>
    <w:rsid w:val="00401D09"/>
    <w:rsid w:val="0041092E"/>
    <w:rsid w:val="00410A26"/>
    <w:rsid w:val="00445369"/>
    <w:rsid w:val="00451D26"/>
    <w:rsid w:val="00463C84"/>
    <w:rsid w:val="00465381"/>
    <w:rsid w:val="00473FC0"/>
    <w:rsid w:val="00476D68"/>
    <w:rsid w:val="00490E41"/>
    <w:rsid w:val="004935A2"/>
    <w:rsid w:val="00494805"/>
    <w:rsid w:val="00496F6B"/>
    <w:rsid w:val="004A3317"/>
    <w:rsid w:val="004A4094"/>
    <w:rsid w:val="004A5F96"/>
    <w:rsid w:val="004B2915"/>
    <w:rsid w:val="004C2016"/>
    <w:rsid w:val="004C49FF"/>
    <w:rsid w:val="004D0771"/>
    <w:rsid w:val="004D4D47"/>
    <w:rsid w:val="004D546B"/>
    <w:rsid w:val="004F27B9"/>
    <w:rsid w:val="004F2E01"/>
    <w:rsid w:val="004F4563"/>
    <w:rsid w:val="00530C64"/>
    <w:rsid w:val="0054188B"/>
    <w:rsid w:val="005463CC"/>
    <w:rsid w:val="0055232E"/>
    <w:rsid w:val="00553855"/>
    <w:rsid w:val="00575F62"/>
    <w:rsid w:val="005845AB"/>
    <w:rsid w:val="00584A89"/>
    <w:rsid w:val="005911B9"/>
    <w:rsid w:val="00594148"/>
    <w:rsid w:val="005A4BB7"/>
    <w:rsid w:val="005B0C0E"/>
    <w:rsid w:val="005C3944"/>
    <w:rsid w:val="005D4D30"/>
    <w:rsid w:val="005D5911"/>
    <w:rsid w:val="005D65D3"/>
    <w:rsid w:val="005E6C72"/>
    <w:rsid w:val="005F46C1"/>
    <w:rsid w:val="00612F7B"/>
    <w:rsid w:val="00617DEA"/>
    <w:rsid w:val="00625DC2"/>
    <w:rsid w:val="006268B9"/>
    <w:rsid w:val="00627AF3"/>
    <w:rsid w:val="006340A9"/>
    <w:rsid w:val="00637FAE"/>
    <w:rsid w:val="00653107"/>
    <w:rsid w:val="006709A3"/>
    <w:rsid w:val="00675E8A"/>
    <w:rsid w:val="00685C3E"/>
    <w:rsid w:val="006870EE"/>
    <w:rsid w:val="006927B0"/>
    <w:rsid w:val="006A4A71"/>
    <w:rsid w:val="006B2471"/>
    <w:rsid w:val="006C0114"/>
    <w:rsid w:val="006C36C8"/>
    <w:rsid w:val="006C6C8F"/>
    <w:rsid w:val="006D1F87"/>
    <w:rsid w:val="006D3B1F"/>
    <w:rsid w:val="006E2B83"/>
    <w:rsid w:val="006E30CC"/>
    <w:rsid w:val="006E708E"/>
    <w:rsid w:val="006F21C9"/>
    <w:rsid w:val="006F3428"/>
    <w:rsid w:val="006F7711"/>
    <w:rsid w:val="0070090B"/>
    <w:rsid w:val="00707CDD"/>
    <w:rsid w:val="007160CB"/>
    <w:rsid w:val="00717DD0"/>
    <w:rsid w:val="00720FAE"/>
    <w:rsid w:val="007226BF"/>
    <w:rsid w:val="0072647A"/>
    <w:rsid w:val="00732863"/>
    <w:rsid w:val="00751600"/>
    <w:rsid w:val="00756C54"/>
    <w:rsid w:val="00776D88"/>
    <w:rsid w:val="00787518"/>
    <w:rsid w:val="00793086"/>
    <w:rsid w:val="007A2462"/>
    <w:rsid w:val="007B0687"/>
    <w:rsid w:val="007B53F1"/>
    <w:rsid w:val="007C048B"/>
    <w:rsid w:val="007D3AD2"/>
    <w:rsid w:val="007D72D5"/>
    <w:rsid w:val="007E569D"/>
    <w:rsid w:val="007F322D"/>
    <w:rsid w:val="007F51A6"/>
    <w:rsid w:val="007F645B"/>
    <w:rsid w:val="007F71DE"/>
    <w:rsid w:val="008011EB"/>
    <w:rsid w:val="00801EFE"/>
    <w:rsid w:val="00805848"/>
    <w:rsid w:val="00811AFF"/>
    <w:rsid w:val="00814D66"/>
    <w:rsid w:val="0082097F"/>
    <w:rsid w:val="00821D28"/>
    <w:rsid w:val="0082253C"/>
    <w:rsid w:val="008248DB"/>
    <w:rsid w:val="00833721"/>
    <w:rsid w:val="00833FDE"/>
    <w:rsid w:val="008444BC"/>
    <w:rsid w:val="00844742"/>
    <w:rsid w:val="00852E36"/>
    <w:rsid w:val="00856A5C"/>
    <w:rsid w:val="00860638"/>
    <w:rsid w:val="0086551B"/>
    <w:rsid w:val="00867A3D"/>
    <w:rsid w:val="008876B7"/>
    <w:rsid w:val="00887D9C"/>
    <w:rsid w:val="0089264E"/>
    <w:rsid w:val="008A32F0"/>
    <w:rsid w:val="008A67F3"/>
    <w:rsid w:val="008B142F"/>
    <w:rsid w:val="008B18AC"/>
    <w:rsid w:val="008C4DCC"/>
    <w:rsid w:val="008C737C"/>
    <w:rsid w:val="008D2060"/>
    <w:rsid w:val="008E0253"/>
    <w:rsid w:val="008E04FB"/>
    <w:rsid w:val="008E4A63"/>
    <w:rsid w:val="008E606D"/>
    <w:rsid w:val="008E713B"/>
    <w:rsid w:val="008F292B"/>
    <w:rsid w:val="0090163E"/>
    <w:rsid w:val="009070B8"/>
    <w:rsid w:val="00930B0F"/>
    <w:rsid w:val="00933955"/>
    <w:rsid w:val="00941B46"/>
    <w:rsid w:val="009460C7"/>
    <w:rsid w:val="0094672B"/>
    <w:rsid w:val="00946B25"/>
    <w:rsid w:val="00947FB5"/>
    <w:rsid w:val="009545F3"/>
    <w:rsid w:val="00957898"/>
    <w:rsid w:val="009675BB"/>
    <w:rsid w:val="00975071"/>
    <w:rsid w:val="00981199"/>
    <w:rsid w:val="00984EC9"/>
    <w:rsid w:val="00994ADB"/>
    <w:rsid w:val="009978E0"/>
    <w:rsid w:val="009A321C"/>
    <w:rsid w:val="009A4898"/>
    <w:rsid w:val="009B28EE"/>
    <w:rsid w:val="009B5EE9"/>
    <w:rsid w:val="009C31A8"/>
    <w:rsid w:val="009C77C4"/>
    <w:rsid w:val="009E00D1"/>
    <w:rsid w:val="009E29AD"/>
    <w:rsid w:val="00A01CC0"/>
    <w:rsid w:val="00A0596F"/>
    <w:rsid w:val="00A05BEE"/>
    <w:rsid w:val="00A122AD"/>
    <w:rsid w:val="00A12E5C"/>
    <w:rsid w:val="00A1342F"/>
    <w:rsid w:val="00A14E26"/>
    <w:rsid w:val="00A16919"/>
    <w:rsid w:val="00A2202B"/>
    <w:rsid w:val="00A307F8"/>
    <w:rsid w:val="00A33B1C"/>
    <w:rsid w:val="00A458CE"/>
    <w:rsid w:val="00A45D6D"/>
    <w:rsid w:val="00A47B37"/>
    <w:rsid w:val="00A47E5F"/>
    <w:rsid w:val="00A86B04"/>
    <w:rsid w:val="00A920E2"/>
    <w:rsid w:val="00A92374"/>
    <w:rsid w:val="00AA09A5"/>
    <w:rsid w:val="00AA43E2"/>
    <w:rsid w:val="00AA4D20"/>
    <w:rsid w:val="00AC4DA1"/>
    <w:rsid w:val="00AC5EF0"/>
    <w:rsid w:val="00AC62FF"/>
    <w:rsid w:val="00AF3F9A"/>
    <w:rsid w:val="00B05729"/>
    <w:rsid w:val="00B05E21"/>
    <w:rsid w:val="00B07E38"/>
    <w:rsid w:val="00B2376A"/>
    <w:rsid w:val="00B40BF4"/>
    <w:rsid w:val="00B547FE"/>
    <w:rsid w:val="00B62068"/>
    <w:rsid w:val="00B67075"/>
    <w:rsid w:val="00B72235"/>
    <w:rsid w:val="00B847D0"/>
    <w:rsid w:val="00B90DAA"/>
    <w:rsid w:val="00B9230D"/>
    <w:rsid w:val="00B9585C"/>
    <w:rsid w:val="00BA3BBC"/>
    <w:rsid w:val="00BA7203"/>
    <w:rsid w:val="00BA7A57"/>
    <w:rsid w:val="00BB0301"/>
    <w:rsid w:val="00BB4029"/>
    <w:rsid w:val="00BB5604"/>
    <w:rsid w:val="00BC0994"/>
    <w:rsid w:val="00BC6F2C"/>
    <w:rsid w:val="00BC77EF"/>
    <w:rsid w:val="00BD0D55"/>
    <w:rsid w:val="00BE552A"/>
    <w:rsid w:val="00BE6B0A"/>
    <w:rsid w:val="00BF04C8"/>
    <w:rsid w:val="00BF1C9B"/>
    <w:rsid w:val="00C01A5E"/>
    <w:rsid w:val="00C061FE"/>
    <w:rsid w:val="00C067B6"/>
    <w:rsid w:val="00C515EC"/>
    <w:rsid w:val="00C61E5B"/>
    <w:rsid w:val="00C63339"/>
    <w:rsid w:val="00C64B57"/>
    <w:rsid w:val="00C72BE5"/>
    <w:rsid w:val="00C74C57"/>
    <w:rsid w:val="00C8678C"/>
    <w:rsid w:val="00CA0C2B"/>
    <w:rsid w:val="00CA36C2"/>
    <w:rsid w:val="00CB022B"/>
    <w:rsid w:val="00CB2133"/>
    <w:rsid w:val="00CB4A25"/>
    <w:rsid w:val="00CC58EF"/>
    <w:rsid w:val="00CD06F0"/>
    <w:rsid w:val="00CE4032"/>
    <w:rsid w:val="00CF12E0"/>
    <w:rsid w:val="00CF293E"/>
    <w:rsid w:val="00D02DB6"/>
    <w:rsid w:val="00D065E5"/>
    <w:rsid w:val="00D41211"/>
    <w:rsid w:val="00D54971"/>
    <w:rsid w:val="00D64FD2"/>
    <w:rsid w:val="00D65FB5"/>
    <w:rsid w:val="00D76CAA"/>
    <w:rsid w:val="00D82E5F"/>
    <w:rsid w:val="00D84F90"/>
    <w:rsid w:val="00D94F0E"/>
    <w:rsid w:val="00DA42A6"/>
    <w:rsid w:val="00DB6A14"/>
    <w:rsid w:val="00DC171A"/>
    <w:rsid w:val="00DD0DDB"/>
    <w:rsid w:val="00DD1E91"/>
    <w:rsid w:val="00DD715A"/>
    <w:rsid w:val="00DE0529"/>
    <w:rsid w:val="00DF272A"/>
    <w:rsid w:val="00DF3E9D"/>
    <w:rsid w:val="00E03756"/>
    <w:rsid w:val="00E13630"/>
    <w:rsid w:val="00E1725A"/>
    <w:rsid w:val="00E260C7"/>
    <w:rsid w:val="00E27127"/>
    <w:rsid w:val="00E30F5C"/>
    <w:rsid w:val="00E31418"/>
    <w:rsid w:val="00E457BC"/>
    <w:rsid w:val="00E5020E"/>
    <w:rsid w:val="00E5558A"/>
    <w:rsid w:val="00E57D67"/>
    <w:rsid w:val="00E63157"/>
    <w:rsid w:val="00E828A0"/>
    <w:rsid w:val="00E85102"/>
    <w:rsid w:val="00E92CD3"/>
    <w:rsid w:val="00E96060"/>
    <w:rsid w:val="00EA04AD"/>
    <w:rsid w:val="00EA3AD0"/>
    <w:rsid w:val="00EA7FD7"/>
    <w:rsid w:val="00EB3123"/>
    <w:rsid w:val="00EB55B1"/>
    <w:rsid w:val="00EC2B8A"/>
    <w:rsid w:val="00ED1557"/>
    <w:rsid w:val="00ED482F"/>
    <w:rsid w:val="00ED4CB0"/>
    <w:rsid w:val="00EE3247"/>
    <w:rsid w:val="00EE4916"/>
    <w:rsid w:val="00EF1A9D"/>
    <w:rsid w:val="00EF24FF"/>
    <w:rsid w:val="00F00D7F"/>
    <w:rsid w:val="00F03866"/>
    <w:rsid w:val="00F129D2"/>
    <w:rsid w:val="00F132D2"/>
    <w:rsid w:val="00F13490"/>
    <w:rsid w:val="00F1797C"/>
    <w:rsid w:val="00F23285"/>
    <w:rsid w:val="00F27366"/>
    <w:rsid w:val="00F312FF"/>
    <w:rsid w:val="00F4073F"/>
    <w:rsid w:val="00F41E11"/>
    <w:rsid w:val="00F46C10"/>
    <w:rsid w:val="00F612A9"/>
    <w:rsid w:val="00F61EFA"/>
    <w:rsid w:val="00F9067D"/>
    <w:rsid w:val="00F91AA9"/>
    <w:rsid w:val="00FC0260"/>
    <w:rsid w:val="00FC0BBA"/>
    <w:rsid w:val="00FC2072"/>
    <w:rsid w:val="00FC5966"/>
    <w:rsid w:val="00FD0D5A"/>
    <w:rsid w:val="00FD29CC"/>
    <w:rsid w:val="00FE0B92"/>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4"/>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7"/>
      </w:numPr>
      <w:contextualSpacing/>
    </w:pPr>
  </w:style>
  <w:style w:type="paragraph" w:customStyle="1" w:styleId="Bullet2">
    <w:name w:val="Bullet 2"/>
    <w:basedOn w:val="Normal"/>
    <w:next w:val="BodyText"/>
    <w:qFormat/>
    <w:rsid w:val="00CD06F0"/>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2"/>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uiPriority w:val="34"/>
    <w:qFormat/>
    <w:rsid w:val="009545F3"/>
    <w:pPr>
      <w:numPr>
        <w:numId w:val="6"/>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3"/>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unhideWhenUsed/>
    <w:rsid w:val="00AC62FF"/>
    <w:pPr>
      <w:spacing w:line="240" w:lineRule="auto"/>
    </w:pPr>
    <w:rPr>
      <w:sz w:val="20"/>
      <w:szCs w:val="20"/>
    </w:rPr>
  </w:style>
  <w:style w:type="character" w:customStyle="1" w:styleId="CommentTextChar">
    <w:name w:val="Comment Text Char"/>
    <w:basedOn w:val="DefaultParagraphFont"/>
    <w:link w:val="CommentText"/>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5"/>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semiHidden/>
    <w:unhideWhenUsed/>
    <w:rsid w:val="00C01A5E"/>
    <w:rPr>
      <w:color w:val="3B7AA5" w:themeColor="followedHyperlink"/>
      <w:u w:val="single"/>
    </w:rPr>
  </w:style>
  <w:style w:type="character" w:styleId="UnresolvedMention">
    <w:name w:val="Unresolved Mention"/>
    <w:basedOn w:val="DefaultParagraphFont"/>
    <w:uiPriority w:val="99"/>
    <w:semiHidden/>
    <w:unhideWhenUsed/>
    <w:rsid w:val="00C01A5E"/>
    <w:rPr>
      <w:color w:val="605E5C"/>
      <w:shd w:val="clear" w:color="auto" w:fill="E1DFDD"/>
    </w:rPr>
  </w:style>
  <w:style w:type="paragraph" w:customStyle="1" w:styleId="Subheading">
    <w:name w:val="Subheading"/>
    <w:basedOn w:val="Normal"/>
    <w:qFormat/>
    <w:rsid w:val="00F9067D"/>
    <w:pPr>
      <w:spacing w:after="600"/>
    </w:pPr>
    <w:rPr>
      <w:b/>
      <w:color w:val="403F47"/>
      <w:sz w:val="34"/>
      <w:szCs w:val="36"/>
    </w:rPr>
  </w:style>
  <w:style w:type="paragraph" w:customStyle="1" w:styleId="Default">
    <w:name w:val="Default"/>
    <w:rsid w:val="009C31A8"/>
    <w:pPr>
      <w:autoSpaceDE w:val="0"/>
      <w:autoSpaceDN w:val="0"/>
      <w:adjustRightInd w:val="0"/>
    </w:pPr>
    <w:rPr>
      <w:rFonts w:cs="Arial"/>
      <w:color w:val="000000"/>
    </w:rPr>
  </w:style>
  <w:style w:type="character" w:styleId="FootnoteReference">
    <w:name w:val="footnote reference"/>
    <w:basedOn w:val="DefaultParagraphFont"/>
    <w:semiHidden/>
    <w:unhideWhenUsed/>
    <w:rsid w:val="00AC4DA1"/>
    <w:rPr>
      <w:vertAlign w:val="superscript"/>
    </w:rPr>
  </w:style>
  <w:style w:type="character" w:customStyle="1" w:styleId="normaltextrun">
    <w:name w:val="normaltextrun"/>
    <w:basedOn w:val="DefaultParagraphFont"/>
    <w:rsid w:val="00AA4D20"/>
  </w:style>
  <w:style w:type="character" w:customStyle="1" w:styleId="eop">
    <w:name w:val="eop"/>
    <w:basedOn w:val="DefaultParagraphFont"/>
    <w:rsid w:val="00AA4D20"/>
  </w:style>
  <w:style w:type="paragraph" w:styleId="FootnoteText">
    <w:name w:val="footnote text"/>
    <w:basedOn w:val="Normal"/>
    <w:link w:val="FootnoteTextChar"/>
    <w:unhideWhenUsed/>
    <w:rsid w:val="00CF293E"/>
    <w:pPr>
      <w:spacing w:after="0" w:line="240" w:lineRule="auto"/>
    </w:pPr>
    <w:rPr>
      <w:sz w:val="20"/>
      <w:szCs w:val="20"/>
    </w:rPr>
  </w:style>
  <w:style w:type="character" w:customStyle="1" w:styleId="FootnoteTextChar">
    <w:name w:val="Footnote Text Char"/>
    <w:basedOn w:val="DefaultParagraphFont"/>
    <w:link w:val="FootnoteText"/>
    <w:rsid w:val="00CF293E"/>
    <w:rPr>
      <w:sz w:val="20"/>
      <w:szCs w:val="20"/>
    </w:rPr>
  </w:style>
  <w:style w:type="character" w:styleId="PlaceholderText">
    <w:name w:val="Placeholder Text"/>
    <w:basedOn w:val="DefaultParagraphFont"/>
    <w:uiPriority w:val="99"/>
    <w:semiHidden/>
    <w:rsid w:val="00CF293E"/>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289627584">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 w:id="1248147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gov.au/government/document-collections/authorisation-of-restrictive-practices-resourc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mmunities.wa.gov.au/restrictivepractic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RP@communities.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97e278f-9f50-4af2-bc61-3ec198ebef6c" ContentTypeId="0x01010000739C5F412E4FFF9422A5756B897F2D" PreviousValue="false"/>
</file>

<file path=customXml/item2.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FC63C-F0BA-4B36-A400-21CE1CE809E4}">
  <ds:schemaRefs>
    <ds:schemaRef ds:uri="Microsoft.SharePoint.Taxonomy.ContentTypeSync"/>
  </ds:schemaRefs>
</ds:datastoreItem>
</file>

<file path=customXml/itemProps2.xml><?xml version="1.0" encoding="utf-8"?>
<ds:datastoreItem xmlns:ds="http://schemas.openxmlformats.org/officeDocument/2006/customXml" ds:itemID="{63C841F9-0425-451E-B3BC-7F54956F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4.xml><?xml version="1.0" encoding="utf-8"?>
<ds:datastoreItem xmlns:ds="http://schemas.openxmlformats.org/officeDocument/2006/customXml" ds:itemID="{6BD7E695-AE97-45D8-9F96-5701B8280ED7}">
  <ds:schemaRefs>
    <ds:schemaRef ds:uri="http://schemas.openxmlformats.org/officeDocument/2006/bibliography"/>
  </ds:schemaRefs>
</ds:datastoreItem>
</file>

<file path=customXml/itemProps5.xml><?xml version="1.0" encoding="utf-8"?>
<ds:datastoreItem xmlns:ds="http://schemas.openxmlformats.org/officeDocument/2006/customXml" ds:itemID="{18C87818-F588-4640-9298-2DB3E0566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Principles guiding the use of regulated restrictive practices</vt:lpstr>
    </vt:vector>
  </TitlesOfParts>
  <Manager/>
  <Company/>
  <LinksUpToDate>false</LinksUpToDate>
  <CharactersWithSpaces>7744</CharactersWithSpaces>
  <SharedDoc>false</SharedDoc>
  <HyperlinkBase>www.communities.wa.gov.au/restrictivepractices</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guiding the use of regulated restrictive practices</dc:title>
  <dc:subject>Restrictive practices</dc:subject>
  <dc:creator/>
  <cp:keywords/>
  <dc:description/>
  <cp:lastModifiedBy/>
  <cp:revision>1</cp:revision>
  <dcterms:created xsi:type="dcterms:W3CDTF">2021-05-18T09:37:00Z</dcterms:created>
  <dcterms:modified xsi:type="dcterms:W3CDTF">2021-07-06T06:19:00Z</dcterms:modified>
  <cp:category>Information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ies>
</file>