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35"/>
        <w:gridCol w:w="17"/>
        <w:gridCol w:w="5812"/>
      </w:tblGrid>
      <w:tr w:rsidR="00C05B97" w:rsidRPr="00C05B97" w:rsidTr="00C05B97">
        <w:tc>
          <w:tcPr>
            <w:tcW w:w="10740" w:type="dxa"/>
            <w:gridSpan w:val="5"/>
            <w:shd w:val="clear" w:color="auto" w:fill="D9D9D9" w:themeFill="background1" w:themeFillShade="D9"/>
          </w:tcPr>
          <w:p w:rsidR="00C05B97" w:rsidRPr="00C05B97" w:rsidRDefault="00C05B97" w:rsidP="00C05B9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05B97">
              <w:rPr>
                <w:rFonts w:ascii="Arial" w:hAnsi="Arial" w:cs="Arial"/>
                <w:b/>
                <w:sz w:val="32"/>
              </w:rPr>
              <w:t>DR1 – Design Review Panel meeting agenda</w:t>
            </w:r>
          </w:p>
          <w:p w:rsidR="00C05B97" w:rsidRPr="00C05B97" w:rsidRDefault="00C05B97" w:rsidP="00C05B97">
            <w:pPr>
              <w:jc w:val="center"/>
              <w:rPr>
                <w:rFonts w:ascii="Arial" w:hAnsi="Arial" w:cs="Arial"/>
                <w:i/>
              </w:rPr>
            </w:pPr>
            <w:r w:rsidRPr="00C05B97">
              <w:rPr>
                <w:rFonts w:ascii="Arial" w:hAnsi="Arial" w:cs="Arial"/>
                <w:i/>
              </w:rPr>
              <w:t>Prepared by the responsible local government officer and distributed to the Design Review Panel members with the DR2- Development assessment overview at least one week before the meeting.</w:t>
            </w:r>
          </w:p>
        </w:tc>
      </w:tr>
      <w:tr w:rsidR="00C05B97" w:rsidRPr="00C05B97" w:rsidTr="00C05B97">
        <w:tc>
          <w:tcPr>
            <w:tcW w:w="10740" w:type="dxa"/>
            <w:gridSpan w:val="5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Local government:</w:t>
            </w:r>
          </w:p>
        </w:tc>
      </w:tr>
      <w:tr w:rsidR="00C05B97" w:rsidRPr="00C05B97" w:rsidTr="00C05B97">
        <w:tc>
          <w:tcPr>
            <w:tcW w:w="4928" w:type="dxa"/>
            <w:gridSpan w:val="4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Meeting date:</w:t>
            </w:r>
          </w:p>
        </w:tc>
        <w:tc>
          <w:tcPr>
            <w:tcW w:w="5812" w:type="dxa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Meeting time:</w:t>
            </w:r>
          </w:p>
        </w:tc>
      </w:tr>
      <w:tr w:rsidR="00C05B97" w:rsidRPr="00C05B97" w:rsidTr="00C05B97">
        <w:tc>
          <w:tcPr>
            <w:tcW w:w="10740" w:type="dxa"/>
            <w:gridSpan w:val="5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Location:</w:t>
            </w:r>
          </w:p>
        </w:tc>
      </w:tr>
      <w:tr w:rsidR="00C05B97" w:rsidRPr="00C05B97" w:rsidTr="00C05B97">
        <w:trPr>
          <w:trHeight w:val="291"/>
        </w:trPr>
        <w:tc>
          <w:tcPr>
            <w:tcW w:w="2376" w:type="dxa"/>
            <w:gridSpan w:val="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Panel members</w:t>
            </w:r>
          </w:p>
        </w:tc>
        <w:tc>
          <w:tcPr>
            <w:tcW w:w="2535" w:type="dxa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[Chair]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[Members]</w:t>
            </w:r>
          </w:p>
        </w:tc>
        <w:tc>
          <w:tcPr>
            <w:tcW w:w="5829" w:type="dxa"/>
            <w:gridSpan w:val="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[details]</w:t>
            </w:r>
            <w:bookmarkStart w:id="0" w:name="_GoBack"/>
            <w:bookmarkEnd w:id="0"/>
          </w:p>
        </w:tc>
      </w:tr>
      <w:tr w:rsidR="00C05B97" w:rsidRPr="00C05B97" w:rsidTr="00C05B97">
        <w:trPr>
          <w:trHeight w:val="288"/>
        </w:trPr>
        <w:tc>
          <w:tcPr>
            <w:tcW w:w="2376" w:type="dxa"/>
            <w:gridSpan w:val="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Local government officers</w:t>
            </w:r>
          </w:p>
        </w:tc>
        <w:tc>
          <w:tcPr>
            <w:tcW w:w="2535" w:type="dxa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[names]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  <w:tc>
          <w:tcPr>
            <w:tcW w:w="5829" w:type="dxa"/>
            <w:gridSpan w:val="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[details]</w:t>
            </w:r>
          </w:p>
        </w:tc>
      </w:tr>
      <w:tr w:rsidR="00C05B97" w:rsidRPr="00C05B97" w:rsidTr="00C05B97">
        <w:trPr>
          <w:trHeight w:val="288"/>
        </w:trPr>
        <w:tc>
          <w:tcPr>
            <w:tcW w:w="2376" w:type="dxa"/>
            <w:gridSpan w:val="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Proponent/s</w:t>
            </w:r>
          </w:p>
        </w:tc>
        <w:tc>
          <w:tcPr>
            <w:tcW w:w="2535" w:type="dxa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[names]</w:t>
            </w:r>
          </w:p>
        </w:tc>
        <w:tc>
          <w:tcPr>
            <w:tcW w:w="5829" w:type="dxa"/>
            <w:gridSpan w:val="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[details]</w:t>
            </w:r>
          </w:p>
        </w:tc>
      </w:tr>
      <w:tr w:rsidR="00C05B97" w:rsidRPr="00C05B97" w:rsidTr="00C05B97">
        <w:trPr>
          <w:trHeight w:val="288"/>
        </w:trPr>
        <w:tc>
          <w:tcPr>
            <w:tcW w:w="2376" w:type="dxa"/>
            <w:gridSpan w:val="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Observer/s</w:t>
            </w:r>
          </w:p>
        </w:tc>
        <w:tc>
          <w:tcPr>
            <w:tcW w:w="2535" w:type="dxa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[names]</w:t>
            </w:r>
          </w:p>
        </w:tc>
        <w:tc>
          <w:tcPr>
            <w:tcW w:w="5829" w:type="dxa"/>
            <w:gridSpan w:val="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[details]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F2F2F2" w:themeFill="background1" w:themeFillShade="F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</w:rPr>
            </w:pPr>
            <w:r w:rsidRPr="00C05B9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b/>
              </w:rPr>
            </w:pPr>
            <w:r w:rsidRPr="00C05B97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8364" w:type="dxa"/>
            <w:gridSpan w:val="3"/>
            <w:shd w:val="clear" w:color="auto" w:fill="F2F2F2" w:themeFill="background1" w:themeFillShade="F2"/>
          </w:tcPr>
          <w:p w:rsidR="00C05B97" w:rsidRPr="00C05B97" w:rsidRDefault="00C05B97" w:rsidP="00C05B9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[time]</w:t>
            </w: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Attendance and apologies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Declarations of interest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Confirmation of previous reporting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Design review/s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F2F2F2" w:themeFill="background1" w:themeFillShade="F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8364" w:type="dxa"/>
            <w:gridSpan w:val="3"/>
            <w:shd w:val="clear" w:color="auto" w:fill="F2F2F2" w:themeFill="background1" w:themeFillShade="F2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Proposed development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[time]</w:t>
            </w: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[Address, development description] 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[Proponent]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(10mins)</w:t>
            </w: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b/>
                <w:sz w:val="20"/>
              </w:rPr>
              <w:t>Pre-meeting</w:t>
            </w:r>
            <w:r w:rsidRPr="00C05B97">
              <w:rPr>
                <w:rFonts w:ascii="Arial" w:hAnsi="Arial" w:cs="Arial"/>
                <w:sz w:val="20"/>
              </w:rPr>
              <w:t xml:space="preserve"> (panel members and local government officers)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Briefings and pre-review panel discussion:</w:t>
            </w:r>
          </w:p>
          <w:p w:rsidR="00C05B97" w:rsidRPr="00C05B97" w:rsidRDefault="00C05B97" w:rsidP="00C05B97">
            <w:pPr>
              <w:numPr>
                <w:ilvl w:val="1"/>
                <w:numId w:val="1"/>
              </w:numPr>
              <w:spacing w:after="120"/>
              <w:ind w:left="614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development assessment overview</w:t>
            </w:r>
          </w:p>
          <w:p w:rsidR="00C05B97" w:rsidRPr="00C05B97" w:rsidRDefault="00C05B97" w:rsidP="00C05B97">
            <w:pPr>
              <w:numPr>
                <w:ilvl w:val="1"/>
                <w:numId w:val="1"/>
              </w:numPr>
              <w:spacing w:after="120"/>
              <w:ind w:left="614"/>
              <w:rPr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technical issues</w:t>
            </w:r>
            <w:r w:rsidRPr="00C05B97" w:rsidDel="001E22D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(30mins)</w:t>
            </w: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b/>
                <w:sz w:val="20"/>
              </w:rPr>
              <w:t>Design review meeting</w:t>
            </w:r>
            <w:r w:rsidRPr="00C05B97">
              <w:rPr>
                <w:rFonts w:ascii="Arial" w:hAnsi="Arial" w:cs="Arial"/>
                <w:sz w:val="20"/>
              </w:rPr>
              <w:t xml:space="preserve"> (all) 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Proponent welcome (2 mins)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Presentation / response to prior recommendations (10mins)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Questions and clarification (5mins)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Discussion (10mins)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Summary by the Chair (3mins)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(5-10mins)</w:t>
            </w: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b/>
                <w:sz w:val="20"/>
              </w:rPr>
              <w:t>Post meeting</w:t>
            </w:r>
            <w:r w:rsidRPr="00C05B97">
              <w:rPr>
                <w:rFonts w:ascii="Arial" w:hAnsi="Arial" w:cs="Arial"/>
                <w:sz w:val="20"/>
              </w:rPr>
              <w:t xml:space="preserve"> (panel members and local government officers) </w:t>
            </w:r>
          </w:p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Post-review discussion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 xml:space="preserve">Strategic planning/policy items </w:t>
            </w: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[where required] 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 xml:space="preserve">Other business 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 xml:space="preserve">Next meeting </w:t>
            </w:r>
            <w:r w:rsidRPr="00C05B97">
              <w:rPr>
                <w:rFonts w:ascii="Arial" w:hAnsi="Arial" w:cs="Arial"/>
                <w:color w:val="A6A6A6" w:themeColor="background1" w:themeShade="A6"/>
                <w:sz w:val="20"/>
              </w:rPr>
              <w:t>[time / date]</w:t>
            </w:r>
          </w:p>
        </w:tc>
      </w:tr>
      <w:tr w:rsidR="00C05B97" w:rsidRPr="00C05B97" w:rsidTr="00C05B97">
        <w:tc>
          <w:tcPr>
            <w:tcW w:w="1242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8364" w:type="dxa"/>
            <w:gridSpan w:val="3"/>
          </w:tcPr>
          <w:p w:rsidR="00C05B97" w:rsidRPr="00C05B97" w:rsidRDefault="00C05B97" w:rsidP="00C05B97">
            <w:pPr>
              <w:spacing w:after="120"/>
              <w:rPr>
                <w:rFonts w:ascii="Arial" w:hAnsi="Arial" w:cs="Arial"/>
                <w:sz w:val="20"/>
              </w:rPr>
            </w:pPr>
            <w:r w:rsidRPr="00C05B97">
              <w:rPr>
                <w:rFonts w:ascii="Arial" w:hAnsi="Arial" w:cs="Arial"/>
                <w:sz w:val="20"/>
              </w:rPr>
              <w:t>Close</w:t>
            </w:r>
          </w:p>
        </w:tc>
      </w:tr>
    </w:tbl>
    <w:p w:rsidR="00805380" w:rsidRDefault="00805380"/>
    <w:sectPr w:rsidR="00805380" w:rsidSect="00C05B97">
      <w:headerReference w:type="default" r:id="rId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B97" w:rsidRDefault="00C05B97" w:rsidP="00C05B97">
      <w:pPr>
        <w:spacing w:after="0" w:line="240" w:lineRule="auto"/>
      </w:pPr>
      <w:r>
        <w:separator/>
      </w:r>
    </w:p>
  </w:endnote>
  <w:endnote w:type="continuationSeparator" w:id="0">
    <w:p w:rsidR="00C05B97" w:rsidRDefault="00C05B97" w:rsidP="00C0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Playbil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B97" w:rsidRDefault="00C05B97" w:rsidP="00C05B97">
      <w:pPr>
        <w:spacing w:after="0" w:line="240" w:lineRule="auto"/>
      </w:pPr>
      <w:r>
        <w:separator/>
      </w:r>
    </w:p>
  </w:footnote>
  <w:footnote w:type="continuationSeparator" w:id="0">
    <w:p w:rsidR="00C05B97" w:rsidRDefault="00C05B97" w:rsidP="00C0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97" w:rsidRDefault="00C05B97">
    <w:pPr>
      <w:pStyle w:val="Header"/>
    </w:pPr>
  </w:p>
  <w:p w:rsidR="00C05B97" w:rsidRDefault="00C05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44C6"/>
    <w:multiLevelType w:val="hybridMultilevel"/>
    <w:tmpl w:val="A776E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267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A8AC77CE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97"/>
    <w:rsid w:val="00805380"/>
    <w:rsid w:val="00C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F182"/>
  <w15:chartTrackingRefBased/>
  <w15:docId w15:val="{01A978A4-93C9-4457-A99A-8B4C8605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B97"/>
  </w:style>
  <w:style w:type="paragraph" w:styleId="Footer">
    <w:name w:val="footer"/>
    <w:basedOn w:val="Normal"/>
    <w:link w:val="FooterChar"/>
    <w:uiPriority w:val="99"/>
    <w:unhideWhenUsed/>
    <w:rsid w:val="00C05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Kint, Thamis</dc:creator>
  <cp:keywords/>
  <dc:description/>
  <cp:lastModifiedBy>Kint, Thamis</cp:lastModifiedBy>
  <cp:revision>1</cp:revision>
  <dcterms:created xsi:type="dcterms:W3CDTF">2019-06-19T01:05:00Z</dcterms:created>
  <dcterms:modified xsi:type="dcterms:W3CDTF">2019-06-19T01:08:00Z</dcterms:modified>
</cp:coreProperties>
</file>