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780" w:rsidRDefault="003B7780" w:rsidP="003B7780">
      <w:pPr>
        <w:pStyle w:val="Title"/>
      </w:pPr>
    </w:p>
    <w:p w:rsidR="003B7780" w:rsidRDefault="003B7780" w:rsidP="003B7780">
      <w:pPr>
        <w:pStyle w:val="Title"/>
        <w:spacing w:after="240"/>
        <w:rPr>
          <w:rFonts w:ascii="Arial" w:hAnsi="Arial"/>
          <w:color w:val="C0311A"/>
          <w:sz w:val="48"/>
          <w:lang w:val="en-AU"/>
        </w:rPr>
      </w:pPr>
    </w:p>
    <w:p w:rsidR="003B7780" w:rsidRPr="00163BB9" w:rsidRDefault="003B7780" w:rsidP="003B7780">
      <w:pPr>
        <w:pStyle w:val="Title"/>
        <w:spacing w:after="240"/>
        <w:rPr>
          <w:rFonts w:ascii="Arial" w:hAnsi="Arial"/>
          <w:color w:val="C0311A"/>
          <w:sz w:val="48"/>
          <w:lang w:val="en-AU"/>
        </w:rPr>
      </w:pPr>
      <w:r w:rsidRPr="00163BB9">
        <w:rPr>
          <w:rFonts w:ascii="Arial" w:hAnsi="Arial"/>
          <w:color w:val="C0311A"/>
          <w:sz w:val="48"/>
          <w:lang w:val="en-AU"/>
        </w:rPr>
        <w:t>Digital Services Policy Framework</w:t>
      </w:r>
    </w:p>
    <w:p w:rsidR="003B7780" w:rsidRDefault="003B7780" w:rsidP="003B7780">
      <w:pPr>
        <w:pStyle w:val="Title"/>
      </w:pPr>
    </w:p>
    <w:p w:rsidR="003B7780" w:rsidRPr="008F7834" w:rsidRDefault="003B7780" w:rsidP="003B7780">
      <w:pPr>
        <w:pStyle w:val="Title"/>
      </w:pPr>
    </w:p>
    <w:p w:rsidR="003B7780" w:rsidRDefault="003B7780" w:rsidP="003B7780">
      <w:pPr>
        <w:pStyle w:val="Subtitle"/>
      </w:pPr>
      <w:r>
        <w:t xml:space="preserve">WA Government Website Style </w:t>
      </w:r>
      <w:r w:rsidR="00326D64">
        <w:t>Standard</w:t>
      </w:r>
    </w:p>
    <w:p w:rsidR="00C02D1A" w:rsidRDefault="00C02D1A" w:rsidP="00C02D1A">
      <w:pPr>
        <w:pStyle w:val="Title"/>
      </w:pPr>
    </w:p>
    <w:p w:rsidR="00C02D1A" w:rsidRPr="008F7834" w:rsidRDefault="00C02D1A" w:rsidP="00C02D1A">
      <w:pPr>
        <w:pStyle w:val="Title"/>
      </w:pPr>
    </w:p>
    <w:p w:rsidR="003B7780" w:rsidRDefault="003B7780" w:rsidP="00C02D1A">
      <w:pPr>
        <w:pStyle w:val="Heading1"/>
        <w:spacing w:after="240"/>
        <w:sectPr w:rsidR="003B7780" w:rsidSect="003B7780">
          <w:headerReference w:type="default" r:id="rId11"/>
          <w:footerReference w:type="even" r:id="rId12"/>
          <w:footerReference w:type="default" r:id="rId13"/>
          <w:pgSz w:w="11906" w:h="16838" w:code="9"/>
          <w:pgMar w:top="2268" w:right="1134" w:bottom="1440" w:left="1440" w:header="720" w:footer="720" w:gutter="0"/>
          <w:cols w:space="720"/>
          <w:docGrid w:linePitch="360"/>
        </w:sectPr>
      </w:pPr>
      <w:r>
        <w:rPr>
          <w:rFonts w:ascii="Arial" w:eastAsiaTheme="minorHAnsi" w:hAnsi="Arial"/>
          <w:color w:val="4F4F4F"/>
          <w:lang w:val="en-AU"/>
        </w:rPr>
        <w:t xml:space="preserve">Last </w:t>
      </w:r>
      <w:r w:rsidR="00C02D1A">
        <w:rPr>
          <w:rFonts w:ascii="Arial" w:eastAsiaTheme="minorHAnsi" w:hAnsi="Arial"/>
          <w:color w:val="4F4F4F"/>
          <w:lang w:val="en-AU"/>
        </w:rPr>
        <w:t>u</w:t>
      </w:r>
      <w:r>
        <w:rPr>
          <w:rFonts w:ascii="Arial" w:eastAsiaTheme="minorHAnsi" w:hAnsi="Arial"/>
          <w:color w:val="4F4F4F"/>
          <w:lang w:val="en-AU"/>
        </w:rPr>
        <w:t>pdated</w:t>
      </w:r>
      <w:r w:rsidRPr="00163BB9">
        <w:rPr>
          <w:rFonts w:ascii="Arial" w:eastAsiaTheme="minorHAnsi" w:hAnsi="Arial"/>
          <w:color w:val="4F4F4F"/>
          <w:lang w:val="en-AU"/>
        </w:rPr>
        <w:t xml:space="preserve">: </w:t>
      </w:r>
      <w:r w:rsidR="00621538">
        <w:rPr>
          <w:rFonts w:ascii="Arial" w:eastAsiaTheme="minorHAnsi" w:hAnsi="Arial"/>
          <w:color w:val="4F4F4F"/>
          <w:lang w:val="en-AU"/>
        </w:rPr>
        <w:t>August 2020</w:t>
      </w:r>
    </w:p>
    <w:p w:rsidR="003B7780" w:rsidRPr="00163BB9" w:rsidRDefault="003B7780" w:rsidP="003B7780">
      <w:pPr>
        <w:pStyle w:val="Heading1"/>
        <w:spacing w:after="240"/>
        <w:rPr>
          <w:rFonts w:ascii="Arial" w:hAnsi="Arial"/>
          <w:color w:val="4F4F4F"/>
          <w:lang w:val="en-AU"/>
        </w:rPr>
      </w:pPr>
      <w:r w:rsidRPr="00163BB9">
        <w:rPr>
          <w:rFonts w:ascii="Arial" w:hAnsi="Arial"/>
          <w:color w:val="4F4F4F"/>
          <w:lang w:val="en-AU"/>
        </w:rPr>
        <w:t>Document Control</w:t>
      </w:r>
    </w:p>
    <w:p w:rsidR="003B7780" w:rsidRPr="00DD0209" w:rsidRDefault="003B7780" w:rsidP="003B7780">
      <w:pPr>
        <w:pStyle w:val="Default"/>
      </w:pPr>
      <w:r>
        <w:rPr>
          <w:b/>
          <w:bCs/>
        </w:rPr>
        <w:t xml:space="preserve">WA Government Website Style </w:t>
      </w:r>
      <w:r w:rsidR="00326D64">
        <w:rPr>
          <w:b/>
          <w:bCs/>
        </w:rPr>
        <w:t>Standard</w:t>
      </w:r>
      <w:r w:rsidRPr="00DD0209">
        <w:rPr>
          <w:b/>
          <w:bCs/>
        </w:rPr>
        <w:t>:</w:t>
      </w:r>
      <w:r w:rsidRPr="00DD0209">
        <w:t xml:space="preserve"> Version </w:t>
      </w:r>
      <w:r>
        <w:t>1.</w:t>
      </w:r>
      <w:r w:rsidR="00F33901">
        <w:t>2</w:t>
      </w:r>
      <w:r>
        <w:t xml:space="preserve"> – </w:t>
      </w:r>
      <w:r w:rsidR="00F33901">
        <w:t>August</w:t>
      </w:r>
      <w:r w:rsidR="009E185F">
        <w:t xml:space="preserve"> </w:t>
      </w:r>
      <w:r w:rsidR="00F33901">
        <w:t>2020</w:t>
      </w:r>
    </w:p>
    <w:p w:rsidR="003B7780" w:rsidRPr="00DD0209" w:rsidRDefault="003B7780" w:rsidP="003B7780">
      <w:pPr>
        <w:pStyle w:val="Default"/>
      </w:pPr>
      <w:r w:rsidRPr="00DD0209">
        <w:rPr>
          <w:b/>
          <w:bCs/>
        </w:rPr>
        <w:t>Produced and published by</w:t>
      </w:r>
      <w:r w:rsidRPr="00DD0209">
        <w:t xml:space="preserve">: </w:t>
      </w:r>
      <w:r w:rsidR="009E185F">
        <w:t>Office of Digital Government</w:t>
      </w:r>
      <w:r w:rsidR="009E185F" w:rsidRPr="00DD0209" w:rsidDel="009E185F">
        <w:t xml:space="preserve"> </w:t>
      </w:r>
    </w:p>
    <w:p w:rsidR="003B7780" w:rsidRPr="00DD0209" w:rsidRDefault="003B7780" w:rsidP="003B7780">
      <w:pPr>
        <w:pStyle w:val="Default"/>
      </w:pPr>
      <w:r w:rsidRPr="00DD0209">
        <w:rPr>
          <w:b/>
          <w:bCs/>
        </w:rPr>
        <w:t>Acknowledgements</w:t>
      </w:r>
      <w:r>
        <w:rPr>
          <w:b/>
          <w:bCs/>
        </w:rPr>
        <w:t>:</w:t>
      </w:r>
      <w:r w:rsidRPr="00DD0209">
        <w:t xml:space="preserve"> </w:t>
      </w:r>
    </w:p>
    <w:p w:rsidR="003B7780" w:rsidRPr="00DD0209" w:rsidRDefault="003B7780" w:rsidP="003B7780">
      <w:pPr>
        <w:pStyle w:val="Default"/>
        <w:rPr>
          <w:b/>
          <w:bCs/>
        </w:rPr>
      </w:pPr>
      <w:r w:rsidRPr="00DD0209">
        <w:rPr>
          <w:b/>
          <w:bCs/>
        </w:rPr>
        <w:t>Contact:</w:t>
      </w:r>
    </w:p>
    <w:p w:rsidR="003B7780" w:rsidRPr="00DD0209" w:rsidRDefault="009E185F" w:rsidP="003B7780">
      <w:pPr>
        <w:pStyle w:val="Default"/>
      </w:pPr>
      <w:r>
        <w:t>Office of Digital Government</w:t>
      </w:r>
      <w:r w:rsidRPr="00DD0209" w:rsidDel="009E185F">
        <w:t xml:space="preserve"> </w:t>
      </w:r>
      <w:r w:rsidR="003B7780">
        <w:br/>
      </w:r>
      <w:r w:rsidR="003B7780" w:rsidRPr="00DD0209">
        <w:t>2 Havelock Street</w:t>
      </w:r>
      <w:r w:rsidR="003B7780">
        <w:br/>
      </w:r>
      <w:r w:rsidR="003B7780" w:rsidRPr="00DD0209">
        <w:t>WEST PERTH  WA  6005</w:t>
      </w:r>
    </w:p>
    <w:p w:rsidR="003B7780" w:rsidRPr="00DD0209" w:rsidRDefault="003B7780" w:rsidP="003B7780">
      <w:pPr>
        <w:pStyle w:val="Default"/>
      </w:pPr>
      <w:r w:rsidRPr="00DD0209">
        <w:t xml:space="preserve">Telephone: </w:t>
      </w:r>
      <w:r w:rsidR="009E185F">
        <w:t>61 8</w:t>
      </w:r>
      <w:r w:rsidRPr="00DD0209">
        <w:t xml:space="preserve"> 6552 5</w:t>
      </w:r>
      <w:r w:rsidR="009E185F">
        <w:t>000</w:t>
      </w:r>
    </w:p>
    <w:p w:rsidR="003B7780" w:rsidRPr="00DD0209" w:rsidRDefault="003B7780" w:rsidP="003B7780">
      <w:pPr>
        <w:pStyle w:val="Default"/>
      </w:pPr>
      <w:r w:rsidRPr="00DD0209">
        <w:t xml:space="preserve">Email: </w:t>
      </w:r>
      <w:hyperlink r:id="rId14" w:history="1">
        <w:r w:rsidR="009E185F" w:rsidRPr="00AD53A3">
          <w:rPr>
            <w:rStyle w:val="Hyperlink"/>
          </w:rPr>
          <w:t>dgov-strategy@dpc.wa.gov.au</w:t>
        </w:r>
      </w:hyperlink>
      <w:r w:rsidR="009E185F">
        <w:t xml:space="preserve"> </w:t>
      </w:r>
    </w:p>
    <w:p w:rsidR="003B7780" w:rsidRPr="00DD0209" w:rsidRDefault="003B7780" w:rsidP="003B7780">
      <w:pPr>
        <w:pStyle w:val="Default"/>
        <w:rPr>
          <w:b/>
          <w:bCs/>
        </w:rPr>
      </w:pPr>
      <w:r w:rsidRPr="00DD0209">
        <w:rPr>
          <w:b/>
          <w:bCs/>
        </w:rPr>
        <w:t>Document version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ocument version history"/>
        <w:tblDescription w:val="Date: 2018, Author: Office of the Government Chief Information Officer, Version: 1. Revision notes: first release"/>
      </w:tblPr>
      <w:tblGrid>
        <w:gridCol w:w="1756"/>
        <w:gridCol w:w="2540"/>
        <w:gridCol w:w="1023"/>
        <w:gridCol w:w="4003"/>
      </w:tblGrid>
      <w:tr w:rsidR="003B7780" w:rsidRPr="00DD0209" w:rsidTr="00621538">
        <w:trPr>
          <w:tblHeader/>
        </w:trPr>
        <w:tc>
          <w:tcPr>
            <w:tcW w:w="1756" w:type="dxa"/>
          </w:tcPr>
          <w:p w:rsidR="003B7780" w:rsidRPr="00DD0209" w:rsidRDefault="003B7780" w:rsidP="005B156C">
            <w:pPr>
              <w:pStyle w:val="Default"/>
              <w:spacing w:before="60" w:after="60"/>
              <w:jc w:val="center"/>
              <w:rPr>
                <w:b/>
                <w:bCs/>
              </w:rPr>
            </w:pPr>
            <w:r w:rsidRPr="00DD0209">
              <w:rPr>
                <w:b/>
                <w:bCs/>
              </w:rPr>
              <w:t>Date</w:t>
            </w:r>
          </w:p>
        </w:tc>
        <w:tc>
          <w:tcPr>
            <w:tcW w:w="2540" w:type="dxa"/>
          </w:tcPr>
          <w:p w:rsidR="003B7780" w:rsidRPr="00DD0209" w:rsidRDefault="003B7780" w:rsidP="005B156C">
            <w:pPr>
              <w:pStyle w:val="Default"/>
              <w:spacing w:before="60" w:after="60"/>
              <w:jc w:val="center"/>
              <w:rPr>
                <w:b/>
                <w:bCs/>
              </w:rPr>
            </w:pPr>
            <w:r w:rsidRPr="00DD0209">
              <w:rPr>
                <w:b/>
                <w:bCs/>
              </w:rPr>
              <w:t>Author</w:t>
            </w:r>
          </w:p>
        </w:tc>
        <w:tc>
          <w:tcPr>
            <w:tcW w:w="1023" w:type="dxa"/>
          </w:tcPr>
          <w:p w:rsidR="003B7780" w:rsidRPr="00DD0209" w:rsidRDefault="003B7780" w:rsidP="005B156C">
            <w:pPr>
              <w:pStyle w:val="Default"/>
              <w:spacing w:before="60" w:after="60"/>
              <w:jc w:val="center"/>
              <w:rPr>
                <w:b/>
                <w:bCs/>
              </w:rPr>
            </w:pPr>
            <w:r w:rsidRPr="00DD0209">
              <w:rPr>
                <w:b/>
                <w:bCs/>
              </w:rPr>
              <w:t>Version</w:t>
            </w:r>
          </w:p>
        </w:tc>
        <w:tc>
          <w:tcPr>
            <w:tcW w:w="4003" w:type="dxa"/>
          </w:tcPr>
          <w:p w:rsidR="003B7780" w:rsidRPr="00DD0209" w:rsidRDefault="003B7780" w:rsidP="005B156C">
            <w:pPr>
              <w:pStyle w:val="Default"/>
              <w:spacing w:before="60" w:after="60"/>
              <w:jc w:val="center"/>
              <w:rPr>
                <w:b/>
                <w:bCs/>
              </w:rPr>
            </w:pPr>
            <w:r w:rsidRPr="00DD0209">
              <w:rPr>
                <w:b/>
                <w:bCs/>
              </w:rPr>
              <w:t>Revision Notes</w:t>
            </w:r>
          </w:p>
        </w:tc>
      </w:tr>
      <w:tr w:rsidR="003B7780" w:rsidRPr="00DD0209" w:rsidTr="00621538">
        <w:trPr>
          <w:tblHeader/>
        </w:trPr>
        <w:tc>
          <w:tcPr>
            <w:tcW w:w="1756" w:type="dxa"/>
          </w:tcPr>
          <w:p w:rsidR="003B7780" w:rsidRPr="00DD0209" w:rsidRDefault="003B7780" w:rsidP="005B156C">
            <w:pPr>
              <w:pStyle w:val="Default"/>
              <w:spacing w:before="60" w:after="60"/>
            </w:pPr>
            <w:r>
              <w:t>2018</w:t>
            </w:r>
          </w:p>
        </w:tc>
        <w:tc>
          <w:tcPr>
            <w:tcW w:w="2540" w:type="dxa"/>
          </w:tcPr>
          <w:p w:rsidR="003B7780" w:rsidRPr="00DD0209" w:rsidRDefault="003B7780" w:rsidP="005B156C">
            <w:pPr>
              <w:pStyle w:val="Default"/>
              <w:spacing w:before="60" w:after="60"/>
            </w:pPr>
            <w:r>
              <w:t>Office of the GCIO</w:t>
            </w:r>
          </w:p>
        </w:tc>
        <w:tc>
          <w:tcPr>
            <w:tcW w:w="1023" w:type="dxa"/>
          </w:tcPr>
          <w:p w:rsidR="003B7780" w:rsidRPr="00DD0209" w:rsidRDefault="003B7780" w:rsidP="005B156C">
            <w:pPr>
              <w:pStyle w:val="Default"/>
              <w:spacing w:before="60" w:after="60"/>
              <w:jc w:val="center"/>
            </w:pPr>
            <w:r w:rsidRPr="00DD0209">
              <w:t>1</w:t>
            </w:r>
            <w:r w:rsidR="009E185F">
              <w:t>.0</w:t>
            </w:r>
          </w:p>
        </w:tc>
        <w:tc>
          <w:tcPr>
            <w:tcW w:w="4003" w:type="dxa"/>
          </w:tcPr>
          <w:p w:rsidR="003B7780" w:rsidRPr="00DD0209" w:rsidRDefault="003B7780" w:rsidP="005B156C">
            <w:pPr>
              <w:pStyle w:val="Default"/>
              <w:spacing w:before="60" w:after="60"/>
            </w:pPr>
            <w:r w:rsidRPr="00DD0209">
              <w:t>First Release</w:t>
            </w:r>
          </w:p>
        </w:tc>
      </w:tr>
      <w:tr w:rsidR="009E185F" w:rsidRPr="00DD0209" w:rsidTr="00621538">
        <w:trPr>
          <w:tblHeader/>
        </w:trPr>
        <w:tc>
          <w:tcPr>
            <w:tcW w:w="1756" w:type="dxa"/>
          </w:tcPr>
          <w:p w:rsidR="009E185F" w:rsidRDefault="009E185F" w:rsidP="005B156C">
            <w:pPr>
              <w:pStyle w:val="Default"/>
              <w:spacing w:before="60" w:after="60"/>
            </w:pPr>
            <w:r>
              <w:t>2019</w:t>
            </w:r>
          </w:p>
        </w:tc>
        <w:tc>
          <w:tcPr>
            <w:tcW w:w="2540" w:type="dxa"/>
          </w:tcPr>
          <w:p w:rsidR="009E185F" w:rsidRDefault="009E185F" w:rsidP="005B156C">
            <w:pPr>
              <w:pStyle w:val="Default"/>
              <w:spacing w:before="60" w:after="60"/>
            </w:pPr>
            <w:r>
              <w:t>Office of Digital Government</w:t>
            </w:r>
          </w:p>
        </w:tc>
        <w:tc>
          <w:tcPr>
            <w:tcW w:w="1023" w:type="dxa"/>
          </w:tcPr>
          <w:p w:rsidR="009E185F" w:rsidRPr="00DD0209" w:rsidRDefault="009E185F" w:rsidP="005B156C">
            <w:pPr>
              <w:pStyle w:val="Default"/>
              <w:spacing w:before="60" w:after="60"/>
              <w:jc w:val="center"/>
            </w:pPr>
            <w:r>
              <w:t>1.1</w:t>
            </w:r>
          </w:p>
        </w:tc>
        <w:tc>
          <w:tcPr>
            <w:tcW w:w="4003" w:type="dxa"/>
          </w:tcPr>
          <w:p w:rsidR="009E185F" w:rsidRPr="00DD0209" w:rsidRDefault="009E185F" w:rsidP="005B156C">
            <w:pPr>
              <w:pStyle w:val="Default"/>
              <w:spacing w:before="60" w:after="60"/>
            </w:pPr>
            <w:r>
              <w:t>Rebranded to Office of Digital Government</w:t>
            </w:r>
          </w:p>
        </w:tc>
      </w:tr>
      <w:tr w:rsidR="00621538" w:rsidRPr="00DD0209" w:rsidTr="00621538">
        <w:trPr>
          <w:tblHeader/>
        </w:trPr>
        <w:tc>
          <w:tcPr>
            <w:tcW w:w="1756" w:type="dxa"/>
          </w:tcPr>
          <w:p w:rsidR="00621538" w:rsidRDefault="00621538" w:rsidP="00621538">
            <w:pPr>
              <w:pStyle w:val="Default"/>
              <w:spacing w:before="60" w:after="60"/>
            </w:pPr>
            <w:r w:rsidRPr="00F711FA">
              <w:t>2020</w:t>
            </w:r>
          </w:p>
        </w:tc>
        <w:tc>
          <w:tcPr>
            <w:tcW w:w="2540" w:type="dxa"/>
          </w:tcPr>
          <w:p w:rsidR="00621538" w:rsidRDefault="00621538" w:rsidP="00621538">
            <w:pPr>
              <w:pStyle w:val="Default"/>
              <w:spacing w:before="60" w:after="60"/>
            </w:pPr>
            <w:r w:rsidRPr="00F711FA">
              <w:t>Office of Digital Government</w:t>
            </w:r>
          </w:p>
        </w:tc>
        <w:tc>
          <w:tcPr>
            <w:tcW w:w="1023" w:type="dxa"/>
          </w:tcPr>
          <w:p w:rsidR="00621538" w:rsidRDefault="00621538" w:rsidP="00621538">
            <w:pPr>
              <w:pStyle w:val="Default"/>
              <w:spacing w:before="60" w:after="60"/>
              <w:jc w:val="center"/>
            </w:pPr>
            <w:r w:rsidRPr="00F711FA">
              <w:t>1.2</w:t>
            </w:r>
          </w:p>
        </w:tc>
        <w:tc>
          <w:tcPr>
            <w:tcW w:w="4003" w:type="dxa"/>
          </w:tcPr>
          <w:p w:rsidR="00621538" w:rsidRDefault="00DB5EA3" w:rsidP="00621538">
            <w:pPr>
              <w:pStyle w:val="Default"/>
              <w:spacing w:before="60" w:after="60"/>
            </w:pPr>
            <w:r>
              <w:t>Reviewed and updated to include new features</w:t>
            </w:r>
          </w:p>
        </w:tc>
      </w:tr>
    </w:tbl>
    <w:p w:rsidR="003B7780" w:rsidRPr="00DD0209" w:rsidRDefault="003B7780" w:rsidP="003B7780"/>
    <w:p w:rsidR="003B7780" w:rsidRPr="00DD0209" w:rsidRDefault="003B7780" w:rsidP="003B7780">
      <w:r w:rsidRPr="00DD0209">
        <w:rPr>
          <w:noProof/>
          <w:lang w:val="en-AU" w:eastAsia="en-AU"/>
        </w:rPr>
        <w:drawing>
          <wp:inline distT="0" distB="0" distL="0" distR="0" wp14:anchorId="59A1091A" wp14:editId="2524511D">
            <wp:extent cx="828675" cy="295275"/>
            <wp:effectExtent l="0" t="0" r="9525" b="9525"/>
            <wp:docPr id="43" name="Picture 43" descr="null" title="null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8C07.2BC9F5A0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780" w:rsidRPr="002C2FB2" w:rsidRDefault="003B7780" w:rsidP="003B7780">
      <w:pPr>
        <w:pStyle w:val="Default"/>
      </w:pPr>
      <w:r w:rsidRPr="00DD0209">
        <w:t xml:space="preserve">This document, the </w:t>
      </w:r>
      <w:r>
        <w:rPr>
          <w:b/>
          <w:bCs/>
          <w:color w:val="222222"/>
          <w:shd w:val="clear" w:color="auto" w:fill="FFFFFF"/>
        </w:rPr>
        <w:t xml:space="preserve">WA Government Website Style </w:t>
      </w:r>
      <w:r w:rsidR="00326D64">
        <w:rPr>
          <w:b/>
          <w:bCs/>
          <w:color w:val="222222"/>
          <w:shd w:val="clear" w:color="auto" w:fill="FFFFFF"/>
        </w:rPr>
        <w:t>Standard</w:t>
      </w:r>
      <w:r w:rsidRPr="00DD0209">
        <w:rPr>
          <w:b/>
          <w:bCs/>
          <w:color w:val="222222"/>
          <w:shd w:val="clear" w:color="auto" w:fill="FFFFFF"/>
        </w:rPr>
        <w:t xml:space="preserve">, Version </w:t>
      </w:r>
      <w:r>
        <w:rPr>
          <w:b/>
          <w:bCs/>
          <w:color w:val="222222"/>
          <w:shd w:val="clear" w:color="auto" w:fill="FFFFFF"/>
        </w:rPr>
        <w:t>1.</w:t>
      </w:r>
      <w:r w:rsidR="008D1134">
        <w:rPr>
          <w:b/>
          <w:bCs/>
          <w:color w:val="222222"/>
          <w:shd w:val="clear" w:color="auto" w:fill="FFFFFF"/>
        </w:rPr>
        <w:t>2</w:t>
      </w:r>
      <w:r w:rsidRPr="00DD0209">
        <w:rPr>
          <w:rStyle w:val="apple-converted-space"/>
          <w:rFonts w:asciiTheme="majorEastAsia" w:eastAsiaTheme="majorEastAsia" w:hAnsiTheme="majorEastAsia" w:cstheme="majorEastAsia"/>
          <w:color w:val="222222"/>
          <w:shd w:val="clear" w:color="auto" w:fill="FFFFFF"/>
        </w:rPr>
        <w:t> </w:t>
      </w:r>
      <w:r w:rsidRPr="00DD0209">
        <w:t xml:space="preserve">is licensed under a </w:t>
      </w:r>
      <w:r w:rsidRPr="00DD0209">
        <w:rPr>
          <w:b/>
          <w:bCs/>
        </w:rPr>
        <w:t>Creative Commons Attribution 4.0 International Licence</w:t>
      </w:r>
      <w:r w:rsidRPr="00DD0209">
        <w:t>.  You are free</w:t>
      </w:r>
      <w:r w:rsidRPr="002C2FB2">
        <w:t xml:space="preserve"> to re-use the work under that licence, on the condition that you attribute the Government of Western Australia (</w:t>
      </w:r>
      <w:r>
        <w:t xml:space="preserve">Office of </w:t>
      </w:r>
      <w:r w:rsidR="009E185F">
        <w:t xml:space="preserve">Digital </w:t>
      </w:r>
      <w:r>
        <w:t>Government</w:t>
      </w:r>
      <w:r w:rsidRPr="002C2FB2">
        <w:t xml:space="preserve">) as author, indicate if changes were made, and comply with the other licence terms. </w:t>
      </w:r>
      <w:r>
        <w:t xml:space="preserve"> </w:t>
      </w:r>
      <w:r w:rsidRPr="002C2FB2">
        <w:t>The licence does not apply to any branding or images.</w:t>
      </w:r>
    </w:p>
    <w:p w:rsidR="003B7780" w:rsidRPr="002C2FB2" w:rsidRDefault="003B7780" w:rsidP="003B7780">
      <w:pPr>
        <w:pStyle w:val="Default"/>
      </w:pPr>
      <w:r w:rsidRPr="76EDC321">
        <w:rPr>
          <w:rFonts w:eastAsia="Arial"/>
          <w:b/>
          <w:bCs/>
        </w:rPr>
        <w:t xml:space="preserve">License URL: </w:t>
      </w:r>
      <w:hyperlink r:id="rId18">
        <w:r w:rsidRPr="76EDC321">
          <w:rPr>
            <w:rStyle w:val="Hyperlink"/>
            <w:rFonts w:eastAsia="Arial"/>
          </w:rPr>
          <w:t>https://creativecommons.org/licenses/by/4.0/legalcode</w:t>
        </w:r>
      </w:hyperlink>
    </w:p>
    <w:p w:rsidR="003B7780" w:rsidRPr="002C2FB2" w:rsidRDefault="003B7780" w:rsidP="003B7780">
      <w:pPr>
        <w:pStyle w:val="Default"/>
      </w:pPr>
      <w:r w:rsidRPr="0CF90096">
        <w:rPr>
          <w:b/>
          <w:bCs/>
        </w:rPr>
        <w:t>Attribution:</w:t>
      </w:r>
      <w:r>
        <w:t xml:space="preserve"> © Government of Western Australia (</w:t>
      </w:r>
      <w:hyperlink r:id="rId19" w:history="1">
        <w:r w:rsidRPr="009E185F">
          <w:rPr>
            <w:rStyle w:val="Hyperlink"/>
          </w:rPr>
          <w:t xml:space="preserve">Office of </w:t>
        </w:r>
        <w:r w:rsidR="009E185F" w:rsidRPr="009E185F">
          <w:rPr>
            <w:rStyle w:val="Hyperlink"/>
          </w:rPr>
          <w:t xml:space="preserve">Digital </w:t>
        </w:r>
        <w:r w:rsidRPr="009E185F">
          <w:rPr>
            <w:rStyle w:val="Hyperlink"/>
          </w:rPr>
          <w:t>Government</w:t>
        </w:r>
      </w:hyperlink>
      <w:r>
        <w:t xml:space="preserve">) </w:t>
      </w:r>
      <w:r w:rsidR="001439E9">
        <w:t>201</w:t>
      </w:r>
      <w:r w:rsidR="00621538">
        <w:t>9</w:t>
      </w:r>
      <w:r w:rsidR="001439E9">
        <w:t xml:space="preserve"> to </w:t>
      </w:r>
      <w:r>
        <w:t>20</w:t>
      </w:r>
      <w:r w:rsidR="00621538">
        <w:t>20</w:t>
      </w:r>
    </w:p>
    <w:p w:rsidR="003B7780" w:rsidRPr="004908D2" w:rsidRDefault="003B7780" w:rsidP="003B7780">
      <w:pPr>
        <w:pStyle w:val="Default"/>
        <w:rPr>
          <w:b/>
          <w:bCs/>
        </w:rPr>
      </w:pPr>
      <w:r w:rsidRPr="0CF90096">
        <w:rPr>
          <w:b/>
          <w:bCs/>
        </w:rPr>
        <w:t>Notice Identifying Other Material and/or Rights in this Publication:</w:t>
      </w:r>
    </w:p>
    <w:p w:rsidR="003B7780" w:rsidRPr="004908D2" w:rsidRDefault="003B7780" w:rsidP="003B7780">
      <w:pPr>
        <w:pStyle w:val="Default"/>
        <w:rPr>
          <w:b/>
          <w:bCs/>
        </w:rPr>
      </w:pPr>
      <w:r>
        <w:t xml:space="preserve">The Creative Commons licence does not apply to the Government of Western Australia Coat of Arms.  Permission to reuse the Coat of Arms can be obtained from the </w:t>
      </w:r>
      <w:hyperlink r:id="rId20">
        <w:r w:rsidRPr="0CF90096">
          <w:rPr>
            <w:rStyle w:val="Hyperlink"/>
          </w:rPr>
          <w:t xml:space="preserve">Department of </w:t>
        </w:r>
        <w:r w:rsidR="00C02D1A">
          <w:rPr>
            <w:rStyle w:val="Hyperlink"/>
          </w:rPr>
          <w:t xml:space="preserve">the </w:t>
        </w:r>
        <w:r w:rsidRPr="0CF90096">
          <w:rPr>
            <w:rStyle w:val="Hyperlink"/>
          </w:rPr>
          <w:t>Premier and Cabinet</w:t>
        </w:r>
      </w:hyperlink>
      <w:r>
        <w:t>.</w:t>
      </w:r>
    </w:p>
    <w:p w:rsidR="005B156C" w:rsidRPr="00B349B4" w:rsidRDefault="003B7780" w:rsidP="005B156C">
      <w:pPr>
        <w:pStyle w:val="Heading1"/>
        <w:spacing w:after="240"/>
        <w:rPr>
          <w:rFonts w:ascii="Arial" w:hAnsi="Arial"/>
          <w:color w:val="4F4F4F"/>
          <w:lang w:val="en-AU"/>
        </w:rPr>
      </w:pPr>
      <w:r>
        <w:br w:type="page"/>
      </w:r>
      <w:r w:rsidR="005B156C" w:rsidRPr="00B349B4">
        <w:rPr>
          <w:rFonts w:ascii="Arial" w:hAnsi="Arial"/>
          <w:color w:val="4F4F4F"/>
          <w:lang w:val="en-AU"/>
        </w:rPr>
        <w:t>Standards Statement</w:t>
      </w:r>
    </w:p>
    <w:p w:rsidR="005B156C" w:rsidRPr="00790B63" w:rsidRDefault="005B156C" w:rsidP="005B156C">
      <w:pPr>
        <w:rPr>
          <w:rFonts w:cs="Arial"/>
        </w:rPr>
      </w:pPr>
      <w:r w:rsidRPr="005B156C">
        <w:rPr>
          <w:rStyle w:val="normaltextrun1"/>
          <w:rFonts w:cs="Arial"/>
        </w:rPr>
        <w:t xml:space="preserve">The </w:t>
      </w:r>
      <w:r w:rsidR="00326D64">
        <w:rPr>
          <w:rStyle w:val="normaltextrun1"/>
          <w:rFonts w:cs="Arial"/>
        </w:rPr>
        <w:t>WA Government Website Style Standard</w:t>
      </w:r>
      <w:r w:rsidRPr="005B156C">
        <w:rPr>
          <w:rStyle w:val="normaltextrun1"/>
          <w:rFonts w:cs="Arial"/>
        </w:rPr>
        <w:t xml:space="preserve"> (this document), together with the </w:t>
      </w:r>
      <w:r>
        <w:rPr>
          <w:rStyle w:val="normaltextrun1"/>
          <w:rFonts w:cs="Arial"/>
        </w:rPr>
        <w:t>Website Visual Design and Functional Standard</w:t>
      </w:r>
      <w:r w:rsidRPr="005B156C">
        <w:rPr>
          <w:rStyle w:val="normaltextrun1"/>
          <w:rFonts w:cs="Arial"/>
        </w:rPr>
        <w:t>, describes the approved one government website user experience (UX) design, and is a mandatory component of the Digital Services Policy Framework.</w:t>
      </w:r>
      <w:r w:rsidRPr="005B156C">
        <w:rPr>
          <w:rStyle w:val="eop"/>
          <w:rFonts w:cs="Arial"/>
        </w:rPr>
        <w:t> </w:t>
      </w:r>
    </w:p>
    <w:p w:rsidR="005B156C" w:rsidRDefault="005B156C" w:rsidP="005B156C">
      <w:pPr>
        <w:pStyle w:val="paragraph1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5B156C">
        <w:rPr>
          <w:rStyle w:val="normaltextrun1"/>
          <w:rFonts w:ascii="Arial" w:hAnsi="Arial" w:cs="Arial"/>
          <w:sz w:val="22"/>
          <w:szCs w:val="22"/>
        </w:rPr>
        <w:t>The</w:t>
      </w:r>
      <w:r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5B156C">
        <w:rPr>
          <w:rStyle w:val="normaltextrun1"/>
          <w:rFonts w:ascii="Arial" w:hAnsi="Arial" w:cs="Arial"/>
          <w:sz w:val="22"/>
          <w:szCs w:val="22"/>
        </w:rPr>
        <w:t xml:space="preserve">WA Government Website Style </w:t>
      </w:r>
      <w:r w:rsidR="00326D64">
        <w:rPr>
          <w:rStyle w:val="normaltextrun1"/>
          <w:rFonts w:ascii="Arial" w:hAnsi="Arial" w:cs="Arial"/>
          <w:sz w:val="22"/>
          <w:szCs w:val="22"/>
        </w:rPr>
        <w:t>Standard</w:t>
      </w:r>
      <w:r w:rsidRPr="005B156C">
        <w:rPr>
          <w:rStyle w:val="normaltextrun1"/>
          <w:rFonts w:ascii="Arial" w:hAnsi="Arial" w:cs="Arial"/>
          <w:sz w:val="22"/>
          <w:szCs w:val="22"/>
        </w:rPr>
        <w:t>, together with the Website Visual Design and Functional Standard</w:t>
      </w:r>
      <w:r w:rsidR="00B56D34">
        <w:rPr>
          <w:rStyle w:val="normaltextrun1"/>
          <w:rFonts w:ascii="Arial" w:hAnsi="Arial" w:cs="Arial"/>
          <w:sz w:val="22"/>
          <w:szCs w:val="22"/>
        </w:rPr>
        <w:t>,</w:t>
      </w:r>
      <w:r w:rsidRPr="005B156C">
        <w:rPr>
          <w:rStyle w:val="normaltextrun1"/>
          <w:rFonts w:ascii="Arial" w:hAnsi="Arial" w:cs="Arial"/>
          <w:sz w:val="22"/>
          <w:szCs w:val="22"/>
        </w:rPr>
        <w:t xml:space="preserve"> replace the Common Website Element standards</w:t>
      </w:r>
      <w:r w:rsidR="00B56D34">
        <w:rPr>
          <w:rStyle w:val="normaltextrun1"/>
          <w:rFonts w:ascii="Arial" w:hAnsi="Arial" w:cs="Arial"/>
          <w:sz w:val="22"/>
          <w:szCs w:val="22"/>
        </w:rPr>
        <w:t xml:space="preserve">.  It </w:t>
      </w:r>
      <w:r w:rsidRPr="005B156C">
        <w:rPr>
          <w:rStyle w:val="normaltextrun1"/>
          <w:rFonts w:ascii="Arial" w:hAnsi="Arial" w:cs="Arial"/>
          <w:sz w:val="22"/>
          <w:szCs w:val="22"/>
        </w:rPr>
        <w:t>will assist agencies to align to the one government website UX design.</w:t>
      </w:r>
      <w:r w:rsidRPr="005B156C">
        <w:rPr>
          <w:rStyle w:val="eop"/>
          <w:rFonts w:ascii="Arial" w:hAnsi="Arial" w:cs="Arial"/>
          <w:sz w:val="22"/>
          <w:szCs w:val="22"/>
        </w:rPr>
        <w:t> </w:t>
      </w:r>
    </w:p>
    <w:p w:rsidR="005B156C" w:rsidRPr="005B156C" w:rsidRDefault="005B156C" w:rsidP="005B156C">
      <w:pPr>
        <w:pStyle w:val="Heading1"/>
        <w:rPr>
          <w:rStyle w:val="eop"/>
          <w:rFonts w:ascii="Arial" w:hAnsi="Arial" w:cs="Arial"/>
          <w:color w:val="4F4F4F"/>
        </w:rPr>
      </w:pPr>
      <w:r w:rsidRPr="005B156C">
        <w:rPr>
          <w:rStyle w:val="eop"/>
          <w:rFonts w:ascii="Arial" w:hAnsi="Arial" w:cs="Arial"/>
          <w:color w:val="4F4F4F"/>
        </w:rPr>
        <w:t>Scope</w:t>
      </w:r>
    </w:p>
    <w:p w:rsidR="00617B3B" w:rsidRPr="00326D64" w:rsidRDefault="00617B3B" w:rsidP="00617B3B">
      <w:pPr>
        <w:pStyle w:val="NormalWeb"/>
        <w:rPr>
          <w:rFonts w:ascii="Arial" w:hAnsi="Arial" w:cs="Arial"/>
          <w:sz w:val="22"/>
          <w:szCs w:val="22"/>
        </w:rPr>
      </w:pPr>
      <w:r w:rsidRPr="00326D64">
        <w:rPr>
          <w:rStyle w:val="normaltextrun1"/>
          <w:rFonts w:ascii="Arial" w:hAnsi="Arial" w:cs="Arial"/>
          <w:sz w:val="22"/>
          <w:szCs w:val="22"/>
        </w:rPr>
        <w:t xml:space="preserve">The </w:t>
      </w:r>
      <w:r w:rsidR="00326D64" w:rsidRPr="00326D64">
        <w:rPr>
          <w:rStyle w:val="normaltextrun1"/>
          <w:rFonts w:ascii="Arial" w:hAnsi="Arial" w:cs="Arial"/>
          <w:sz w:val="22"/>
          <w:szCs w:val="22"/>
        </w:rPr>
        <w:t xml:space="preserve">WA Government Website Style Standard </w:t>
      </w:r>
      <w:r w:rsidRPr="00326D64">
        <w:rPr>
          <w:rStyle w:val="normaltextrun1"/>
          <w:rFonts w:ascii="Arial" w:hAnsi="Arial" w:cs="Arial"/>
          <w:sz w:val="22"/>
          <w:szCs w:val="22"/>
        </w:rPr>
        <w:t xml:space="preserve">is mandatory for all WA public sector agency websites </w:t>
      </w:r>
      <w:r w:rsidRPr="00326D64">
        <w:rPr>
          <w:rStyle w:val="inline-comment-marker"/>
          <w:rFonts w:ascii="Arial" w:hAnsi="Arial" w:cs="Arial"/>
          <w:sz w:val="22"/>
          <w:szCs w:val="22"/>
        </w:rPr>
        <w:t>under the Digital Services Policy</w:t>
      </w:r>
      <w:r w:rsidRPr="00326D64">
        <w:rPr>
          <w:rFonts w:ascii="Arial" w:hAnsi="Arial" w:cs="Arial"/>
          <w:sz w:val="22"/>
          <w:szCs w:val="22"/>
        </w:rPr>
        <w:t xml:space="preserve">. </w:t>
      </w:r>
      <w:r w:rsidRPr="00326D64">
        <w:rPr>
          <w:rStyle w:val="normaltextrun1"/>
          <w:rFonts w:ascii="Arial" w:hAnsi="Arial" w:cs="Arial"/>
          <w:sz w:val="22"/>
          <w:szCs w:val="22"/>
        </w:rPr>
        <w:t>Agencies will be required to apply the standard to:</w:t>
      </w:r>
      <w:r w:rsidRPr="00326D64">
        <w:rPr>
          <w:rStyle w:val="eop"/>
          <w:rFonts w:ascii="Arial" w:hAnsi="Arial" w:cs="Arial"/>
          <w:sz w:val="22"/>
          <w:szCs w:val="22"/>
        </w:rPr>
        <w:t> </w:t>
      </w:r>
    </w:p>
    <w:p w:rsidR="00617B3B" w:rsidRPr="00790B63" w:rsidRDefault="00617B3B" w:rsidP="00617B3B">
      <w:pPr>
        <w:pStyle w:val="ListParagraph"/>
        <w:numPr>
          <w:ilvl w:val="0"/>
          <w:numId w:val="2"/>
        </w:numPr>
        <w:spacing w:after="80"/>
        <w:ind w:left="851" w:hanging="284"/>
        <w:contextualSpacing w:val="0"/>
      </w:pPr>
      <w:r w:rsidRPr="00790B63">
        <w:t>all new public facing website projects</w:t>
      </w:r>
      <w:r>
        <w:t>;</w:t>
      </w:r>
      <w:r w:rsidRPr="5109EDAB">
        <w:t> </w:t>
      </w:r>
    </w:p>
    <w:p w:rsidR="00617B3B" w:rsidRPr="00790B63" w:rsidRDefault="00617B3B" w:rsidP="00617B3B">
      <w:pPr>
        <w:pStyle w:val="ListParagraph"/>
        <w:numPr>
          <w:ilvl w:val="0"/>
          <w:numId w:val="2"/>
        </w:numPr>
        <w:spacing w:after="80"/>
        <w:ind w:left="851" w:hanging="284"/>
        <w:contextualSpacing w:val="0"/>
      </w:pPr>
      <w:r w:rsidRPr="00790B63">
        <w:t>all significant redevelopment work including rebranding, restructure or major enhancements to websites</w:t>
      </w:r>
      <w:r>
        <w:t>; and</w:t>
      </w:r>
      <w:r w:rsidRPr="5109EDAB">
        <w:t> </w:t>
      </w:r>
    </w:p>
    <w:p w:rsidR="00617B3B" w:rsidRPr="00790B63" w:rsidRDefault="00617B3B" w:rsidP="00617B3B">
      <w:pPr>
        <w:pStyle w:val="ListParagraph"/>
        <w:numPr>
          <w:ilvl w:val="0"/>
          <w:numId w:val="2"/>
        </w:numPr>
        <w:spacing w:after="80"/>
        <w:ind w:left="851" w:hanging="284"/>
        <w:contextualSpacing w:val="0"/>
      </w:pPr>
      <w:r w:rsidRPr="00790B63">
        <w:t>all website projects involving transition to a new platform or new content management system. </w:t>
      </w:r>
    </w:p>
    <w:p w:rsidR="00617B3B" w:rsidRPr="00234F21" w:rsidRDefault="00617B3B" w:rsidP="00617B3B">
      <w:pPr>
        <w:pStyle w:val="NormalWeb"/>
        <w:rPr>
          <w:rStyle w:val="eop"/>
          <w:rFonts w:ascii="Arial" w:hAnsi="Arial" w:cs="Arial"/>
          <w:sz w:val="22"/>
          <w:szCs w:val="22"/>
        </w:rPr>
      </w:pPr>
      <w:r w:rsidRPr="00234F21">
        <w:rPr>
          <w:rStyle w:val="normaltextrun1"/>
          <w:rFonts w:ascii="Arial" w:hAnsi="Arial" w:cs="Arial"/>
          <w:sz w:val="22"/>
          <w:szCs w:val="22"/>
        </w:rPr>
        <w:t xml:space="preserve">This </w:t>
      </w:r>
      <w:r>
        <w:rPr>
          <w:rStyle w:val="normaltextrun1"/>
          <w:rFonts w:ascii="Arial" w:hAnsi="Arial" w:cs="Arial"/>
          <w:sz w:val="22"/>
          <w:szCs w:val="22"/>
        </w:rPr>
        <w:t>is to</w:t>
      </w:r>
      <w:r w:rsidRPr="00234F21">
        <w:rPr>
          <w:rStyle w:val="normaltextrun1"/>
          <w:rFonts w:ascii="Arial" w:hAnsi="Arial" w:cs="Arial"/>
          <w:sz w:val="22"/>
          <w:szCs w:val="22"/>
        </w:rPr>
        <w:t xml:space="preserve"> enable agencies to </w:t>
      </w:r>
      <w:r>
        <w:rPr>
          <w:rStyle w:val="normaltextrun1"/>
          <w:rFonts w:ascii="Arial" w:hAnsi="Arial" w:cs="Arial"/>
          <w:sz w:val="22"/>
          <w:szCs w:val="22"/>
        </w:rPr>
        <w:t xml:space="preserve">accommodate compliance with this standard </w:t>
      </w:r>
      <w:r w:rsidRPr="00234F21">
        <w:rPr>
          <w:rStyle w:val="normaltextrun1"/>
          <w:rFonts w:ascii="Arial" w:hAnsi="Arial" w:cs="Arial"/>
          <w:sz w:val="22"/>
          <w:szCs w:val="22"/>
        </w:rPr>
        <w:t xml:space="preserve">within the normal </w:t>
      </w:r>
      <w:r>
        <w:rPr>
          <w:rStyle w:val="normaltextrun1"/>
          <w:rFonts w:ascii="Arial" w:hAnsi="Arial" w:cs="Arial"/>
          <w:sz w:val="22"/>
          <w:szCs w:val="22"/>
        </w:rPr>
        <w:t xml:space="preserve">planning or </w:t>
      </w:r>
      <w:r w:rsidRPr="00234F21">
        <w:rPr>
          <w:rStyle w:val="normaltextrun1"/>
          <w:rFonts w:ascii="Arial" w:hAnsi="Arial" w:cs="Arial"/>
          <w:sz w:val="22"/>
          <w:szCs w:val="22"/>
        </w:rPr>
        <w:t xml:space="preserve">update cycle for </w:t>
      </w:r>
      <w:r>
        <w:rPr>
          <w:rStyle w:val="normaltextrun1"/>
          <w:rFonts w:ascii="Arial" w:hAnsi="Arial" w:cs="Arial"/>
          <w:sz w:val="22"/>
          <w:szCs w:val="22"/>
        </w:rPr>
        <w:t xml:space="preserve">their </w:t>
      </w:r>
      <w:r w:rsidRPr="00234F21">
        <w:rPr>
          <w:rStyle w:val="normaltextrun1"/>
          <w:rFonts w:ascii="Arial" w:hAnsi="Arial" w:cs="Arial"/>
          <w:sz w:val="22"/>
          <w:szCs w:val="22"/>
        </w:rPr>
        <w:t>websites and web infrastructure.</w:t>
      </w:r>
      <w:r w:rsidRPr="00234F21">
        <w:rPr>
          <w:rStyle w:val="eop"/>
          <w:rFonts w:ascii="Arial" w:hAnsi="Arial" w:cs="Arial"/>
          <w:sz w:val="22"/>
          <w:szCs w:val="22"/>
        </w:rPr>
        <w:t> </w:t>
      </w:r>
    </w:p>
    <w:p w:rsidR="00617B3B" w:rsidRPr="00326D64" w:rsidRDefault="00617B3B" w:rsidP="00617B3B">
      <w:pPr>
        <w:pStyle w:val="NormalWeb"/>
        <w:rPr>
          <w:rStyle w:val="normaltextrun1"/>
          <w:rFonts w:ascii="Arial" w:hAnsi="Arial" w:cs="Arial"/>
          <w:sz w:val="22"/>
          <w:szCs w:val="22"/>
        </w:rPr>
      </w:pPr>
      <w:r w:rsidRPr="00234F21">
        <w:rPr>
          <w:rStyle w:val="normaltextrun1"/>
          <w:rFonts w:ascii="Arial" w:hAnsi="Arial" w:cs="Arial"/>
          <w:sz w:val="22"/>
          <w:szCs w:val="22"/>
        </w:rPr>
        <w:t>Agencies seeking </w:t>
      </w:r>
      <w:hyperlink r:id="rId21" w:history="1">
        <w:r w:rsidRPr="00234F21">
          <w:rPr>
            <w:rStyle w:val="Hyperlink"/>
            <w:rFonts w:ascii="Arial" w:hAnsi="Arial" w:cs="Arial"/>
            <w:sz w:val="22"/>
            <w:szCs w:val="22"/>
          </w:rPr>
          <w:t>exemption</w:t>
        </w:r>
      </w:hyperlink>
      <w:r w:rsidRPr="00234F21">
        <w:rPr>
          <w:rStyle w:val="normaltextrun1"/>
          <w:rFonts w:ascii="Arial" w:hAnsi="Arial" w:cs="Arial"/>
          <w:sz w:val="22"/>
          <w:szCs w:val="22"/>
        </w:rPr>
        <w:t xml:space="preserve"> from </w:t>
      </w:r>
      <w:r>
        <w:rPr>
          <w:rStyle w:val="normaltextrun1"/>
          <w:rFonts w:ascii="Arial" w:hAnsi="Arial" w:cs="Arial"/>
          <w:sz w:val="22"/>
          <w:szCs w:val="22"/>
        </w:rPr>
        <w:t>complying</w:t>
      </w:r>
      <w:r w:rsidRPr="00234F21">
        <w:rPr>
          <w:rStyle w:val="normaltextrun1"/>
          <w:rFonts w:ascii="Arial" w:hAnsi="Arial" w:cs="Arial"/>
          <w:sz w:val="22"/>
          <w:szCs w:val="22"/>
        </w:rPr>
        <w:t xml:space="preserve"> with this </w:t>
      </w:r>
      <w:r>
        <w:rPr>
          <w:rStyle w:val="normaltextrun1"/>
          <w:rFonts w:ascii="Arial" w:hAnsi="Arial" w:cs="Arial"/>
          <w:sz w:val="22"/>
          <w:szCs w:val="22"/>
        </w:rPr>
        <w:t>standard</w:t>
      </w:r>
      <w:r w:rsidRPr="00234F21">
        <w:rPr>
          <w:rStyle w:val="normaltextrun1"/>
          <w:rFonts w:ascii="Arial" w:hAnsi="Arial" w:cs="Arial"/>
          <w:sz w:val="22"/>
          <w:szCs w:val="22"/>
        </w:rPr>
        <w:t xml:space="preserve"> will require </w:t>
      </w:r>
      <w:r>
        <w:rPr>
          <w:rStyle w:val="normaltextrun1"/>
          <w:rFonts w:ascii="Arial" w:hAnsi="Arial" w:cs="Arial"/>
          <w:sz w:val="22"/>
          <w:szCs w:val="22"/>
        </w:rPr>
        <w:t xml:space="preserve">approval from the </w:t>
      </w:r>
      <w:r w:rsidRPr="00326D64">
        <w:rPr>
          <w:rStyle w:val="normaltextrun1"/>
          <w:rFonts w:ascii="Arial" w:hAnsi="Arial" w:cs="Arial"/>
          <w:sz w:val="22"/>
          <w:szCs w:val="22"/>
        </w:rPr>
        <w:t>Directors General (DG) Information and Communications Technology (ICT) Council.</w:t>
      </w:r>
    </w:p>
    <w:p w:rsidR="00617B3B" w:rsidRPr="00326D64" w:rsidRDefault="00617B3B" w:rsidP="00617B3B">
      <w:pPr>
        <w:pStyle w:val="NormalWeb"/>
        <w:rPr>
          <w:rStyle w:val="normaltextrun1"/>
          <w:rFonts w:ascii="Arial" w:hAnsi="Arial" w:cs="Arial"/>
          <w:sz w:val="22"/>
          <w:szCs w:val="22"/>
        </w:rPr>
      </w:pPr>
      <w:r w:rsidRPr="00326D64">
        <w:rPr>
          <w:rStyle w:val="normaltextrun1"/>
          <w:rFonts w:ascii="Arial" w:hAnsi="Arial" w:cs="Arial"/>
          <w:sz w:val="22"/>
          <w:szCs w:val="22"/>
        </w:rPr>
        <w:t xml:space="preserve">The </w:t>
      </w:r>
      <w:r w:rsidR="00326D64" w:rsidRPr="00326D64">
        <w:rPr>
          <w:rStyle w:val="normaltextrun1"/>
          <w:rFonts w:ascii="Arial" w:hAnsi="Arial" w:cs="Arial"/>
          <w:sz w:val="22"/>
          <w:szCs w:val="22"/>
        </w:rPr>
        <w:t xml:space="preserve">WA Government Website Style Standard </w:t>
      </w:r>
      <w:r w:rsidRPr="00326D64">
        <w:rPr>
          <w:rStyle w:val="normaltextrun1"/>
          <w:rFonts w:ascii="Arial" w:hAnsi="Arial" w:cs="Arial"/>
          <w:sz w:val="22"/>
          <w:szCs w:val="22"/>
        </w:rPr>
        <w:t>is recommended but optional for Government advertising campaign</w:t>
      </w:r>
      <w:r w:rsidR="0020706B">
        <w:rPr>
          <w:rStyle w:val="normaltextrun1"/>
          <w:rFonts w:ascii="Arial" w:hAnsi="Arial" w:cs="Arial"/>
          <w:sz w:val="22"/>
          <w:szCs w:val="22"/>
        </w:rPr>
        <w:t>s</w:t>
      </w:r>
      <w:r w:rsidRPr="00326D64">
        <w:rPr>
          <w:rStyle w:val="normaltextrun1"/>
          <w:rFonts w:ascii="Arial" w:hAnsi="Arial" w:cs="Arial"/>
          <w:sz w:val="22"/>
          <w:szCs w:val="22"/>
        </w:rPr>
        <w:t xml:space="preserve"> and Government Trading Enterprise (GTE) websites.</w:t>
      </w:r>
    </w:p>
    <w:p w:rsidR="003B7780" w:rsidRPr="00163BB9" w:rsidRDefault="003B7780" w:rsidP="003B7780">
      <w:pPr>
        <w:pStyle w:val="Heading1"/>
        <w:spacing w:after="240"/>
        <w:rPr>
          <w:rFonts w:ascii="Arial" w:hAnsi="Arial"/>
          <w:color w:val="4F4F4F"/>
          <w:lang w:val="en-AU"/>
        </w:rPr>
      </w:pPr>
      <w:r w:rsidRPr="00163BB9">
        <w:rPr>
          <w:rFonts w:ascii="Arial" w:hAnsi="Arial"/>
          <w:color w:val="4F4F4F"/>
          <w:lang w:val="en-AU"/>
        </w:rPr>
        <w:t>Objectives</w:t>
      </w:r>
    </w:p>
    <w:p w:rsidR="00617B3B" w:rsidRDefault="00617B3B" w:rsidP="00617B3B">
      <w:pPr>
        <w:pStyle w:val="ListParagraph"/>
        <w:numPr>
          <w:ilvl w:val="0"/>
          <w:numId w:val="2"/>
        </w:numPr>
        <w:spacing w:after="80"/>
        <w:ind w:left="284" w:hanging="284"/>
        <w:contextualSpacing w:val="0"/>
      </w:pPr>
      <w:bookmarkStart w:id="0" w:name="_Header"/>
      <w:bookmarkEnd w:id="0"/>
      <w:r>
        <w:t>Assist agencies align to the one government user experience design.</w:t>
      </w:r>
    </w:p>
    <w:p w:rsidR="00617B3B" w:rsidRDefault="00617B3B" w:rsidP="00617B3B">
      <w:pPr>
        <w:pStyle w:val="ListParagraph"/>
        <w:numPr>
          <w:ilvl w:val="0"/>
          <w:numId w:val="2"/>
        </w:numPr>
        <w:spacing w:after="80"/>
        <w:ind w:left="284" w:hanging="284"/>
        <w:contextualSpacing w:val="0"/>
      </w:pPr>
      <w:r>
        <w:t>Ensure WA government websites look and operate consistently in order to improve usability and learnability, and enable a better user experience for users of WA Government websites.</w:t>
      </w:r>
    </w:p>
    <w:p w:rsidR="00617B3B" w:rsidRPr="00617B3B" w:rsidRDefault="00617B3B" w:rsidP="00617B3B">
      <w:pPr>
        <w:pStyle w:val="ListParagraph"/>
        <w:numPr>
          <w:ilvl w:val="0"/>
          <w:numId w:val="2"/>
        </w:numPr>
        <w:spacing w:after="80"/>
        <w:ind w:left="284" w:hanging="284"/>
        <w:contextualSpacing w:val="0"/>
        <w:rPr>
          <w:rStyle w:val="normaltextrun1"/>
          <w:sz w:val="20"/>
          <w:szCs w:val="20"/>
        </w:rPr>
      </w:pPr>
      <w:r w:rsidRPr="007D1332">
        <w:rPr>
          <w:rStyle w:val="normaltextrun1"/>
          <w:rFonts w:cs="Arial"/>
        </w:rPr>
        <w:t>Simplify the user experience and make government digital services easier to use.</w:t>
      </w:r>
    </w:p>
    <w:p w:rsidR="00617B3B" w:rsidRPr="00617B3B" w:rsidRDefault="00617B3B" w:rsidP="00617B3B">
      <w:pPr>
        <w:pStyle w:val="Heading1"/>
        <w:spacing w:after="240"/>
        <w:rPr>
          <w:rFonts w:ascii="Arial" w:hAnsi="Arial"/>
          <w:color w:val="4F4F4F"/>
          <w:lang w:val="en-AU"/>
        </w:rPr>
      </w:pPr>
      <w:r w:rsidRPr="00617B3B">
        <w:rPr>
          <w:rFonts w:ascii="Arial" w:hAnsi="Arial"/>
          <w:color w:val="4F4F4F"/>
          <w:lang w:val="en-AU"/>
        </w:rPr>
        <w:t>Additional Requirements</w:t>
      </w:r>
    </w:p>
    <w:p w:rsidR="00617B3B" w:rsidRDefault="00617B3B" w:rsidP="00617B3B">
      <w:r w:rsidRPr="00DD5023">
        <w:t xml:space="preserve">All </w:t>
      </w:r>
      <w:r>
        <w:t>agencies</w:t>
      </w:r>
      <w:r w:rsidRPr="00DD5023">
        <w:t xml:space="preserve"> should apply the </w:t>
      </w:r>
      <w:hyperlink r:id="rId22" w:history="1">
        <w:r w:rsidR="00FC159A" w:rsidRPr="00FC159A">
          <w:rPr>
            <w:rStyle w:val="Hyperlink"/>
          </w:rPr>
          <w:t>Western Australian</w:t>
        </w:r>
        <w:r w:rsidRPr="00FC159A">
          <w:rPr>
            <w:rStyle w:val="Hyperlink"/>
          </w:rPr>
          <w:t xml:space="preserve"> Digital</w:t>
        </w:r>
        <w:r w:rsidR="00FC159A" w:rsidRPr="00FC159A">
          <w:rPr>
            <w:rStyle w:val="Hyperlink"/>
          </w:rPr>
          <w:t xml:space="preserve"> Service Design Principles</w:t>
        </w:r>
      </w:hyperlink>
      <w:r w:rsidRPr="00DD5023">
        <w:t xml:space="preserve"> </w:t>
      </w:r>
      <w:r>
        <w:t xml:space="preserve">when planning or updating websites to </w:t>
      </w:r>
      <w:r w:rsidRPr="00DD5023">
        <w:t xml:space="preserve">ensure services meet the needs of </w:t>
      </w:r>
      <w:r>
        <w:t>the</w:t>
      </w:r>
      <w:r w:rsidRPr="00DD5023">
        <w:t xml:space="preserve"> community.</w:t>
      </w:r>
    </w:p>
    <w:p w:rsidR="00617B3B" w:rsidRDefault="00617B3B" w:rsidP="00617B3B">
      <w:pPr>
        <w:pStyle w:val="Heading1"/>
        <w:spacing w:after="240"/>
        <w:rPr>
          <w:rFonts w:ascii="Arial" w:hAnsi="Arial"/>
          <w:color w:val="4F4F4F"/>
          <w:lang w:val="en-AU"/>
        </w:rPr>
      </w:pPr>
      <w:r>
        <w:rPr>
          <w:rFonts w:ascii="Arial" w:hAnsi="Arial"/>
          <w:color w:val="4F4F4F"/>
          <w:lang w:val="en-AU"/>
        </w:rPr>
        <w:t xml:space="preserve">WA Government Website Style </w:t>
      </w:r>
      <w:r w:rsidR="00326D64">
        <w:rPr>
          <w:rFonts w:ascii="Arial" w:hAnsi="Arial"/>
          <w:color w:val="4F4F4F"/>
          <w:lang w:val="en-AU"/>
        </w:rPr>
        <w:t>Standard</w:t>
      </w:r>
    </w:p>
    <w:p w:rsidR="00617B3B" w:rsidRPr="008E7546" w:rsidRDefault="00617B3B" w:rsidP="00617B3B">
      <w:pPr>
        <w:rPr>
          <w:lang w:val="en-AU"/>
        </w:rPr>
      </w:pPr>
      <w:r>
        <w:rPr>
          <w:lang w:val="en-AU"/>
        </w:rPr>
        <w:t xml:space="preserve">The WA Government Website Style </w:t>
      </w:r>
      <w:r w:rsidR="00326D64">
        <w:rPr>
          <w:lang w:val="en-AU"/>
        </w:rPr>
        <w:t>Standard</w:t>
      </w:r>
      <w:r>
        <w:rPr>
          <w:lang w:val="en-AU"/>
        </w:rPr>
        <w:t xml:space="preserve"> establishes mandatory visual and functional requirements that must be adopted and fully complied with on all WA Government agency websites that fall within the scope.</w:t>
      </w:r>
    </w:p>
    <w:p w:rsidR="00617B3B" w:rsidRPr="00617B3B" w:rsidRDefault="00617B3B" w:rsidP="00617B3B">
      <w:pPr>
        <w:rPr>
          <w:lang w:val="en-AU"/>
        </w:rPr>
      </w:pPr>
    </w:p>
    <w:p w:rsidR="00D17108" w:rsidRPr="003B7780" w:rsidRDefault="00D17108" w:rsidP="00617B3B">
      <w:pPr>
        <w:sectPr w:rsidR="00D17108" w:rsidRPr="003B7780" w:rsidSect="007960B9">
          <w:headerReference w:type="default" r:id="rId23"/>
          <w:footerReference w:type="even" r:id="rId24"/>
          <w:footerReference w:type="default" r:id="rId25"/>
          <w:pgSz w:w="11906" w:h="16838" w:code="9"/>
          <w:pgMar w:top="2268" w:right="1134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Style standard"/>
        <w:tblDescription w:val="Table that outlines the visual elements of the WA Visual and Functional Standards"/>
      </w:tblPr>
      <w:tblGrid>
        <w:gridCol w:w="1686"/>
        <w:gridCol w:w="1811"/>
        <w:gridCol w:w="3005"/>
        <w:gridCol w:w="8886"/>
      </w:tblGrid>
      <w:tr w:rsidR="00D17108" w:rsidRPr="00025B35" w:rsidTr="00DB5EA3">
        <w:trPr>
          <w:cantSplit/>
          <w:tblHeader/>
        </w:trPr>
        <w:tc>
          <w:tcPr>
            <w:tcW w:w="1686" w:type="dxa"/>
            <w:shd w:val="clear" w:color="auto" w:fill="F2F2F2" w:themeFill="background1" w:themeFillShade="F2"/>
          </w:tcPr>
          <w:p w:rsidR="00D17108" w:rsidRPr="005D2B98" w:rsidRDefault="00D17108" w:rsidP="00D17108">
            <w:pPr>
              <w:pStyle w:val="tableheading"/>
            </w:pPr>
            <w:r>
              <w:t>Style</w:t>
            </w:r>
          </w:p>
        </w:tc>
        <w:tc>
          <w:tcPr>
            <w:tcW w:w="1811" w:type="dxa"/>
            <w:shd w:val="clear" w:color="auto" w:fill="F2F2F2" w:themeFill="background1" w:themeFillShade="F2"/>
          </w:tcPr>
          <w:p w:rsidR="00D17108" w:rsidRPr="005D2B98" w:rsidRDefault="00D17108" w:rsidP="00D17108">
            <w:pPr>
              <w:pStyle w:val="tableheading"/>
            </w:pPr>
            <w:r>
              <w:t>Description and notes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:rsidR="00D17108" w:rsidRPr="005D2B98" w:rsidRDefault="00D17108" w:rsidP="00D17108">
            <w:pPr>
              <w:pStyle w:val="tableheading"/>
            </w:pPr>
            <w:r>
              <w:t>CSS/code</w:t>
            </w:r>
          </w:p>
        </w:tc>
        <w:tc>
          <w:tcPr>
            <w:tcW w:w="8886" w:type="dxa"/>
            <w:shd w:val="clear" w:color="auto" w:fill="F2F2F2" w:themeFill="background1" w:themeFillShade="F2"/>
          </w:tcPr>
          <w:p w:rsidR="00D17108" w:rsidRPr="005D2B98" w:rsidRDefault="00D17108" w:rsidP="00D17108">
            <w:pPr>
              <w:pStyle w:val="tableheading"/>
            </w:pPr>
            <w:r>
              <w:t>Visual Example</w:t>
            </w:r>
          </w:p>
        </w:tc>
      </w:tr>
      <w:tr w:rsidR="00D17108" w:rsidTr="00DB5EA3">
        <w:trPr>
          <w:cantSplit/>
        </w:trPr>
        <w:tc>
          <w:tcPr>
            <w:tcW w:w="1686" w:type="dxa"/>
          </w:tcPr>
          <w:p w:rsidR="00D17108" w:rsidRPr="005D2B98" w:rsidRDefault="00D17108" w:rsidP="00D17108">
            <w:pPr>
              <w:pStyle w:val="tableheading"/>
            </w:pPr>
            <w:r>
              <w:t>Branding</w:t>
            </w:r>
          </w:p>
        </w:tc>
        <w:tc>
          <w:tcPr>
            <w:tcW w:w="1811" w:type="dxa"/>
          </w:tcPr>
          <w:p w:rsidR="00D17108" w:rsidRPr="00334EEE" w:rsidRDefault="00D17108" w:rsidP="00D17108">
            <w:pPr>
              <w:rPr>
                <w:b/>
              </w:rPr>
            </w:pPr>
          </w:p>
        </w:tc>
        <w:tc>
          <w:tcPr>
            <w:tcW w:w="3005" w:type="dxa"/>
          </w:tcPr>
          <w:p w:rsidR="00D17108" w:rsidRPr="00334EEE" w:rsidRDefault="00D17108" w:rsidP="00D17108">
            <w:pPr>
              <w:rPr>
                <w:b/>
              </w:rPr>
            </w:pPr>
          </w:p>
        </w:tc>
        <w:tc>
          <w:tcPr>
            <w:tcW w:w="8886" w:type="dxa"/>
          </w:tcPr>
          <w:p w:rsidR="00D17108" w:rsidRPr="00334EEE" w:rsidRDefault="00D17108" w:rsidP="00D17108">
            <w:pPr>
              <w:rPr>
                <w:b/>
              </w:rPr>
            </w:pPr>
          </w:p>
        </w:tc>
      </w:tr>
      <w:tr w:rsidR="00D17108" w:rsidTr="00DB5EA3">
        <w:trPr>
          <w:cantSplit/>
        </w:trPr>
        <w:tc>
          <w:tcPr>
            <w:tcW w:w="1686" w:type="dxa"/>
          </w:tcPr>
          <w:p w:rsidR="00D17108" w:rsidRDefault="00D17108" w:rsidP="00D17108">
            <w:r>
              <w:t>State Government crest or badge</w:t>
            </w:r>
          </w:p>
        </w:tc>
        <w:tc>
          <w:tcPr>
            <w:tcW w:w="1811" w:type="dxa"/>
          </w:tcPr>
          <w:p w:rsidR="00D17108" w:rsidRDefault="00D17108" w:rsidP="00D17108">
            <w:r>
              <w:t xml:space="preserve">White crest or badge on transparent background in SVG format. </w:t>
            </w:r>
          </w:p>
          <w:p w:rsidR="00D17108" w:rsidRPr="00084868" w:rsidRDefault="00D17108" w:rsidP="00D17108">
            <w:r>
              <w:t xml:space="preserve">Refer to </w:t>
            </w:r>
            <w:hyperlink r:id="rId26">
              <w:r w:rsidRPr="47BF6BA9">
                <w:rPr>
                  <w:rStyle w:val="Hyperlink"/>
                </w:rPr>
                <w:t>Common Badging</w:t>
              </w:r>
            </w:hyperlink>
            <w:r>
              <w:t xml:space="preserve"> for guidelines and sizes. </w:t>
            </w:r>
          </w:p>
        </w:tc>
        <w:tc>
          <w:tcPr>
            <w:tcW w:w="3005" w:type="dxa"/>
          </w:tcPr>
          <w:p w:rsidR="00D17108" w:rsidRPr="00334EEE" w:rsidRDefault="00D17108" w:rsidP="00D17108">
            <w:pPr>
              <w:rPr>
                <w:b/>
              </w:rPr>
            </w:pPr>
          </w:p>
        </w:tc>
        <w:tc>
          <w:tcPr>
            <w:tcW w:w="8886" w:type="dxa"/>
          </w:tcPr>
          <w:p w:rsidR="00D17108" w:rsidRPr="00334EEE" w:rsidRDefault="009C0BFA" w:rsidP="00D17108">
            <w:r>
              <w:rPr>
                <w:noProof/>
                <w:lang w:val="en-AU" w:eastAsia="en-AU"/>
              </w:rPr>
              <w:drawing>
                <wp:inline distT="0" distB="0" distL="0" distR="0" wp14:anchorId="5FA2F90D" wp14:editId="033FB54C">
                  <wp:extent cx="2523392" cy="942378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2166" cy="94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Del="009C0BFA">
              <w:rPr>
                <w:noProof/>
                <w:lang w:val="en-AU" w:eastAsia="en-AU"/>
              </w:rPr>
              <w:t xml:space="preserve"> </w:t>
            </w:r>
          </w:p>
          <w:p w:rsidR="00D17108" w:rsidRPr="00334EEE" w:rsidRDefault="00D17108" w:rsidP="00D17108">
            <w:r>
              <w:t>Mocked up examples with agency names</w:t>
            </w:r>
          </w:p>
          <w:p w:rsidR="00D17108" w:rsidRPr="00334EEE" w:rsidRDefault="00D17108" w:rsidP="00D17108">
            <w:r>
              <w:rPr>
                <w:noProof/>
                <w:lang w:val="en-AU" w:eastAsia="en-AU"/>
              </w:rPr>
              <w:drawing>
                <wp:inline distT="0" distB="0" distL="0" distR="0" wp14:anchorId="426F3E4C" wp14:editId="3A30EF2C">
                  <wp:extent cx="2867025" cy="704856"/>
                  <wp:effectExtent l="19050" t="19050" r="9525" b="19050"/>
                  <wp:docPr id="1327659103" name="picture" descr="White crest or badge on transparent background in SVG format. &#10;Refer to Common Badging for guidelines and sizes. &#10;" title="State Government crest or badge - agency logo 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9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70485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D17108" w:rsidRPr="00334EEE" w:rsidRDefault="00D17108" w:rsidP="00D17108">
            <w:pPr>
              <w:rPr>
                <w:b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9B01216" wp14:editId="12D749AE">
                  <wp:extent cx="3771934" cy="723900"/>
                  <wp:effectExtent l="19050" t="19050" r="19050" b="19050"/>
                  <wp:docPr id="272504467" name="picture" descr="White crest or badge on transparent background in SVG format. &#10;Refer to Common Badging for guidelines and sizes. &#10;" title="State Government crest or badge - Agency logo 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34" cy="7239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108" w:rsidTr="00DB5EA3">
        <w:trPr>
          <w:cantSplit/>
        </w:trPr>
        <w:tc>
          <w:tcPr>
            <w:tcW w:w="1686" w:type="dxa"/>
          </w:tcPr>
          <w:p w:rsidR="00D17108" w:rsidRPr="003F780B" w:rsidRDefault="00D17108" w:rsidP="00D17108">
            <w:r>
              <w:t>Co-Badging</w:t>
            </w:r>
          </w:p>
        </w:tc>
        <w:tc>
          <w:tcPr>
            <w:tcW w:w="1811" w:type="dxa"/>
            <w:shd w:val="clear" w:color="auto" w:fill="auto"/>
          </w:tcPr>
          <w:p w:rsidR="00D17108" w:rsidRPr="00334EEE" w:rsidRDefault="00D17108" w:rsidP="00D17108">
            <w:pPr>
              <w:rPr>
                <w:b/>
                <w:bCs/>
              </w:rPr>
            </w:pPr>
            <w:r>
              <w:t xml:space="preserve">Refer to </w:t>
            </w:r>
            <w:hyperlink r:id="rId30">
              <w:r w:rsidRPr="47BF6BA9">
                <w:rPr>
                  <w:rStyle w:val="Hyperlink"/>
                </w:rPr>
                <w:t>Common Badging</w:t>
              </w:r>
            </w:hyperlink>
            <w:r>
              <w:t xml:space="preserve"> for further details.</w:t>
            </w:r>
          </w:p>
        </w:tc>
        <w:tc>
          <w:tcPr>
            <w:tcW w:w="3005" w:type="dxa"/>
          </w:tcPr>
          <w:p w:rsidR="00D17108" w:rsidRPr="00334EEE" w:rsidRDefault="00D17108" w:rsidP="00D17108">
            <w:pPr>
              <w:rPr>
                <w:b/>
              </w:rPr>
            </w:pPr>
          </w:p>
        </w:tc>
        <w:tc>
          <w:tcPr>
            <w:tcW w:w="8886" w:type="dxa"/>
          </w:tcPr>
          <w:p w:rsidR="00D17108" w:rsidRPr="00334EEE" w:rsidRDefault="00D17108" w:rsidP="00D17108">
            <w:pPr>
              <w:rPr>
                <w:b/>
              </w:rPr>
            </w:pPr>
          </w:p>
        </w:tc>
      </w:tr>
      <w:tr w:rsidR="00D17108" w:rsidTr="00DB5EA3">
        <w:trPr>
          <w:cantSplit/>
        </w:trPr>
        <w:tc>
          <w:tcPr>
            <w:tcW w:w="1686" w:type="dxa"/>
            <w:shd w:val="clear" w:color="auto" w:fill="F2F2F2" w:themeFill="background1" w:themeFillShade="F2"/>
          </w:tcPr>
          <w:p w:rsidR="00D17108" w:rsidRPr="007C79A3" w:rsidRDefault="00D17108" w:rsidP="00D17108">
            <w:pPr>
              <w:pStyle w:val="tableheading"/>
            </w:pPr>
            <w:r>
              <w:t>Colours</w:t>
            </w:r>
          </w:p>
        </w:tc>
        <w:tc>
          <w:tcPr>
            <w:tcW w:w="13702" w:type="dxa"/>
            <w:gridSpan w:val="3"/>
            <w:shd w:val="clear" w:color="auto" w:fill="F2F2F2" w:themeFill="background1" w:themeFillShade="F2"/>
          </w:tcPr>
          <w:p w:rsidR="00D17108" w:rsidRPr="00A33F6E" w:rsidRDefault="00D17108" w:rsidP="00D17108">
            <w:r>
              <w:t xml:space="preserve">All colour contrasts ratings must be checked for your specific foreground and background combination to meet WCAG AA compliance. </w:t>
            </w:r>
            <w:hyperlink r:id="rId31">
              <w:r w:rsidRPr="47BF6BA9">
                <w:rPr>
                  <w:rStyle w:val="Hyperlink"/>
                </w:rPr>
                <w:t>Contrast success criterion 1.4.3</w:t>
              </w:r>
            </w:hyperlink>
          </w:p>
        </w:tc>
      </w:tr>
      <w:tr w:rsidR="00621538" w:rsidTr="00DB5EA3">
        <w:trPr>
          <w:cantSplit/>
        </w:trPr>
        <w:tc>
          <w:tcPr>
            <w:tcW w:w="1686" w:type="dxa"/>
          </w:tcPr>
          <w:p w:rsidR="00621538" w:rsidRPr="00EA1821" w:rsidRDefault="00621538" w:rsidP="00621538">
            <w:r>
              <w:t>Black - headings</w:t>
            </w:r>
          </w:p>
        </w:tc>
        <w:tc>
          <w:tcPr>
            <w:tcW w:w="1811" w:type="dxa"/>
          </w:tcPr>
          <w:p w:rsidR="00621538" w:rsidRPr="000E7F5B" w:rsidRDefault="00621538" w:rsidP="00621538">
            <w:r>
              <w:t>Default colour for h1-h4 headings.</w:t>
            </w:r>
          </w:p>
        </w:tc>
        <w:tc>
          <w:tcPr>
            <w:tcW w:w="3005" w:type="dxa"/>
          </w:tcPr>
          <w:p w:rsidR="00621538" w:rsidRPr="004E0820" w:rsidRDefault="00621538" w:rsidP="00621538">
            <w:pPr>
              <w:rPr>
                <w:rFonts w:ascii="Consolas" w:hAnsi="Consolas" w:cs="Consolas"/>
                <w:color w:val="222222"/>
                <w:sz w:val="18"/>
                <w:szCs w:val="18"/>
              </w:rPr>
            </w:pPr>
            <w:r w:rsidRPr="00935456">
              <w:t>#1a1a1a</w:t>
            </w:r>
          </w:p>
        </w:tc>
        <w:tc>
          <w:tcPr>
            <w:tcW w:w="8886" w:type="dxa"/>
            <w:shd w:val="clear" w:color="auto" w:fill="000000" w:themeFill="text1"/>
          </w:tcPr>
          <w:p w:rsidR="00621538" w:rsidRPr="00334EEE" w:rsidRDefault="00621538" w:rsidP="00621538">
            <w:pPr>
              <w:rPr>
                <w:b/>
              </w:rPr>
            </w:pPr>
          </w:p>
        </w:tc>
      </w:tr>
      <w:tr w:rsidR="00D17108" w:rsidTr="00DB5EA3">
        <w:trPr>
          <w:cantSplit/>
        </w:trPr>
        <w:tc>
          <w:tcPr>
            <w:tcW w:w="1686" w:type="dxa"/>
          </w:tcPr>
          <w:p w:rsidR="00D17108" w:rsidRPr="00EA1821" w:rsidRDefault="00D17108" w:rsidP="00D17108">
            <w:r>
              <w:t>Black – text and backgrounds</w:t>
            </w:r>
          </w:p>
        </w:tc>
        <w:tc>
          <w:tcPr>
            <w:tcW w:w="1811" w:type="dxa"/>
          </w:tcPr>
          <w:p w:rsidR="00D17108" w:rsidRDefault="00D17108" w:rsidP="00D17108">
            <w:r>
              <w:t>Standard paragraph and global navigation text.</w:t>
            </w:r>
          </w:p>
          <w:p w:rsidR="00D17108" w:rsidRDefault="00D17108" w:rsidP="00D17108">
            <w:r>
              <w:t>Search pagination buttons.</w:t>
            </w:r>
          </w:p>
          <w:p w:rsidR="00D17108" w:rsidRPr="000E7F5B" w:rsidRDefault="00D17108" w:rsidP="00D17108"/>
        </w:tc>
        <w:tc>
          <w:tcPr>
            <w:tcW w:w="3005" w:type="dxa"/>
            <w:shd w:val="clear" w:color="auto" w:fill="auto"/>
          </w:tcPr>
          <w:p w:rsidR="00D17108" w:rsidRDefault="00EE77FA" w:rsidP="00EE77FA">
            <w:r w:rsidRPr="00EE77FA">
              <w:t>#</w:t>
            </w:r>
            <w:r>
              <w:t>000</w:t>
            </w:r>
          </w:p>
        </w:tc>
        <w:tc>
          <w:tcPr>
            <w:tcW w:w="8886" w:type="dxa"/>
            <w:shd w:val="clear" w:color="auto" w:fill="000000" w:themeFill="text1"/>
          </w:tcPr>
          <w:p w:rsidR="00953A1B" w:rsidRDefault="00953A1B" w:rsidP="00D17108">
            <w:pPr>
              <w:rPr>
                <w:b/>
              </w:rPr>
            </w:pPr>
          </w:p>
          <w:p w:rsidR="00953A1B" w:rsidRDefault="00953A1B" w:rsidP="00953A1B"/>
          <w:p w:rsidR="00953A1B" w:rsidRDefault="00953A1B" w:rsidP="00953A1B">
            <w:pPr>
              <w:jc w:val="center"/>
            </w:pPr>
          </w:p>
          <w:p w:rsidR="00D17108" w:rsidRPr="00DB5EA3" w:rsidRDefault="00953A1B" w:rsidP="00DB5EA3">
            <w:pPr>
              <w:tabs>
                <w:tab w:val="left" w:pos="1537"/>
              </w:tabs>
            </w:pPr>
            <w:r>
              <w:tab/>
            </w:r>
          </w:p>
        </w:tc>
      </w:tr>
      <w:tr w:rsidR="00D17108" w:rsidTr="00DB5EA3">
        <w:trPr>
          <w:cantSplit/>
        </w:trPr>
        <w:tc>
          <w:tcPr>
            <w:tcW w:w="1686" w:type="dxa"/>
          </w:tcPr>
          <w:p w:rsidR="00D17108" w:rsidRPr="00EA1821" w:rsidRDefault="00D17108" w:rsidP="00D17108">
            <w:r>
              <w:t>Dark grey – text and backgrounds</w:t>
            </w:r>
          </w:p>
        </w:tc>
        <w:tc>
          <w:tcPr>
            <w:tcW w:w="1811" w:type="dxa"/>
          </w:tcPr>
          <w:p w:rsidR="00D17108" w:rsidRDefault="00D17108" w:rsidP="00D17108">
            <w:r>
              <w:t>Background colour for header and footer.</w:t>
            </w:r>
          </w:p>
          <w:p w:rsidR="00D17108" w:rsidRDefault="00D17108" w:rsidP="00D17108">
            <w:r>
              <w:t>Text colour for child menu.</w:t>
            </w:r>
          </w:p>
        </w:tc>
        <w:tc>
          <w:tcPr>
            <w:tcW w:w="3005" w:type="dxa"/>
          </w:tcPr>
          <w:p w:rsidR="00D17108" w:rsidRDefault="00D17108" w:rsidP="00D17108">
            <w:r>
              <w:t>#2d2f32</w:t>
            </w:r>
          </w:p>
        </w:tc>
        <w:tc>
          <w:tcPr>
            <w:tcW w:w="8886" w:type="dxa"/>
            <w:shd w:val="clear" w:color="auto" w:fill="2D2F32"/>
          </w:tcPr>
          <w:p w:rsidR="00D17108" w:rsidRPr="00334EEE" w:rsidRDefault="00D17108" w:rsidP="00D17108">
            <w:pPr>
              <w:rPr>
                <w:b/>
              </w:rPr>
            </w:pPr>
          </w:p>
        </w:tc>
      </w:tr>
      <w:tr w:rsidR="00D17108" w:rsidTr="00DB5EA3">
        <w:trPr>
          <w:cantSplit/>
        </w:trPr>
        <w:tc>
          <w:tcPr>
            <w:tcW w:w="1686" w:type="dxa"/>
          </w:tcPr>
          <w:p w:rsidR="00D17108" w:rsidRPr="00EA1821" w:rsidRDefault="00D17108" w:rsidP="00D17108">
            <w:r>
              <w:t>Dark grey - highlight</w:t>
            </w:r>
          </w:p>
        </w:tc>
        <w:tc>
          <w:tcPr>
            <w:tcW w:w="1811" w:type="dxa"/>
          </w:tcPr>
          <w:p w:rsidR="00D17108" w:rsidRPr="000E7F5B" w:rsidRDefault="00D17108" w:rsidP="00D17108">
            <w:r>
              <w:t>Highlight section background</w:t>
            </w:r>
            <w:r>
              <w:br/>
              <w:t>e.g. Popular services.</w:t>
            </w:r>
          </w:p>
        </w:tc>
        <w:tc>
          <w:tcPr>
            <w:tcW w:w="3005" w:type="dxa"/>
          </w:tcPr>
          <w:p w:rsidR="00D17108" w:rsidRPr="000E7F5B" w:rsidRDefault="00D17108" w:rsidP="00D17108">
            <w:r>
              <w:t>#</w:t>
            </w:r>
            <w:r w:rsidR="008C4F3D">
              <w:t>2d2f32</w:t>
            </w:r>
          </w:p>
        </w:tc>
        <w:tc>
          <w:tcPr>
            <w:tcW w:w="8886" w:type="dxa"/>
            <w:shd w:val="clear" w:color="auto" w:fill="2D2F32"/>
          </w:tcPr>
          <w:p w:rsidR="00D17108" w:rsidRPr="00334EEE" w:rsidRDefault="00D17108" w:rsidP="00D17108">
            <w:pPr>
              <w:rPr>
                <w:b/>
              </w:rPr>
            </w:pPr>
          </w:p>
        </w:tc>
      </w:tr>
      <w:tr w:rsidR="00D17108" w:rsidTr="00DB5EA3">
        <w:trPr>
          <w:cantSplit/>
        </w:trPr>
        <w:tc>
          <w:tcPr>
            <w:tcW w:w="1686" w:type="dxa"/>
          </w:tcPr>
          <w:p w:rsidR="00D17108" w:rsidRPr="00EA1821" w:rsidRDefault="00D17108" w:rsidP="00D17108">
            <w:r>
              <w:t>Grey – footer panel</w:t>
            </w:r>
          </w:p>
        </w:tc>
        <w:tc>
          <w:tcPr>
            <w:tcW w:w="1811" w:type="dxa"/>
          </w:tcPr>
          <w:p w:rsidR="00D17108" w:rsidRPr="00B0759D" w:rsidRDefault="00D17108" w:rsidP="00D17108">
            <w:r>
              <w:t>Used for background colour for feedback form on footer.</w:t>
            </w:r>
          </w:p>
        </w:tc>
        <w:tc>
          <w:tcPr>
            <w:tcW w:w="3005" w:type="dxa"/>
          </w:tcPr>
          <w:p w:rsidR="00D17108" w:rsidRPr="00B0759D" w:rsidRDefault="00D17108" w:rsidP="00D17108">
            <w:r>
              <w:t>#</w:t>
            </w:r>
            <w:r w:rsidR="00FC76FA">
              <w:t>2d2f32</w:t>
            </w:r>
          </w:p>
        </w:tc>
        <w:tc>
          <w:tcPr>
            <w:tcW w:w="8886" w:type="dxa"/>
            <w:shd w:val="clear" w:color="auto" w:fill="2D2F32"/>
          </w:tcPr>
          <w:p w:rsidR="00D17108" w:rsidRPr="00334EEE" w:rsidRDefault="00D17108" w:rsidP="00D17108">
            <w:pPr>
              <w:rPr>
                <w:b/>
              </w:rPr>
            </w:pPr>
          </w:p>
        </w:tc>
      </w:tr>
      <w:tr w:rsidR="00656078" w:rsidTr="00656078">
        <w:trPr>
          <w:cantSplit/>
        </w:trPr>
        <w:tc>
          <w:tcPr>
            <w:tcW w:w="1686" w:type="dxa"/>
          </w:tcPr>
          <w:p w:rsidR="00D17108" w:rsidRPr="00EA1821" w:rsidRDefault="00D17108" w:rsidP="00D17108">
            <w:r>
              <w:t>Grey - breadcrumb</w:t>
            </w:r>
          </w:p>
        </w:tc>
        <w:tc>
          <w:tcPr>
            <w:tcW w:w="1811" w:type="dxa"/>
          </w:tcPr>
          <w:p w:rsidR="00D17108" w:rsidRPr="00110E36" w:rsidRDefault="00D17108" w:rsidP="00D17108">
            <w:r>
              <w:t>Used for hyperlinks within the breadcrumb trail.</w:t>
            </w:r>
          </w:p>
        </w:tc>
        <w:tc>
          <w:tcPr>
            <w:tcW w:w="3005" w:type="dxa"/>
          </w:tcPr>
          <w:p w:rsidR="00D17108" w:rsidRPr="77A52DF6" w:rsidRDefault="00D17108" w:rsidP="00D17108">
            <w:pPr>
              <w:rPr>
                <w:highlight w:val="yellow"/>
              </w:rPr>
            </w:pPr>
            <w:r>
              <w:t>#</w:t>
            </w:r>
            <w:r w:rsidR="004F3A08" w:rsidRPr="004F3A08">
              <w:t>4d4d4d</w:t>
            </w:r>
          </w:p>
        </w:tc>
        <w:tc>
          <w:tcPr>
            <w:tcW w:w="8886" w:type="dxa"/>
            <w:shd w:val="clear" w:color="auto" w:fill="4D4D4D"/>
          </w:tcPr>
          <w:p w:rsidR="00D17108" w:rsidRPr="00334EEE" w:rsidRDefault="00D17108" w:rsidP="00D17108">
            <w:pPr>
              <w:rPr>
                <w:b/>
              </w:rPr>
            </w:pPr>
          </w:p>
        </w:tc>
      </w:tr>
      <w:tr w:rsidR="00D17108" w:rsidTr="00DB5EA3">
        <w:trPr>
          <w:cantSplit/>
        </w:trPr>
        <w:tc>
          <w:tcPr>
            <w:tcW w:w="1686" w:type="dxa"/>
          </w:tcPr>
          <w:p w:rsidR="00D17108" w:rsidRPr="00EA1821" w:rsidRDefault="00D17108" w:rsidP="00D17108">
            <w:r>
              <w:t>Grey- search result links</w:t>
            </w:r>
          </w:p>
        </w:tc>
        <w:tc>
          <w:tcPr>
            <w:tcW w:w="1811" w:type="dxa"/>
          </w:tcPr>
          <w:p w:rsidR="00D17108" w:rsidRDefault="00D17108" w:rsidP="00D17108">
            <w:r>
              <w:t>Used for category hyperlinks in search results pages.</w:t>
            </w:r>
          </w:p>
        </w:tc>
        <w:tc>
          <w:tcPr>
            <w:tcW w:w="3005" w:type="dxa"/>
          </w:tcPr>
          <w:p w:rsidR="00D17108" w:rsidRDefault="00026F6D" w:rsidP="00D17108">
            <w:r w:rsidRPr="00026F6D">
              <w:t>#4d4d4d</w:t>
            </w:r>
          </w:p>
        </w:tc>
        <w:tc>
          <w:tcPr>
            <w:tcW w:w="8886" w:type="dxa"/>
            <w:shd w:val="clear" w:color="auto" w:fill="4D4D4D"/>
          </w:tcPr>
          <w:p w:rsidR="00D17108" w:rsidRDefault="00D17108" w:rsidP="00D17108">
            <w:pPr>
              <w:rPr>
                <w:b/>
              </w:rPr>
            </w:pPr>
          </w:p>
        </w:tc>
      </w:tr>
      <w:tr w:rsidR="00043828" w:rsidTr="00043828">
        <w:trPr>
          <w:cantSplit/>
          <w:trHeight w:val="926"/>
        </w:trPr>
        <w:tc>
          <w:tcPr>
            <w:tcW w:w="1686" w:type="dxa"/>
          </w:tcPr>
          <w:p w:rsidR="004C18B8" w:rsidRPr="00EA1821" w:rsidRDefault="004C18B8" w:rsidP="004C18B8">
            <w:r>
              <w:t>Grey - links</w:t>
            </w:r>
          </w:p>
        </w:tc>
        <w:tc>
          <w:tcPr>
            <w:tcW w:w="1811" w:type="dxa"/>
          </w:tcPr>
          <w:p w:rsidR="004C18B8" w:rsidRDefault="004C18B8" w:rsidP="004C18B8">
            <w:r>
              <w:t>Used for hyperlinks.</w:t>
            </w:r>
          </w:p>
        </w:tc>
        <w:tc>
          <w:tcPr>
            <w:tcW w:w="3005" w:type="dxa"/>
          </w:tcPr>
          <w:p w:rsidR="004C18B8" w:rsidRDefault="004C18B8" w:rsidP="004C18B8">
            <w:r w:rsidRPr="00026F6D">
              <w:t>#4d4d4d</w:t>
            </w:r>
          </w:p>
        </w:tc>
        <w:tc>
          <w:tcPr>
            <w:tcW w:w="8886" w:type="dxa"/>
            <w:shd w:val="clear" w:color="auto" w:fill="4D4D4D"/>
          </w:tcPr>
          <w:p w:rsidR="004C18B8" w:rsidRPr="00334EEE" w:rsidRDefault="004C18B8" w:rsidP="004C18B8">
            <w:pPr>
              <w:rPr>
                <w:b/>
              </w:rPr>
            </w:pPr>
          </w:p>
        </w:tc>
      </w:tr>
      <w:tr w:rsidR="00D17108" w:rsidTr="00DB5EA3">
        <w:trPr>
          <w:cantSplit/>
        </w:trPr>
        <w:tc>
          <w:tcPr>
            <w:tcW w:w="1686" w:type="dxa"/>
          </w:tcPr>
          <w:p w:rsidR="00D17108" w:rsidRPr="00EA1821" w:rsidRDefault="00D17108" w:rsidP="00D17108">
            <w:r>
              <w:t>Light grey - tabs</w:t>
            </w:r>
          </w:p>
        </w:tc>
        <w:tc>
          <w:tcPr>
            <w:tcW w:w="1811" w:type="dxa"/>
          </w:tcPr>
          <w:p w:rsidR="00D17108" w:rsidRPr="00A33F6E" w:rsidRDefault="00D17108" w:rsidP="00043828">
            <w:pPr>
              <w:rPr>
                <w:highlight w:val="yellow"/>
              </w:rPr>
            </w:pPr>
            <w:r>
              <w:t>Used on tabs (e.g., Search results) when not in focus.</w:t>
            </w:r>
          </w:p>
        </w:tc>
        <w:tc>
          <w:tcPr>
            <w:tcW w:w="3005" w:type="dxa"/>
          </w:tcPr>
          <w:p w:rsidR="00D17108" w:rsidRPr="00A33F6E" w:rsidRDefault="00043828" w:rsidP="00D17108">
            <w:pPr>
              <w:rPr>
                <w:highlight w:val="yellow"/>
              </w:rPr>
            </w:pPr>
            <w:r w:rsidRPr="00043828">
              <w:t>#d1d1d1</w:t>
            </w:r>
          </w:p>
        </w:tc>
        <w:tc>
          <w:tcPr>
            <w:tcW w:w="8886" w:type="dxa"/>
            <w:shd w:val="clear" w:color="auto" w:fill="D1D1D1"/>
          </w:tcPr>
          <w:p w:rsidR="00043828" w:rsidRDefault="00043828" w:rsidP="00D17108">
            <w:pPr>
              <w:rPr>
                <w:b/>
              </w:rPr>
            </w:pPr>
          </w:p>
          <w:p w:rsidR="00D17108" w:rsidRPr="00043828" w:rsidRDefault="00043828" w:rsidP="00043828">
            <w:pPr>
              <w:tabs>
                <w:tab w:val="left" w:pos="1274"/>
              </w:tabs>
            </w:pPr>
            <w:r>
              <w:tab/>
            </w:r>
          </w:p>
        </w:tc>
      </w:tr>
      <w:tr w:rsidR="00D17108" w:rsidTr="00DB5EA3">
        <w:trPr>
          <w:cantSplit/>
        </w:trPr>
        <w:tc>
          <w:tcPr>
            <w:tcW w:w="1686" w:type="dxa"/>
          </w:tcPr>
          <w:p w:rsidR="00D17108" w:rsidRPr="00EA1821" w:rsidRDefault="00D17108" w:rsidP="00D17108">
            <w:r>
              <w:t>Light grey – title block</w:t>
            </w:r>
          </w:p>
        </w:tc>
        <w:tc>
          <w:tcPr>
            <w:tcW w:w="1811" w:type="dxa"/>
          </w:tcPr>
          <w:p w:rsidR="00D04352" w:rsidRDefault="00D17108" w:rsidP="00D17108">
            <w:pPr>
              <w:rPr>
                <w:highlight w:val="yellow"/>
              </w:rPr>
            </w:pPr>
            <w:r>
              <w:t>Background colour on title block</w:t>
            </w:r>
            <w:r w:rsidR="00D21E19">
              <w:t>/hero page</w:t>
            </w:r>
            <w:r>
              <w:t>.</w:t>
            </w:r>
          </w:p>
          <w:p w:rsidR="00D04352" w:rsidRPr="00D04352" w:rsidRDefault="00D04352">
            <w:pPr>
              <w:rPr>
                <w:highlight w:val="yellow"/>
              </w:rPr>
            </w:pPr>
          </w:p>
          <w:p w:rsidR="00D04352" w:rsidRPr="00D04352" w:rsidRDefault="00D04352">
            <w:pPr>
              <w:rPr>
                <w:highlight w:val="yellow"/>
              </w:rPr>
            </w:pPr>
          </w:p>
          <w:p w:rsidR="00D04352" w:rsidRDefault="00D04352" w:rsidP="00D04352">
            <w:pPr>
              <w:rPr>
                <w:highlight w:val="yellow"/>
              </w:rPr>
            </w:pPr>
          </w:p>
          <w:p w:rsidR="00D17108" w:rsidRPr="00D04352" w:rsidRDefault="00D17108">
            <w:pPr>
              <w:rPr>
                <w:highlight w:val="yellow"/>
              </w:rPr>
            </w:pPr>
          </w:p>
        </w:tc>
        <w:tc>
          <w:tcPr>
            <w:tcW w:w="3005" w:type="dxa"/>
          </w:tcPr>
          <w:p w:rsidR="00D17108" w:rsidRPr="00A33F6E" w:rsidRDefault="00D17108" w:rsidP="00D17108">
            <w:pPr>
              <w:rPr>
                <w:highlight w:val="yellow"/>
              </w:rPr>
            </w:pPr>
            <w:r>
              <w:t>#f5f5f5</w:t>
            </w:r>
          </w:p>
        </w:tc>
        <w:tc>
          <w:tcPr>
            <w:tcW w:w="8886" w:type="dxa"/>
            <w:shd w:val="clear" w:color="auto" w:fill="F5F5F5"/>
          </w:tcPr>
          <w:p w:rsidR="00D17108" w:rsidRPr="00334EEE" w:rsidRDefault="00D17108" w:rsidP="00D17108">
            <w:pPr>
              <w:rPr>
                <w:b/>
              </w:rPr>
            </w:pPr>
          </w:p>
        </w:tc>
      </w:tr>
      <w:tr w:rsidR="00D17108" w:rsidTr="00DB5EA3">
        <w:trPr>
          <w:cantSplit/>
        </w:trPr>
        <w:tc>
          <w:tcPr>
            <w:tcW w:w="1686" w:type="dxa"/>
          </w:tcPr>
          <w:p w:rsidR="00D17108" w:rsidRPr="00EA1821" w:rsidRDefault="00D17108" w:rsidP="00D17108">
            <w:r>
              <w:t xml:space="preserve">Ochre </w:t>
            </w:r>
          </w:p>
        </w:tc>
        <w:tc>
          <w:tcPr>
            <w:tcW w:w="1811" w:type="dxa"/>
          </w:tcPr>
          <w:p w:rsidR="00D17108" w:rsidRDefault="00D17108" w:rsidP="00D17108">
            <w:r>
              <w:t>Used for call to action, text field border, hyperlinks and other highlights.</w:t>
            </w:r>
          </w:p>
        </w:tc>
        <w:tc>
          <w:tcPr>
            <w:tcW w:w="3005" w:type="dxa"/>
          </w:tcPr>
          <w:p w:rsidR="00D17108" w:rsidRPr="00B0759D" w:rsidRDefault="00D17108" w:rsidP="00D17108">
            <w:r>
              <w:t>#d14210</w:t>
            </w:r>
          </w:p>
        </w:tc>
        <w:tc>
          <w:tcPr>
            <w:tcW w:w="8886" w:type="dxa"/>
            <w:shd w:val="clear" w:color="auto" w:fill="D14210"/>
          </w:tcPr>
          <w:p w:rsidR="00D17108" w:rsidRPr="00334EEE" w:rsidRDefault="00D17108" w:rsidP="00D17108">
            <w:pPr>
              <w:rPr>
                <w:b/>
              </w:rPr>
            </w:pPr>
          </w:p>
        </w:tc>
      </w:tr>
      <w:tr w:rsidR="00D17108" w:rsidTr="00DB5EA3">
        <w:trPr>
          <w:cantSplit/>
        </w:trPr>
        <w:tc>
          <w:tcPr>
            <w:tcW w:w="1686" w:type="dxa"/>
          </w:tcPr>
          <w:p w:rsidR="00D17108" w:rsidRPr="00EA1821" w:rsidRDefault="00D17108" w:rsidP="00D17108">
            <w:r>
              <w:t>Ochre – focus state</w:t>
            </w:r>
          </w:p>
        </w:tc>
        <w:tc>
          <w:tcPr>
            <w:tcW w:w="1811" w:type="dxa"/>
          </w:tcPr>
          <w:p w:rsidR="00D17108" w:rsidRPr="00C11ADA" w:rsidRDefault="00D17108" w:rsidP="00D17108">
            <w:r>
              <w:t>Used for focus state for all links, buttons and menu items.</w:t>
            </w:r>
          </w:p>
        </w:tc>
        <w:tc>
          <w:tcPr>
            <w:tcW w:w="3005" w:type="dxa"/>
          </w:tcPr>
          <w:p w:rsidR="00D17108" w:rsidRPr="00C11ADA" w:rsidRDefault="00D17108" w:rsidP="00D17108">
            <w:r>
              <w:t>#d54614</w:t>
            </w:r>
          </w:p>
        </w:tc>
        <w:tc>
          <w:tcPr>
            <w:tcW w:w="8886" w:type="dxa"/>
            <w:shd w:val="clear" w:color="auto" w:fill="D54614"/>
          </w:tcPr>
          <w:p w:rsidR="00D17108" w:rsidRPr="00334EEE" w:rsidRDefault="00D17108" w:rsidP="00D17108">
            <w:pPr>
              <w:rPr>
                <w:b/>
              </w:rPr>
            </w:pPr>
          </w:p>
        </w:tc>
      </w:tr>
      <w:tr w:rsidR="00D17108" w:rsidTr="00DB5EA3">
        <w:trPr>
          <w:cantSplit/>
        </w:trPr>
        <w:tc>
          <w:tcPr>
            <w:tcW w:w="1686" w:type="dxa"/>
            <w:shd w:val="clear" w:color="auto" w:fill="F2F2F2" w:themeFill="background1" w:themeFillShade="F2"/>
          </w:tcPr>
          <w:p w:rsidR="00D17108" w:rsidRDefault="00D17108" w:rsidP="00D17108">
            <w:pPr>
              <w:pStyle w:val="tableheading"/>
            </w:pPr>
            <w:r>
              <w:t>Navigation</w:t>
            </w:r>
          </w:p>
        </w:tc>
        <w:tc>
          <w:tcPr>
            <w:tcW w:w="13702" w:type="dxa"/>
            <w:gridSpan w:val="3"/>
            <w:shd w:val="clear" w:color="auto" w:fill="F2F2F2" w:themeFill="background1" w:themeFillShade="F2"/>
          </w:tcPr>
          <w:p w:rsidR="00D17108" w:rsidRDefault="00D17108" w:rsidP="00D17108">
            <w:pPr>
              <w:rPr>
                <w:noProof/>
                <w:lang w:eastAsia="en-AU"/>
              </w:rPr>
            </w:pPr>
          </w:p>
        </w:tc>
      </w:tr>
      <w:tr w:rsidR="00D17108" w:rsidTr="00DB5EA3">
        <w:trPr>
          <w:cantSplit/>
        </w:trPr>
        <w:tc>
          <w:tcPr>
            <w:tcW w:w="1686" w:type="dxa"/>
          </w:tcPr>
          <w:p w:rsidR="00D17108" w:rsidRPr="00E85B5E" w:rsidRDefault="00D17108" w:rsidP="00D17108">
            <w:r>
              <w:t>Global navigation</w:t>
            </w:r>
          </w:p>
        </w:tc>
        <w:tc>
          <w:tcPr>
            <w:tcW w:w="1811" w:type="dxa"/>
          </w:tcPr>
          <w:p w:rsidR="00D17108" w:rsidRPr="00E85B5E" w:rsidRDefault="00D17108" w:rsidP="00D17108">
            <w:r>
              <w:t>The main menu located below header block and above hero block.</w:t>
            </w:r>
          </w:p>
        </w:tc>
        <w:tc>
          <w:tcPr>
            <w:tcW w:w="3005" w:type="dxa"/>
          </w:tcPr>
          <w:p w:rsidR="00D17108" w:rsidRDefault="00D17108" w:rsidP="00D17108">
            <w:r>
              <w:t xml:space="preserve">color: </w:t>
            </w:r>
            <w:r w:rsidR="002C755E" w:rsidRPr="002C755E">
              <w:t>#2d2f32</w:t>
            </w:r>
            <w:r>
              <w:t>;</w:t>
            </w:r>
          </w:p>
          <w:p w:rsidR="00D17108" w:rsidRDefault="00D17108" w:rsidP="00D17108">
            <w:r>
              <w:t>border-top: solid 7px #d14210</w:t>
            </w:r>
          </w:p>
          <w:p w:rsidR="00D17108" w:rsidRDefault="00D17108" w:rsidP="00D17108">
            <w:r>
              <w:t>display: block;</w:t>
            </w:r>
          </w:p>
          <w:p w:rsidR="00D17108" w:rsidRDefault="00D17108" w:rsidP="00D17108">
            <w:r>
              <w:t xml:space="preserve">padding: </w:t>
            </w:r>
            <w:r w:rsidR="002C755E" w:rsidRPr="002C755E">
              <w:t>19px 20px 24px 20px;</w:t>
            </w:r>
          </w:p>
          <w:p w:rsidR="00D17108" w:rsidRDefault="00D17108" w:rsidP="00D17108">
            <w:r>
              <w:t>font-size: 1.12rem;</w:t>
            </w:r>
          </w:p>
          <w:p w:rsidR="00D17108" w:rsidRDefault="00D17108" w:rsidP="00D17108">
            <w:r>
              <w:t>line-height: 1.5rem;</w:t>
            </w:r>
          </w:p>
          <w:p w:rsidR="00D17108" w:rsidRPr="00E85B5E" w:rsidRDefault="00D17108" w:rsidP="00D17108">
            <w:r>
              <w:t>font-weight: 300;</w:t>
            </w:r>
          </w:p>
        </w:tc>
        <w:tc>
          <w:tcPr>
            <w:tcW w:w="8886" w:type="dxa"/>
          </w:tcPr>
          <w:p w:rsidR="00D17108" w:rsidRPr="00E85B5E" w:rsidRDefault="00D17108" w:rsidP="00D17108">
            <w:pPr>
              <w:rPr>
                <w:noProof/>
                <w:lang w:eastAsia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A8961A3" wp14:editId="71C5ABAB">
                  <wp:extent cx="3733800" cy="895350"/>
                  <wp:effectExtent l="19050" t="19050" r="19050" b="19050"/>
                  <wp:docPr id="66" name="Picture 66" descr="The main menu located below header block and above hero block.&#10;" title="Visual example of global navig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2"/>
                          <a:srcRect t="8548" b="11110"/>
                          <a:stretch/>
                        </pic:blipFill>
                        <pic:spPr bwMode="auto">
                          <a:xfrm>
                            <a:off x="0" y="0"/>
                            <a:ext cx="3733800" cy="8953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108" w:rsidTr="00DB5EA3">
        <w:trPr>
          <w:cantSplit/>
        </w:trPr>
        <w:tc>
          <w:tcPr>
            <w:tcW w:w="1686" w:type="dxa"/>
          </w:tcPr>
          <w:p w:rsidR="00D17108" w:rsidRDefault="00D17108" w:rsidP="00D17108">
            <w:r>
              <w:t>Child menu item</w:t>
            </w:r>
          </w:p>
        </w:tc>
        <w:tc>
          <w:tcPr>
            <w:tcW w:w="1811" w:type="dxa"/>
          </w:tcPr>
          <w:p w:rsidR="00D17108" w:rsidRDefault="00D17108" w:rsidP="00D17108">
            <w:r>
              <w:t xml:space="preserve">Child </w:t>
            </w:r>
            <w:r w:rsidR="00BD3841">
              <w:t xml:space="preserve">menu item </w:t>
            </w:r>
            <w:r>
              <w:t xml:space="preserve">of top level global navigation item. </w:t>
            </w:r>
          </w:p>
        </w:tc>
        <w:tc>
          <w:tcPr>
            <w:tcW w:w="3005" w:type="dxa"/>
          </w:tcPr>
          <w:p w:rsidR="00D17108" w:rsidRDefault="00D17108" w:rsidP="00D17108">
            <w:r>
              <w:t>vertical-align: top;</w:t>
            </w:r>
          </w:p>
          <w:p w:rsidR="00D17108" w:rsidRDefault="00D17108" w:rsidP="00D17108">
            <w:r>
              <w:t>margin: 0px 16px 0px 0px</w:t>
            </w:r>
          </w:p>
          <w:p w:rsidR="00D17108" w:rsidRDefault="00D17108" w:rsidP="00D17108">
            <w:r>
              <w:t>padding: 20px 10px 20px 10px;</w:t>
            </w:r>
          </w:p>
          <w:p w:rsidR="00D17108" w:rsidRDefault="00D17108" w:rsidP="00D17108">
            <w:r>
              <w:t>font-size 0.87rem;</w:t>
            </w:r>
          </w:p>
          <w:p w:rsidR="00D17108" w:rsidRDefault="00D17108" w:rsidP="00D17108">
            <w:r>
              <w:t>font-weight: 500;</w:t>
            </w:r>
          </w:p>
          <w:p w:rsidR="00D17108" w:rsidRDefault="00D17108" w:rsidP="00D17108">
            <w:r>
              <w:t>background: #ffffff;</w:t>
            </w:r>
          </w:p>
          <w:p w:rsidR="00D17108" w:rsidRDefault="00D17108" w:rsidP="00D17108">
            <w:r>
              <w:t>color: #2d2f32;</w:t>
            </w:r>
          </w:p>
          <w:p w:rsidR="00D17108" w:rsidRDefault="00D17108" w:rsidP="00D17108">
            <w:r>
              <w:t>line-height: 1.12rem;</w:t>
            </w:r>
          </w:p>
          <w:p w:rsidR="00D17108" w:rsidRDefault="00D17108" w:rsidP="00D17108">
            <w:r>
              <w:t>border-</w:t>
            </w:r>
            <w:r w:rsidR="00DD4590">
              <w:t>top</w:t>
            </w:r>
            <w:r>
              <w:t>: 1px solid #d</w:t>
            </w:r>
            <w:r w:rsidR="00DD4590">
              <w:t>1</w:t>
            </w:r>
            <w:r>
              <w:t>d</w:t>
            </w:r>
            <w:r w:rsidR="00DD4590">
              <w:t>1</w:t>
            </w:r>
            <w:r>
              <w:t>d</w:t>
            </w:r>
            <w:r w:rsidR="00DD4590">
              <w:t>1</w:t>
            </w:r>
          </w:p>
          <w:p w:rsidR="00D17108" w:rsidRPr="00E85B5E" w:rsidRDefault="00D17108" w:rsidP="00D17108"/>
        </w:tc>
        <w:tc>
          <w:tcPr>
            <w:tcW w:w="8886" w:type="dxa"/>
          </w:tcPr>
          <w:p w:rsidR="00D17108" w:rsidRDefault="00D17108" w:rsidP="00D17108">
            <w:pPr>
              <w:rPr>
                <w:noProof/>
                <w:lang w:eastAsia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50D772E" wp14:editId="6A38AB6A">
                  <wp:extent cx="3076575" cy="552450"/>
                  <wp:effectExtent l="0" t="0" r="9525" b="0"/>
                  <wp:docPr id="211202154" name="picture" descr="Child menu item of top level global navigation item. " title="Navigation - visual example of child menu 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108" w:rsidTr="00DB5EA3">
        <w:trPr>
          <w:cantSplit/>
        </w:trPr>
        <w:tc>
          <w:tcPr>
            <w:tcW w:w="1686" w:type="dxa"/>
          </w:tcPr>
          <w:p w:rsidR="00D17108" w:rsidRDefault="00D17108" w:rsidP="00D17108">
            <w:r>
              <w:t>Child menu item hover</w:t>
            </w:r>
          </w:p>
        </w:tc>
        <w:tc>
          <w:tcPr>
            <w:tcW w:w="1811" w:type="dxa"/>
          </w:tcPr>
          <w:p w:rsidR="00D17108" w:rsidRDefault="00BD3841" w:rsidP="00D17108">
            <w:r>
              <w:t>Hover state for the child menu item of top level global navigation item.</w:t>
            </w:r>
          </w:p>
        </w:tc>
        <w:tc>
          <w:tcPr>
            <w:tcW w:w="3005" w:type="dxa"/>
          </w:tcPr>
          <w:p w:rsidR="00D17108" w:rsidRDefault="00D17108" w:rsidP="00D17108">
            <w:r>
              <w:t>color: #d14210;</w:t>
            </w:r>
          </w:p>
          <w:p w:rsidR="00DD4590" w:rsidRPr="00E85B5E" w:rsidRDefault="00DD4590" w:rsidP="00D17108">
            <w:r w:rsidRPr="00DD4590">
              <w:t>border-top: 0px;</w:t>
            </w:r>
          </w:p>
        </w:tc>
        <w:tc>
          <w:tcPr>
            <w:tcW w:w="8886" w:type="dxa"/>
          </w:tcPr>
          <w:p w:rsidR="00D17108" w:rsidRDefault="00D17108" w:rsidP="00D17108">
            <w:pPr>
              <w:rPr>
                <w:noProof/>
                <w:lang w:eastAsia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75B9E00" wp14:editId="3DD9244F">
                  <wp:extent cx="3067050" cy="561975"/>
                  <wp:effectExtent l="0" t="0" r="0" b="9525"/>
                  <wp:docPr id="409229580" name="picture" descr="Hover state for the child menu item of top level global navigation item." title="Navigation - visual example child menu hover 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108" w:rsidTr="00DB5EA3">
        <w:trPr>
          <w:cantSplit/>
        </w:trPr>
        <w:tc>
          <w:tcPr>
            <w:tcW w:w="1686" w:type="dxa"/>
          </w:tcPr>
          <w:p w:rsidR="00D17108" w:rsidRPr="00E85B5E" w:rsidRDefault="00D17108" w:rsidP="00D17108">
            <w:r>
              <w:t>Icons for top level menu with children</w:t>
            </w:r>
          </w:p>
          <w:p w:rsidR="00D17108" w:rsidRDefault="00D17108" w:rsidP="00D17108"/>
        </w:tc>
        <w:tc>
          <w:tcPr>
            <w:tcW w:w="1811" w:type="dxa"/>
          </w:tcPr>
          <w:p w:rsidR="00D17108" w:rsidRDefault="00D17108" w:rsidP="00D17108">
            <w:r>
              <w:t xml:space="preserve">Used at the end of global navigation top-level items that have children. </w:t>
            </w:r>
          </w:p>
        </w:tc>
        <w:tc>
          <w:tcPr>
            <w:tcW w:w="3005" w:type="dxa"/>
          </w:tcPr>
          <w:p w:rsidR="00D17108" w:rsidRDefault="00D17108" w:rsidP="00D17108">
            <w:r>
              <w:t>Chevron up and chevron down.</w:t>
            </w:r>
          </w:p>
          <w:p w:rsidR="00DD4590" w:rsidRDefault="00D17108" w:rsidP="00D17108">
            <w:r>
              <w:t>Refer to icon section.</w:t>
            </w:r>
          </w:p>
          <w:p w:rsidR="00D17108" w:rsidRPr="003B461D" w:rsidRDefault="00D17108" w:rsidP="00DB5EA3">
            <w:pPr>
              <w:jc w:val="center"/>
            </w:pPr>
          </w:p>
        </w:tc>
        <w:tc>
          <w:tcPr>
            <w:tcW w:w="8886" w:type="dxa"/>
          </w:tcPr>
          <w:p w:rsidR="00D17108" w:rsidRDefault="00D17108" w:rsidP="00D17108">
            <w:pPr>
              <w:rPr>
                <w:noProof/>
                <w:lang w:eastAsia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C4DE13B" wp14:editId="7FB6F077">
                  <wp:extent cx="200025" cy="180975"/>
                  <wp:effectExtent l="19050" t="19050" r="28575" b="28575"/>
                  <wp:docPr id="57" name="Picture 57" descr="Icons for top level menu with children" title="Navigaton - visual example - Chevron up and chevron do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AU" w:eastAsia="en-AU"/>
              </w:rPr>
              <w:drawing>
                <wp:inline distT="0" distB="0" distL="0" distR="0" wp14:anchorId="3C87DE65" wp14:editId="5C6683EC">
                  <wp:extent cx="238125" cy="238125"/>
                  <wp:effectExtent l="19050" t="19050" r="28575" b="28575"/>
                  <wp:docPr id="58" name="Picture 58" descr="Icons for top level menu with children" title="Navigaton - visual example - Chevron up and chevron do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6"/>
                          <a:srcRect l="16667" t="-8696"/>
                          <a:stretch/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" lastClr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108" w:rsidTr="00DB5EA3">
        <w:trPr>
          <w:cantSplit/>
        </w:trPr>
        <w:tc>
          <w:tcPr>
            <w:tcW w:w="1686" w:type="dxa"/>
          </w:tcPr>
          <w:p w:rsidR="00D17108" w:rsidRDefault="00D17108" w:rsidP="00D17108">
            <w:r>
              <w:t>Icons for child menu item and hover</w:t>
            </w:r>
          </w:p>
        </w:tc>
        <w:tc>
          <w:tcPr>
            <w:tcW w:w="1811" w:type="dxa"/>
          </w:tcPr>
          <w:p w:rsidR="00D17108" w:rsidRDefault="00D17108" w:rsidP="00D17108">
            <w:r>
              <w:t>Used in global navigation for children of top-level items.</w:t>
            </w:r>
          </w:p>
        </w:tc>
        <w:tc>
          <w:tcPr>
            <w:tcW w:w="3005" w:type="dxa"/>
          </w:tcPr>
          <w:p w:rsidR="00D17108" w:rsidRDefault="00D17108" w:rsidP="00D17108">
            <w:r>
              <w:t>Chevron right and arrow right.</w:t>
            </w:r>
          </w:p>
          <w:p w:rsidR="00D17108" w:rsidRPr="00C154BE" w:rsidRDefault="00D17108" w:rsidP="00D17108">
            <w:r>
              <w:t>Refer to icon section.</w:t>
            </w:r>
          </w:p>
        </w:tc>
        <w:tc>
          <w:tcPr>
            <w:tcW w:w="8886" w:type="dxa"/>
          </w:tcPr>
          <w:p w:rsidR="00D17108" w:rsidRDefault="00D17108" w:rsidP="00D17108">
            <w:pPr>
              <w:rPr>
                <w:noProof/>
                <w:lang w:eastAsia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0DA2904" wp14:editId="3073C35C">
                  <wp:extent cx="142513" cy="230505"/>
                  <wp:effectExtent l="19050" t="19050" r="10160" b="17145"/>
                  <wp:docPr id="55" name="Picture 55" descr="Chevron right and arrow right.&#10;&#10;" title="Navigaton - visual example - Icons for child menu item and h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7"/>
                          <a:srcRect l="16698" t="6165" r="33333" b="19231"/>
                          <a:stretch/>
                        </pic:blipFill>
                        <pic:spPr bwMode="auto">
                          <a:xfrm>
                            <a:off x="0" y="0"/>
                            <a:ext cx="144234" cy="233289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" lastClr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AU"/>
              </w:rPr>
              <w:t xml:space="preserve">  </w:t>
            </w:r>
            <w:r>
              <w:rPr>
                <w:noProof/>
                <w:lang w:val="en-AU" w:eastAsia="en-AU"/>
              </w:rPr>
              <w:drawing>
                <wp:inline distT="0" distB="0" distL="0" distR="0" wp14:anchorId="4BF5FC75" wp14:editId="529CF504">
                  <wp:extent cx="180975" cy="200025"/>
                  <wp:effectExtent l="19050" t="19050" r="28575" b="28575"/>
                  <wp:docPr id="56" name="Picture 56" descr="Chevron right and arrow right." title="Navigaton - visual example - Icons for child menu item and h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108" w:rsidTr="00DB5EA3">
        <w:trPr>
          <w:cantSplit/>
        </w:trPr>
        <w:tc>
          <w:tcPr>
            <w:tcW w:w="1686" w:type="dxa"/>
          </w:tcPr>
          <w:p w:rsidR="00D17108" w:rsidRPr="00C154BE" w:rsidRDefault="00D17108" w:rsidP="00D17108">
            <w:r>
              <w:t>Menu focus</w:t>
            </w:r>
          </w:p>
        </w:tc>
        <w:tc>
          <w:tcPr>
            <w:tcW w:w="1811" w:type="dxa"/>
          </w:tcPr>
          <w:p w:rsidR="00D17108" w:rsidRDefault="00D17108" w:rsidP="00D17108">
            <w:r>
              <w:t>Focus state used for al</w:t>
            </w:r>
            <w:r w:rsidR="00BD3841">
              <w:t>l menu items when they are focu</w:t>
            </w:r>
            <w:r>
              <w:t>sed by tabbing.</w:t>
            </w:r>
          </w:p>
          <w:p w:rsidR="00D17108" w:rsidRPr="00C154BE" w:rsidRDefault="00D17108" w:rsidP="00D17108"/>
        </w:tc>
        <w:tc>
          <w:tcPr>
            <w:tcW w:w="3005" w:type="dxa"/>
          </w:tcPr>
          <w:p w:rsidR="00D17108" w:rsidRPr="00C154BE" w:rsidRDefault="00D17108" w:rsidP="00D17108">
            <w:r>
              <w:t>outline: dotted 2px #d54614;</w:t>
            </w:r>
          </w:p>
          <w:p w:rsidR="00D17108" w:rsidRPr="00C154BE" w:rsidRDefault="00D17108" w:rsidP="00D17108">
            <w:r>
              <w:t>(inherit hover style)</w:t>
            </w:r>
          </w:p>
        </w:tc>
        <w:tc>
          <w:tcPr>
            <w:tcW w:w="8886" w:type="dxa"/>
          </w:tcPr>
          <w:p w:rsidR="00D17108" w:rsidRPr="00C154BE" w:rsidRDefault="00D17108" w:rsidP="00D17108">
            <w:pPr>
              <w:rPr>
                <w:highlight w:val="yellow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D84D91F" wp14:editId="53E1E117">
                  <wp:extent cx="3095625" cy="695325"/>
                  <wp:effectExtent l="0" t="0" r="9525" b="9525"/>
                  <wp:docPr id="54" name="Picture 54" descr="Focus state used for all menu items when they are focused by tabbing." title="Navigation - visual example - menu foc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108" w:rsidTr="00DB5EA3">
        <w:trPr>
          <w:cantSplit/>
        </w:trPr>
        <w:tc>
          <w:tcPr>
            <w:tcW w:w="1686" w:type="dxa"/>
            <w:shd w:val="clear" w:color="auto" w:fill="F2F2F2" w:themeFill="background1" w:themeFillShade="F2"/>
          </w:tcPr>
          <w:p w:rsidR="00D17108" w:rsidRPr="00334EEE" w:rsidRDefault="00D17108" w:rsidP="00D17108">
            <w:pPr>
              <w:pStyle w:val="tableheading"/>
            </w:pPr>
            <w:r>
              <w:t>Fonts</w:t>
            </w:r>
          </w:p>
        </w:tc>
        <w:tc>
          <w:tcPr>
            <w:tcW w:w="13702" w:type="dxa"/>
            <w:gridSpan w:val="3"/>
            <w:shd w:val="clear" w:color="auto" w:fill="F2F2F2" w:themeFill="background1" w:themeFillShade="F2"/>
          </w:tcPr>
          <w:p w:rsidR="00D17108" w:rsidRPr="00334EEE" w:rsidRDefault="00D17108" w:rsidP="00D17108">
            <w:pPr>
              <w:rPr>
                <w:b/>
              </w:rPr>
            </w:pPr>
          </w:p>
        </w:tc>
      </w:tr>
      <w:tr w:rsidR="00D17108" w:rsidTr="00DB5EA3">
        <w:trPr>
          <w:cantSplit/>
        </w:trPr>
        <w:tc>
          <w:tcPr>
            <w:tcW w:w="1686" w:type="dxa"/>
          </w:tcPr>
          <w:p w:rsidR="00D17108" w:rsidRPr="003A75BF" w:rsidRDefault="00D17108" w:rsidP="00D17108">
            <w:r>
              <w:t>Family</w:t>
            </w:r>
          </w:p>
        </w:tc>
        <w:tc>
          <w:tcPr>
            <w:tcW w:w="1811" w:type="dxa"/>
          </w:tcPr>
          <w:p w:rsidR="00D17108" w:rsidRPr="000E71EB" w:rsidRDefault="00D17108" w:rsidP="00D17108">
            <w:r>
              <w:t>Used for all text and headings.</w:t>
            </w:r>
          </w:p>
        </w:tc>
        <w:tc>
          <w:tcPr>
            <w:tcW w:w="3005" w:type="dxa"/>
          </w:tcPr>
          <w:p w:rsidR="00D17108" w:rsidRPr="005910F6" w:rsidRDefault="00D17108" w:rsidP="00D17108">
            <w:r>
              <w:t>font-family: Heebo,Arial,Helvetica,sans-serif;</w:t>
            </w:r>
          </w:p>
        </w:tc>
        <w:tc>
          <w:tcPr>
            <w:tcW w:w="8886" w:type="dxa"/>
          </w:tcPr>
          <w:p w:rsidR="00D17108" w:rsidRPr="00334EEE" w:rsidRDefault="00D17108" w:rsidP="00D17108">
            <w:pPr>
              <w:rPr>
                <w:b/>
              </w:rPr>
            </w:pPr>
          </w:p>
        </w:tc>
      </w:tr>
      <w:tr w:rsidR="00D17108" w:rsidTr="00DB5EA3">
        <w:trPr>
          <w:cantSplit/>
        </w:trPr>
        <w:tc>
          <w:tcPr>
            <w:tcW w:w="1686" w:type="dxa"/>
            <w:shd w:val="clear" w:color="auto" w:fill="F2F2F2" w:themeFill="background1" w:themeFillShade="F2"/>
          </w:tcPr>
          <w:p w:rsidR="00D17108" w:rsidRPr="003A75BF" w:rsidRDefault="00D17108" w:rsidP="00D17108">
            <w:pPr>
              <w:pStyle w:val="tableheading"/>
            </w:pPr>
            <w:r>
              <w:t>Text</w:t>
            </w:r>
          </w:p>
        </w:tc>
        <w:tc>
          <w:tcPr>
            <w:tcW w:w="13702" w:type="dxa"/>
            <w:gridSpan w:val="3"/>
            <w:shd w:val="clear" w:color="auto" w:fill="F2F2F2" w:themeFill="background1" w:themeFillShade="F2"/>
          </w:tcPr>
          <w:p w:rsidR="00D17108" w:rsidRPr="00D915B3" w:rsidRDefault="00D17108" w:rsidP="00D17108"/>
        </w:tc>
      </w:tr>
      <w:tr w:rsidR="00D17108" w:rsidTr="00DB5EA3">
        <w:trPr>
          <w:cantSplit/>
        </w:trPr>
        <w:tc>
          <w:tcPr>
            <w:tcW w:w="1686" w:type="dxa"/>
          </w:tcPr>
          <w:p w:rsidR="00D17108" w:rsidRDefault="00D17108" w:rsidP="00D17108">
            <w:r>
              <w:t>Paragraph text</w:t>
            </w:r>
          </w:p>
        </w:tc>
        <w:tc>
          <w:tcPr>
            <w:tcW w:w="1811" w:type="dxa"/>
          </w:tcPr>
          <w:p w:rsidR="00D17108" w:rsidRDefault="00D17108" w:rsidP="00D17108">
            <w:r>
              <w:t>Used for general body text.</w:t>
            </w:r>
          </w:p>
        </w:tc>
        <w:tc>
          <w:tcPr>
            <w:tcW w:w="3005" w:type="dxa"/>
          </w:tcPr>
          <w:p w:rsidR="00D17108" w:rsidRDefault="00D17108" w:rsidP="00D17108">
            <w:r>
              <w:t>font-size: 1.12rem;</w:t>
            </w:r>
          </w:p>
        </w:tc>
        <w:tc>
          <w:tcPr>
            <w:tcW w:w="8886" w:type="dxa"/>
          </w:tcPr>
          <w:p w:rsidR="00D17108" w:rsidRDefault="00D17108" w:rsidP="00D17108">
            <w:r>
              <w:rPr>
                <w:noProof/>
                <w:lang w:val="en-AU" w:eastAsia="en-AU"/>
              </w:rPr>
              <w:drawing>
                <wp:inline distT="0" distB="0" distL="0" distR="0" wp14:anchorId="4FB2932C" wp14:editId="311D0707">
                  <wp:extent cx="3438525" cy="619125"/>
                  <wp:effectExtent l="19050" t="19050" r="28575" b="28575"/>
                  <wp:docPr id="3" name="Picture 3" descr="Used for general body text." title="Text - visual example - paragraph 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0"/>
                          <a:srcRect r="37972"/>
                          <a:stretch/>
                        </pic:blipFill>
                        <pic:spPr bwMode="auto">
                          <a:xfrm>
                            <a:off x="0" y="0"/>
                            <a:ext cx="3438525" cy="61912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108" w:rsidTr="00DB5EA3">
        <w:trPr>
          <w:cantSplit/>
        </w:trPr>
        <w:tc>
          <w:tcPr>
            <w:tcW w:w="1686" w:type="dxa"/>
          </w:tcPr>
          <w:p w:rsidR="00D17108" w:rsidRDefault="00D17108" w:rsidP="00D17108">
            <w:r>
              <w:t>Alternatives</w:t>
            </w:r>
          </w:p>
        </w:tc>
        <w:tc>
          <w:tcPr>
            <w:tcW w:w="1811" w:type="dxa"/>
          </w:tcPr>
          <w:p w:rsidR="00D17108" w:rsidRDefault="00D17108" w:rsidP="00D17108">
            <w:r>
              <w:t>Dark background</w:t>
            </w:r>
          </w:p>
          <w:p w:rsidR="00D17108" w:rsidRDefault="00D17108" w:rsidP="00D17108">
            <w:r>
              <w:t>e.g. the footer.</w:t>
            </w:r>
          </w:p>
        </w:tc>
        <w:tc>
          <w:tcPr>
            <w:tcW w:w="3005" w:type="dxa"/>
          </w:tcPr>
          <w:p w:rsidR="00D17108" w:rsidRDefault="00D17108" w:rsidP="00D17108">
            <w:r>
              <w:t>colour: #ffffff;</w:t>
            </w:r>
          </w:p>
          <w:p w:rsidR="00D95F78" w:rsidRPr="00B51F2D" w:rsidRDefault="00D95F78" w:rsidP="00D17108">
            <w:r w:rsidRPr="00D95F78">
              <w:t>background: #2d2f32;</w:t>
            </w:r>
          </w:p>
        </w:tc>
        <w:tc>
          <w:tcPr>
            <w:tcW w:w="8886" w:type="dxa"/>
          </w:tcPr>
          <w:p w:rsidR="00D17108" w:rsidRDefault="00D17108" w:rsidP="00D17108">
            <w:pPr>
              <w:rPr>
                <w:noProof/>
                <w:lang w:eastAsia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A90EA64" wp14:editId="3F6A22D4">
                  <wp:extent cx="3438525" cy="533400"/>
                  <wp:effectExtent l="19050" t="19050" r="28575" b="19050"/>
                  <wp:docPr id="18" name="Picture 18" descr="Dark background&#10;e.g. the footer.&#10;" title="Text -visual example - alternat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525" cy="5334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108" w:rsidTr="00DB5EA3">
        <w:trPr>
          <w:cantSplit/>
        </w:trPr>
        <w:tc>
          <w:tcPr>
            <w:tcW w:w="1686" w:type="dxa"/>
          </w:tcPr>
          <w:p w:rsidR="00D17108" w:rsidRDefault="00D17108" w:rsidP="00D17108">
            <w:r>
              <w:t>Short description</w:t>
            </w:r>
          </w:p>
        </w:tc>
        <w:tc>
          <w:tcPr>
            <w:tcW w:w="1811" w:type="dxa"/>
          </w:tcPr>
          <w:p w:rsidR="00D17108" w:rsidRDefault="00D17108" w:rsidP="00D17108">
            <w:r>
              <w:t>Page description text below the page title.</w:t>
            </w:r>
          </w:p>
        </w:tc>
        <w:tc>
          <w:tcPr>
            <w:tcW w:w="3005" w:type="dxa"/>
          </w:tcPr>
          <w:p w:rsidR="00D17108" w:rsidRDefault="00D17108" w:rsidP="00D17108">
            <w:r>
              <w:t>color: #000000;</w:t>
            </w:r>
          </w:p>
          <w:p w:rsidR="00D17108" w:rsidRDefault="00D17108" w:rsidP="00D17108">
            <w:r>
              <w:t>font-size: 1.62em;</w:t>
            </w:r>
          </w:p>
          <w:p w:rsidR="00D17108" w:rsidRDefault="00D17108" w:rsidP="00D17108">
            <w:r>
              <w:t>line-height: 150%;</w:t>
            </w:r>
          </w:p>
          <w:p w:rsidR="00D17108" w:rsidRDefault="00D17108" w:rsidP="00D17108">
            <w:r>
              <w:t>font-weight: 300;</w:t>
            </w:r>
          </w:p>
        </w:tc>
        <w:tc>
          <w:tcPr>
            <w:tcW w:w="8886" w:type="dxa"/>
          </w:tcPr>
          <w:p w:rsidR="00D17108" w:rsidRDefault="00D17108" w:rsidP="00D17108">
            <w:r>
              <w:rPr>
                <w:noProof/>
                <w:lang w:val="en-AU" w:eastAsia="en-AU"/>
              </w:rPr>
              <w:drawing>
                <wp:inline distT="0" distB="0" distL="0" distR="0" wp14:anchorId="588E4C7A" wp14:editId="3201047A">
                  <wp:extent cx="4695825" cy="381000"/>
                  <wp:effectExtent l="0" t="0" r="9525" b="0"/>
                  <wp:docPr id="89" name="Picture 89" descr="Page description text below the page title" title="Tsxt - visual example - short descri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58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108" w:rsidTr="00DB5EA3">
        <w:trPr>
          <w:cantSplit/>
        </w:trPr>
        <w:tc>
          <w:tcPr>
            <w:tcW w:w="1686" w:type="dxa"/>
          </w:tcPr>
          <w:p w:rsidR="00D17108" w:rsidRPr="003F780B" w:rsidRDefault="00D17108" w:rsidP="00D17108">
            <w:r>
              <w:t xml:space="preserve">Teaser text </w:t>
            </w:r>
            <w:r>
              <w:br/>
            </w:r>
          </w:p>
        </w:tc>
        <w:tc>
          <w:tcPr>
            <w:tcW w:w="1811" w:type="dxa"/>
          </w:tcPr>
          <w:p w:rsidR="00D17108" w:rsidRDefault="00D17108" w:rsidP="00D17108">
            <w:r>
              <w:t>Teaser text for subcategories or callout boxes</w:t>
            </w:r>
          </w:p>
          <w:p w:rsidR="00D17108" w:rsidRPr="00334EEE" w:rsidRDefault="00D17108" w:rsidP="00D17108">
            <w:pPr>
              <w:rPr>
                <w:b/>
                <w:bCs/>
              </w:rPr>
            </w:pPr>
            <w:r>
              <w:t>e.g. Browse all information and services page.</w:t>
            </w:r>
          </w:p>
        </w:tc>
        <w:tc>
          <w:tcPr>
            <w:tcW w:w="3005" w:type="dxa"/>
          </w:tcPr>
          <w:p w:rsidR="00D17108" w:rsidRDefault="00D17108" w:rsidP="00D17108">
            <w:r>
              <w:t>color: #4</w:t>
            </w:r>
            <w:r w:rsidR="00D95F78">
              <w:t>d</w:t>
            </w:r>
            <w:r>
              <w:t>4</w:t>
            </w:r>
            <w:r w:rsidR="00D95F78">
              <w:t>d</w:t>
            </w:r>
            <w:r>
              <w:t>4</w:t>
            </w:r>
            <w:r w:rsidR="00D95F78">
              <w:t>d</w:t>
            </w:r>
            <w:r>
              <w:t>;</w:t>
            </w:r>
          </w:p>
          <w:p w:rsidR="00D17108" w:rsidRDefault="00D17108" w:rsidP="00D17108">
            <w:r>
              <w:t>font-size: 1.25rem;</w:t>
            </w:r>
          </w:p>
          <w:p w:rsidR="00D17108" w:rsidRDefault="00D17108" w:rsidP="00D17108">
            <w:r>
              <w:t>line-height:</w:t>
            </w:r>
            <w:r w:rsidR="00D95F78">
              <w:t xml:space="preserve"> 1.5</w:t>
            </w:r>
          </w:p>
          <w:p w:rsidR="00D17108" w:rsidRPr="00B51F2D" w:rsidRDefault="00D17108" w:rsidP="00D17108">
            <w:r>
              <w:t xml:space="preserve">margin-bottom: </w:t>
            </w:r>
            <w:r w:rsidR="00D95F78">
              <w:t>1.5rem</w:t>
            </w:r>
            <w:r>
              <w:t>;</w:t>
            </w:r>
          </w:p>
        </w:tc>
        <w:tc>
          <w:tcPr>
            <w:tcW w:w="8886" w:type="dxa"/>
          </w:tcPr>
          <w:p w:rsidR="00D17108" w:rsidRPr="00334EEE" w:rsidRDefault="00D17108" w:rsidP="00D17108">
            <w:pPr>
              <w:rPr>
                <w:b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ED975D7" wp14:editId="3D59D0CB">
                  <wp:extent cx="3552825" cy="838200"/>
                  <wp:effectExtent l="19050" t="19050" r="28575" b="19050"/>
                  <wp:docPr id="17" name="Picture 17" descr="Teaser text for subcategories or callout boxes e.g. Browse all information and services page.&#10;" title="Text - visual example- teaser 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825" cy="838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108" w:rsidTr="00DB5EA3">
        <w:trPr>
          <w:cantSplit/>
        </w:trPr>
        <w:tc>
          <w:tcPr>
            <w:tcW w:w="1686" w:type="dxa"/>
          </w:tcPr>
          <w:p w:rsidR="00D17108" w:rsidRDefault="00D17108" w:rsidP="00D17108">
            <w:r>
              <w:t>Header/footer text</w:t>
            </w:r>
          </w:p>
        </w:tc>
        <w:tc>
          <w:tcPr>
            <w:tcW w:w="1811" w:type="dxa"/>
          </w:tcPr>
          <w:p w:rsidR="00D17108" w:rsidRDefault="00D17108" w:rsidP="00D17108">
            <w:r>
              <w:t>Used for plain text in the header of footer, such as the copyright statement.</w:t>
            </w:r>
          </w:p>
        </w:tc>
        <w:tc>
          <w:tcPr>
            <w:tcW w:w="3005" w:type="dxa"/>
          </w:tcPr>
          <w:p w:rsidR="00D17108" w:rsidRDefault="00D17108" w:rsidP="00D17108">
            <w:r>
              <w:t>color: #ffffff;</w:t>
            </w:r>
          </w:p>
          <w:p w:rsidR="00D17108" w:rsidRDefault="00D17108" w:rsidP="00D17108">
            <w:r>
              <w:t>font-size: 0.87rem;</w:t>
            </w:r>
          </w:p>
          <w:p w:rsidR="00D17108" w:rsidRDefault="00D17108" w:rsidP="00D17108">
            <w:r>
              <w:t>font-weight: 300;</w:t>
            </w:r>
          </w:p>
          <w:p w:rsidR="00D17108" w:rsidRDefault="00D17108" w:rsidP="00D17108">
            <w:r>
              <w:t>line-height: 125%;</w:t>
            </w:r>
          </w:p>
        </w:tc>
        <w:tc>
          <w:tcPr>
            <w:tcW w:w="8886" w:type="dxa"/>
          </w:tcPr>
          <w:p w:rsidR="00D17108" w:rsidRDefault="00D17108" w:rsidP="00D17108">
            <w:pPr>
              <w:rPr>
                <w:noProof/>
                <w:lang w:eastAsia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C8444F1" wp14:editId="1412ED19">
                  <wp:extent cx="2533650" cy="333375"/>
                  <wp:effectExtent l="19050" t="19050" r="19050" b="28575"/>
                  <wp:docPr id="33" name="Picture 33" descr="Used for plain text in the header of footer, such as the copyright statement." title="Text - visual example - Header and Footer 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3333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108" w:rsidTr="00DB5EA3">
        <w:trPr>
          <w:cantSplit/>
        </w:trPr>
        <w:tc>
          <w:tcPr>
            <w:tcW w:w="1686" w:type="dxa"/>
            <w:shd w:val="clear" w:color="auto" w:fill="F2F2F2" w:themeFill="background1" w:themeFillShade="F2"/>
          </w:tcPr>
          <w:p w:rsidR="00D17108" w:rsidRPr="00334EEE" w:rsidRDefault="00D17108" w:rsidP="00D17108">
            <w:pPr>
              <w:pStyle w:val="tableheading"/>
            </w:pPr>
            <w:r>
              <w:t>Headings</w:t>
            </w:r>
          </w:p>
        </w:tc>
        <w:tc>
          <w:tcPr>
            <w:tcW w:w="13702" w:type="dxa"/>
            <w:gridSpan w:val="3"/>
            <w:shd w:val="clear" w:color="auto" w:fill="F2F2F2" w:themeFill="background1" w:themeFillShade="F2"/>
          </w:tcPr>
          <w:p w:rsidR="00D17108" w:rsidRDefault="00D17108" w:rsidP="00D17108">
            <w:r>
              <w:t>Any headings that are also links will reflect the additional style of hyperlinks.</w:t>
            </w:r>
          </w:p>
          <w:p w:rsidR="00D17108" w:rsidRPr="00D62671" w:rsidRDefault="00D17108" w:rsidP="00D17108">
            <w:r>
              <w:t>Text is in sentence case.</w:t>
            </w:r>
          </w:p>
        </w:tc>
      </w:tr>
      <w:tr w:rsidR="00D17108" w:rsidTr="00DB5EA3">
        <w:trPr>
          <w:cantSplit/>
        </w:trPr>
        <w:tc>
          <w:tcPr>
            <w:tcW w:w="1686" w:type="dxa"/>
          </w:tcPr>
          <w:p w:rsidR="00D17108" w:rsidRDefault="00D17108" w:rsidP="00D17108">
            <w:r>
              <w:t>H1</w:t>
            </w:r>
          </w:p>
        </w:tc>
        <w:tc>
          <w:tcPr>
            <w:tcW w:w="1811" w:type="dxa"/>
          </w:tcPr>
          <w:p w:rsidR="00D17108" w:rsidRPr="000E71EB" w:rsidRDefault="00D17108" w:rsidP="00D17108">
            <w:pPr>
              <w:rPr>
                <w:lang w:eastAsia="en-AU"/>
              </w:rPr>
            </w:pPr>
            <w:r>
              <w:t>Used for page title in hero block and c</w:t>
            </w:r>
            <w:r w:rsidRPr="47BF6BA9">
              <w:rPr>
                <w:lang w:eastAsia="en-AU"/>
              </w:rPr>
              <w:t xml:space="preserve">an only be used once on a page. </w:t>
            </w:r>
          </w:p>
        </w:tc>
        <w:tc>
          <w:tcPr>
            <w:tcW w:w="3005" w:type="dxa"/>
          </w:tcPr>
          <w:p w:rsidR="00D17108" w:rsidRPr="00B0759D" w:rsidRDefault="00D17108" w:rsidP="00D17108">
            <w:r>
              <w:t>h1 {</w:t>
            </w:r>
          </w:p>
          <w:p w:rsidR="00D17108" w:rsidRPr="00B0759D" w:rsidRDefault="00D17108" w:rsidP="00D17108">
            <w:r>
              <w:t>font-weight: 900;</w:t>
            </w:r>
          </w:p>
          <w:p w:rsidR="00D17108" w:rsidRPr="00B0759D" w:rsidRDefault="00D17108" w:rsidP="00D17108">
            <w:r>
              <w:t xml:space="preserve">line-height: </w:t>
            </w:r>
            <w:r w:rsidR="00060F9B">
              <w:t>1.2</w:t>
            </w:r>
            <w:r>
              <w:t>;</w:t>
            </w:r>
          </w:p>
          <w:p w:rsidR="00F27351" w:rsidRPr="00B0759D" w:rsidRDefault="00D17108" w:rsidP="00D17108">
            <w:r>
              <w:t xml:space="preserve">color: </w:t>
            </w:r>
            <w:r w:rsidR="00060F9B" w:rsidRPr="00060F9B">
              <w:t>#1a1a1a</w:t>
            </w:r>
          </w:p>
          <w:p w:rsidR="00D17108" w:rsidRPr="00B0759D" w:rsidRDefault="00D17108" w:rsidP="00D17108">
            <w:r>
              <w:t>font-size: 2.5rem;</w:t>
            </w:r>
          </w:p>
          <w:p w:rsidR="00D17108" w:rsidRDefault="00D17108" w:rsidP="00D17108">
            <w:r>
              <w:t>margin-bottom: 1.25rem;</w:t>
            </w:r>
          </w:p>
          <w:p w:rsidR="00D17108" w:rsidRPr="000E7F5B" w:rsidRDefault="00D17108" w:rsidP="00D17108">
            <w:pPr>
              <w:rPr>
                <w:rFonts w:ascii="Courier New" w:eastAsia="Times New Roman" w:hAnsi="Courier New" w:cs="Courier New"/>
                <w:color w:val="000000" w:themeColor="text1"/>
                <w:sz w:val="20"/>
                <w:szCs w:val="20"/>
                <w:lang w:eastAsia="en-AU"/>
              </w:rPr>
            </w:pPr>
            <w:r>
              <w:t>}</w:t>
            </w:r>
          </w:p>
        </w:tc>
        <w:tc>
          <w:tcPr>
            <w:tcW w:w="8886" w:type="dxa"/>
          </w:tcPr>
          <w:p w:rsidR="00D17108" w:rsidRPr="000E7F5B" w:rsidRDefault="00D17108" w:rsidP="00D17108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B8DB42B" wp14:editId="45DD0742">
                  <wp:extent cx="3000375" cy="561975"/>
                  <wp:effectExtent l="19050" t="19050" r="28575" b="28575"/>
                  <wp:docPr id="4" name="Picture 4" descr="Used for page title in hero block and can only be used once on a page. " title="Headings - visual example - H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5"/>
                          <a:srcRect l="2360" t="6350" r="4720"/>
                          <a:stretch/>
                        </pic:blipFill>
                        <pic:spPr bwMode="auto">
                          <a:xfrm>
                            <a:off x="0" y="0"/>
                            <a:ext cx="3000375" cy="5619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FFFF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E71EB">
              <w:t xml:space="preserve"> </w:t>
            </w:r>
          </w:p>
        </w:tc>
      </w:tr>
      <w:tr w:rsidR="00D17108" w:rsidTr="00DB5EA3">
        <w:trPr>
          <w:cantSplit/>
        </w:trPr>
        <w:tc>
          <w:tcPr>
            <w:tcW w:w="1686" w:type="dxa"/>
          </w:tcPr>
          <w:p w:rsidR="00D17108" w:rsidRDefault="00D17108" w:rsidP="00D17108">
            <w:r>
              <w:t>H2</w:t>
            </w:r>
          </w:p>
        </w:tc>
        <w:tc>
          <w:tcPr>
            <w:tcW w:w="1811" w:type="dxa"/>
          </w:tcPr>
          <w:p w:rsidR="00D17108" w:rsidRDefault="00D17108" w:rsidP="00D17108">
            <w:r>
              <w:t xml:space="preserve">Secondary heading on light background. </w:t>
            </w:r>
          </w:p>
          <w:p w:rsidR="00D17108" w:rsidRDefault="00D17108" w:rsidP="00D17108"/>
        </w:tc>
        <w:tc>
          <w:tcPr>
            <w:tcW w:w="3005" w:type="dxa"/>
          </w:tcPr>
          <w:p w:rsidR="00D17108" w:rsidRPr="00B0759D" w:rsidRDefault="00D17108" w:rsidP="00D17108">
            <w:r>
              <w:t>h2 {</w:t>
            </w:r>
          </w:p>
          <w:p w:rsidR="00D17108" w:rsidRPr="00B0759D" w:rsidRDefault="00D17108" w:rsidP="00D17108">
            <w:r>
              <w:t xml:space="preserve">font-weight: </w:t>
            </w:r>
            <w:r w:rsidR="00F27351">
              <w:t>700</w:t>
            </w:r>
            <w:r>
              <w:t>;</w:t>
            </w:r>
          </w:p>
          <w:p w:rsidR="00D17108" w:rsidRPr="00B0759D" w:rsidRDefault="00D17108" w:rsidP="00D17108">
            <w:r>
              <w:t>line-height: 1</w:t>
            </w:r>
            <w:r w:rsidR="00F27351">
              <w:t>.2</w:t>
            </w:r>
            <w:r>
              <w:t>;</w:t>
            </w:r>
          </w:p>
          <w:p w:rsidR="00D17108" w:rsidRPr="00B0759D" w:rsidRDefault="00D17108" w:rsidP="00D17108">
            <w:r>
              <w:t>color:</w:t>
            </w:r>
            <w:r w:rsidR="00F27351">
              <w:t xml:space="preserve"> </w:t>
            </w:r>
            <w:r w:rsidR="00F27351" w:rsidRPr="00F27351">
              <w:t>#1a1a1a</w:t>
            </w:r>
            <w:r>
              <w:t xml:space="preserve"> ;</w:t>
            </w:r>
          </w:p>
          <w:p w:rsidR="00D17108" w:rsidRPr="00B0759D" w:rsidRDefault="00D17108" w:rsidP="00D17108">
            <w:r>
              <w:t xml:space="preserve">font-size: </w:t>
            </w:r>
            <w:r w:rsidR="00B07C7A">
              <w:t>2</w:t>
            </w:r>
            <w:r>
              <w:t>rem;</w:t>
            </w:r>
          </w:p>
          <w:p w:rsidR="00D17108" w:rsidRDefault="00B07C7A" w:rsidP="00D17108">
            <w:r w:rsidRPr="00B07C7A">
              <w:t>margin-top: 0;</w:t>
            </w:r>
          </w:p>
        </w:tc>
        <w:tc>
          <w:tcPr>
            <w:tcW w:w="8886" w:type="dxa"/>
          </w:tcPr>
          <w:p w:rsidR="00D17108" w:rsidRDefault="00D17108" w:rsidP="00D17108">
            <w:r>
              <w:rPr>
                <w:noProof/>
                <w:lang w:val="en-AU" w:eastAsia="en-AU"/>
              </w:rPr>
              <w:drawing>
                <wp:inline distT="0" distB="0" distL="0" distR="0" wp14:anchorId="2F9ED79C" wp14:editId="527BDAE1">
                  <wp:extent cx="3667125" cy="542925"/>
                  <wp:effectExtent l="19050" t="19050" r="28575" b="28575"/>
                  <wp:docPr id="12" name="Picture 12" descr="Secondary heading on light background. " title="Headings - visual example - H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6"/>
                          <a:srcRect l="2127" t="1" r="6855" b="-1"/>
                          <a:stretch/>
                        </pic:blipFill>
                        <pic:spPr bwMode="auto">
                          <a:xfrm>
                            <a:off x="0" y="0"/>
                            <a:ext cx="3667125" cy="542925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108" w:rsidTr="00DB5EA3">
        <w:trPr>
          <w:cantSplit/>
        </w:trPr>
        <w:tc>
          <w:tcPr>
            <w:tcW w:w="1686" w:type="dxa"/>
          </w:tcPr>
          <w:p w:rsidR="00D17108" w:rsidRDefault="00D17108" w:rsidP="00D17108">
            <w:r>
              <w:t>H2 alternative</w:t>
            </w:r>
          </w:p>
        </w:tc>
        <w:tc>
          <w:tcPr>
            <w:tcW w:w="1811" w:type="dxa"/>
          </w:tcPr>
          <w:p w:rsidR="00D17108" w:rsidRDefault="00D17108" w:rsidP="00D17108">
            <w:r>
              <w:t>White heading on a dark background</w:t>
            </w:r>
          </w:p>
        </w:tc>
        <w:tc>
          <w:tcPr>
            <w:tcW w:w="3005" w:type="dxa"/>
          </w:tcPr>
          <w:p w:rsidR="00D17108" w:rsidRDefault="00D17108" w:rsidP="00D17108">
            <w:r>
              <w:t xml:space="preserve">color: #fff; </w:t>
            </w:r>
          </w:p>
          <w:p w:rsidR="00D17108" w:rsidRDefault="00D17108" w:rsidP="00D17108">
            <w:r>
              <w:t xml:space="preserve">font-size: </w:t>
            </w:r>
            <w:r w:rsidR="00A62E3E">
              <w:t>2rem</w:t>
            </w:r>
            <w:r>
              <w:t>;</w:t>
            </w:r>
          </w:p>
          <w:p w:rsidR="00D17108" w:rsidRDefault="00D17108" w:rsidP="00D17108">
            <w:r>
              <w:t>font-weight: 700;</w:t>
            </w:r>
          </w:p>
        </w:tc>
        <w:tc>
          <w:tcPr>
            <w:tcW w:w="8886" w:type="dxa"/>
          </w:tcPr>
          <w:p w:rsidR="00D17108" w:rsidRDefault="00D17108" w:rsidP="00D17108">
            <w:r>
              <w:rPr>
                <w:noProof/>
                <w:lang w:val="en-AU" w:eastAsia="en-AU"/>
              </w:rPr>
              <w:drawing>
                <wp:inline distT="0" distB="0" distL="0" distR="0" wp14:anchorId="6577A0E1" wp14:editId="24EF9D90">
                  <wp:extent cx="1790700" cy="342900"/>
                  <wp:effectExtent l="19050" t="19050" r="19050" b="19050"/>
                  <wp:docPr id="15" name="Picture 15" descr="White heading on a dark background" title="Heading - visual example - H2 altern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7"/>
                          <a:srcRect l="3739" t="10001" r="8411" b="-1"/>
                          <a:stretch/>
                        </pic:blipFill>
                        <pic:spPr bwMode="auto">
                          <a:xfrm>
                            <a:off x="0" y="0"/>
                            <a:ext cx="1790700" cy="3429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FFFF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108" w:rsidTr="00DB5EA3">
        <w:trPr>
          <w:cantSplit/>
        </w:trPr>
        <w:tc>
          <w:tcPr>
            <w:tcW w:w="1686" w:type="dxa"/>
          </w:tcPr>
          <w:p w:rsidR="00D17108" w:rsidRDefault="00D17108" w:rsidP="00D17108">
            <w:r>
              <w:t>H3</w:t>
            </w:r>
          </w:p>
        </w:tc>
        <w:tc>
          <w:tcPr>
            <w:tcW w:w="1811" w:type="dxa"/>
          </w:tcPr>
          <w:p w:rsidR="00D17108" w:rsidRDefault="007B4D64" w:rsidP="00D17108">
            <w:r>
              <w:t>Used within long description as sub heading (where there is a H2 defined before).</w:t>
            </w:r>
          </w:p>
        </w:tc>
        <w:tc>
          <w:tcPr>
            <w:tcW w:w="3005" w:type="dxa"/>
          </w:tcPr>
          <w:p w:rsidR="00D17108" w:rsidRPr="00B0759D" w:rsidRDefault="00D17108" w:rsidP="00D17108">
            <w:r>
              <w:t>h3 {</w:t>
            </w:r>
          </w:p>
          <w:p w:rsidR="00D17108" w:rsidRPr="00B0759D" w:rsidRDefault="00D17108" w:rsidP="00D17108">
            <w:r>
              <w:t xml:space="preserve">font-weight: </w:t>
            </w:r>
            <w:r w:rsidR="00A721D3">
              <w:t>7</w:t>
            </w:r>
            <w:r>
              <w:t>00;</w:t>
            </w:r>
          </w:p>
          <w:p w:rsidR="00D17108" w:rsidRPr="00B0759D" w:rsidRDefault="00D17108" w:rsidP="00D17108">
            <w:r>
              <w:t>line-height: 1</w:t>
            </w:r>
            <w:r w:rsidR="00A721D3">
              <w:t>.0</w:t>
            </w:r>
            <w:r>
              <w:t>;</w:t>
            </w:r>
          </w:p>
          <w:p w:rsidR="00D17108" w:rsidRPr="00B0759D" w:rsidRDefault="00D17108" w:rsidP="00D17108">
            <w:r>
              <w:t xml:space="preserve">color: </w:t>
            </w:r>
            <w:r w:rsidR="00B07C7A" w:rsidRPr="00B07C7A">
              <w:t>#000</w:t>
            </w:r>
            <w:r>
              <w:t>;</w:t>
            </w:r>
          </w:p>
          <w:p w:rsidR="00D17108" w:rsidRDefault="00D17108" w:rsidP="00D17108">
            <w:r>
              <w:t>font-size: 1.5rem;</w:t>
            </w:r>
          </w:p>
          <w:p w:rsidR="00D17108" w:rsidRDefault="00D17108" w:rsidP="00D17108">
            <w:r>
              <w:t>margin-bottom: 1.5rem;</w:t>
            </w:r>
          </w:p>
          <w:p w:rsidR="00D17108" w:rsidRDefault="00D17108" w:rsidP="00D17108">
            <w:r>
              <w:t>}</w:t>
            </w:r>
          </w:p>
        </w:tc>
        <w:tc>
          <w:tcPr>
            <w:tcW w:w="8886" w:type="dxa"/>
          </w:tcPr>
          <w:p w:rsidR="00D17108" w:rsidRDefault="00D17108" w:rsidP="00D17108">
            <w:r>
              <w:rPr>
                <w:noProof/>
                <w:lang w:val="en-AU" w:eastAsia="en-AU"/>
              </w:rPr>
              <w:drawing>
                <wp:inline distT="0" distB="0" distL="0" distR="0" wp14:anchorId="40EB0913" wp14:editId="7902BDF4">
                  <wp:extent cx="2152650" cy="381000"/>
                  <wp:effectExtent l="19050" t="19050" r="19050" b="19050"/>
                  <wp:docPr id="13" name="Picture 13" descr="Used within long description as sub heading (where there is a H2 defined before)." title="Heading - visual example - 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381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108" w:rsidTr="00DB5EA3">
        <w:trPr>
          <w:cantSplit/>
        </w:trPr>
        <w:tc>
          <w:tcPr>
            <w:tcW w:w="1686" w:type="dxa"/>
          </w:tcPr>
          <w:p w:rsidR="00D17108" w:rsidRDefault="00D17108" w:rsidP="00D17108">
            <w:r>
              <w:t>H3 alternative</w:t>
            </w:r>
          </w:p>
        </w:tc>
        <w:tc>
          <w:tcPr>
            <w:tcW w:w="1811" w:type="dxa"/>
          </w:tcPr>
          <w:p w:rsidR="00D17108" w:rsidRDefault="00D17108" w:rsidP="00D17108">
            <w:r>
              <w:t>White heading on dark background e.g. footer.</w:t>
            </w:r>
          </w:p>
        </w:tc>
        <w:tc>
          <w:tcPr>
            <w:tcW w:w="3005" w:type="dxa"/>
          </w:tcPr>
          <w:p w:rsidR="00D17108" w:rsidRDefault="00D17108" w:rsidP="00D17108">
            <w:r>
              <w:t>color: #fff;</w:t>
            </w:r>
          </w:p>
          <w:p w:rsidR="00D17108" w:rsidRDefault="00D17108" w:rsidP="00D17108">
            <w:r>
              <w:t>font-size: 1.25;</w:t>
            </w:r>
          </w:p>
          <w:p w:rsidR="00D17108" w:rsidRDefault="00D17108" w:rsidP="00D17108">
            <w:r>
              <w:t xml:space="preserve">font-weight: </w:t>
            </w:r>
            <w:r w:rsidR="00A62E3E">
              <w:t>5</w:t>
            </w:r>
            <w:r>
              <w:t>00;</w:t>
            </w:r>
          </w:p>
        </w:tc>
        <w:tc>
          <w:tcPr>
            <w:tcW w:w="8886" w:type="dxa"/>
          </w:tcPr>
          <w:p w:rsidR="00D17108" w:rsidRDefault="00D17108" w:rsidP="00D17108">
            <w:r>
              <w:rPr>
                <w:noProof/>
                <w:lang w:val="en-AU" w:eastAsia="en-AU"/>
              </w:rPr>
              <w:drawing>
                <wp:inline distT="0" distB="0" distL="0" distR="0" wp14:anchorId="7A9778C2" wp14:editId="78C55E8A">
                  <wp:extent cx="2705100" cy="333375"/>
                  <wp:effectExtent l="19050" t="19050" r="19050" b="28575"/>
                  <wp:docPr id="16" name="Picture 16" descr="White heading on dark background e.g. footer." title="Heading - visual example - H3 altern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333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108" w:rsidTr="00DB5EA3">
        <w:trPr>
          <w:cantSplit/>
        </w:trPr>
        <w:tc>
          <w:tcPr>
            <w:tcW w:w="1686" w:type="dxa"/>
          </w:tcPr>
          <w:p w:rsidR="00D17108" w:rsidRDefault="00D17108" w:rsidP="00D17108">
            <w:r>
              <w:t>H4</w:t>
            </w:r>
          </w:p>
        </w:tc>
        <w:tc>
          <w:tcPr>
            <w:tcW w:w="1811" w:type="dxa"/>
          </w:tcPr>
          <w:p w:rsidR="00D17108" w:rsidRDefault="007B4D64" w:rsidP="007B4D64">
            <w:r>
              <w:t>Used within long description as sub heading (where there is a H3 defined before).</w:t>
            </w:r>
          </w:p>
        </w:tc>
        <w:tc>
          <w:tcPr>
            <w:tcW w:w="3005" w:type="dxa"/>
          </w:tcPr>
          <w:p w:rsidR="00D17108" w:rsidRPr="00B0759D" w:rsidRDefault="00D17108" w:rsidP="00D17108">
            <w:r>
              <w:t>h4 {</w:t>
            </w:r>
          </w:p>
          <w:p w:rsidR="00D17108" w:rsidRPr="00B0759D" w:rsidRDefault="00D17108" w:rsidP="00D17108">
            <w:r>
              <w:t>font-weight: 700;</w:t>
            </w:r>
          </w:p>
          <w:p w:rsidR="00D17108" w:rsidRPr="00B0759D" w:rsidRDefault="00D17108" w:rsidP="00D17108">
            <w:r>
              <w:t>line-height: 132%;</w:t>
            </w:r>
          </w:p>
          <w:p w:rsidR="00D17108" w:rsidRPr="00B0759D" w:rsidRDefault="00D17108" w:rsidP="00D17108">
            <w:r>
              <w:t>color: rgba(0,0,0,0.9);</w:t>
            </w:r>
          </w:p>
          <w:p w:rsidR="00D17108" w:rsidRPr="00B0759D" w:rsidRDefault="00D17108" w:rsidP="00D17108">
            <w:r>
              <w:t>letter-spacing: 0;</w:t>
            </w:r>
          </w:p>
          <w:p w:rsidR="00D17108" w:rsidRDefault="00D17108" w:rsidP="00D17108">
            <w:r>
              <w:t>font-size: 1.5rem;</w:t>
            </w:r>
          </w:p>
          <w:p w:rsidR="00D17108" w:rsidRDefault="00D17108" w:rsidP="00D17108">
            <w:r>
              <w:t>margin-bottom: 1.25rem;</w:t>
            </w:r>
          </w:p>
          <w:p w:rsidR="00D17108" w:rsidRDefault="00D17108" w:rsidP="00D17108">
            <w:r>
              <w:t>}</w:t>
            </w:r>
          </w:p>
        </w:tc>
        <w:tc>
          <w:tcPr>
            <w:tcW w:w="8886" w:type="dxa"/>
          </w:tcPr>
          <w:p w:rsidR="00D17108" w:rsidRDefault="00D17108" w:rsidP="00D17108">
            <w:r>
              <w:rPr>
                <w:noProof/>
                <w:lang w:val="en-AU" w:eastAsia="en-AU"/>
              </w:rPr>
              <w:drawing>
                <wp:inline distT="0" distB="0" distL="0" distR="0" wp14:anchorId="560AD6A9" wp14:editId="44ABA1BE">
                  <wp:extent cx="1924050" cy="371475"/>
                  <wp:effectExtent l="19050" t="19050" r="19050" b="28575"/>
                  <wp:docPr id="14" name="Picture 14" descr="Used within long description as sub heading (where there is a H3 defined before)." title="Headings - visual example - H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3714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108" w:rsidRDefault="00D17108" w:rsidP="00D17108"/>
        </w:tc>
      </w:tr>
      <w:tr w:rsidR="00D17108" w:rsidTr="00DB5EA3">
        <w:trPr>
          <w:cantSplit/>
        </w:trPr>
        <w:tc>
          <w:tcPr>
            <w:tcW w:w="1686" w:type="dxa"/>
            <w:shd w:val="clear" w:color="auto" w:fill="F2F2F2" w:themeFill="background1" w:themeFillShade="F2"/>
          </w:tcPr>
          <w:p w:rsidR="00D17108" w:rsidRPr="003F780B" w:rsidRDefault="00D17108" w:rsidP="00D17108">
            <w:pPr>
              <w:pStyle w:val="tableheading"/>
            </w:pPr>
            <w:r>
              <w:t>Links</w:t>
            </w:r>
          </w:p>
        </w:tc>
        <w:tc>
          <w:tcPr>
            <w:tcW w:w="13702" w:type="dxa"/>
            <w:gridSpan w:val="3"/>
            <w:shd w:val="clear" w:color="auto" w:fill="F2F2F2" w:themeFill="background1" w:themeFillShade="F2"/>
          </w:tcPr>
          <w:p w:rsidR="00D17108" w:rsidRDefault="00D17108" w:rsidP="00D17108"/>
        </w:tc>
      </w:tr>
      <w:tr w:rsidR="00D813B7" w:rsidTr="00DB5EA3">
        <w:trPr>
          <w:cantSplit/>
        </w:trPr>
        <w:tc>
          <w:tcPr>
            <w:tcW w:w="1686" w:type="dxa"/>
          </w:tcPr>
          <w:p w:rsidR="00D813B7" w:rsidRDefault="00D813B7" w:rsidP="00D813B7">
            <w:r>
              <w:t>Hyperlink</w:t>
            </w:r>
          </w:p>
        </w:tc>
        <w:tc>
          <w:tcPr>
            <w:tcW w:w="1811" w:type="dxa"/>
          </w:tcPr>
          <w:p w:rsidR="00D813B7" w:rsidRDefault="00D813B7" w:rsidP="00D813B7">
            <w:r>
              <w:t>Used in paragraphs, lists or other locations.</w:t>
            </w:r>
          </w:p>
        </w:tc>
        <w:tc>
          <w:tcPr>
            <w:tcW w:w="3005" w:type="dxa"/>
          </w:tcPr>
          <w:p w:rsidR="00D813B7" w:rsidRDefault="00D813B7" w:rsidP="00D813B7">
            <w:r>
              <w:t>font weight: 500;</w:t>
            </w:r>
          </w:p>
          <w:p w:rsidR="00D813B7" w:rsidRDefault="00D813B7" w:rsidP="00D813B7">
            <w:r w:rsidRPr="00D813B7">
              <w:t>text-decoration</w:t>
            </w:r>
            <w:r>
              <w:t>;</w:t>
            </w:r>
          </w:p>
          <w:p w:rsidR="00D813B7" w:rsidRDefault="00D813B7" w:rsidP="00D813B7">
            <w:r w:rsidRPr="00D813B7">
              <w:t>underline</w:t>
            </w:r>
          </w:p>
          <w:p w:rsidR="00D813B7" w:rsidRDefault="00D813B7" w:rsidP="00D813B7">
            <w:r>
              <w:t>#</w:t>
            </w:r>
            <w:r w:rsidRPr="00D813B7">
              <w:t>#4d4d4d</w:t>
            </w:r>
          </w:p>
        </w:tc>
        <w:tc>
          <w:tcPr>
            <w:tcW w:w="8886" w:type="dxa"/>
          </w:tcPr>
          <w:p w:rsidR="00D813B7" w:rsidRDefault="00D813B7" w:rsidP="00D813B7">
            <w:r>
              <w:rPr>
                <w:noProof/>
                <w:lang w:val="en-AU" w:eastAsia="en-AU"/>
              </w:rPr>
              <w:drawing>
                <wp:inline distT="0" distB="0" distL="0" distR="0" wp14:anchorId="16AE1F3E" wp14:editId="30F14BA4">
                  <wp:extent cx="3076575" cy="447675"/>
                  <wp:effectExtent l="0" t="0" r="9525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Tr="00DB5EA3">
        <w:trPr>
          <w:cantSplit/>
        </w:trPr>
        <w:tc>
          <w:tcPr>
            <w:tcW w:w="1686" w:type="dxa"/>
          </w:tcPr>
          <w:p w:rsidR="00D813B7" w:rsidRPr="000E71EB" w:rsidRDefault="00D813B7" w:rsidP="00D813B7">
            <w:pPr>
              <w:rPr>
                <w:b/>
                <w:bCs/>
              </w:rPr>
            </w:pPr>
            <w:r>
              <w:t>Hyperlink hover</w:t>
            </w:r>
          </w:p>
        </w:tc>
        <w:tc>
          <w:tcPr>
            <w:tcW w:w="1811" w:type="dxa"/>
          </w:tcPr>
          <w:p w:rsidR="00D813B7" w:rsidRDefault="00D813B7" w:rsidP="00D813B7">
            <w:r>
              <w:t>Hover state of hyperlinks in paragraphs, lists and other locations.</w:t>
            </w:r>
          </w:p>
        </w:tc>
        <w:tc>
          <w:tcPr>
            <w:tcW w:w="3005" w:type="dxa"/>
          </w:tcPr>
          <w:p w:rsidR="00D813B7" w:rsidRDefault="00D813B7" w:rsidP="00D813B7">
            <w:r>
              <w:t>color: #d14210</w:t>
            </w:r>
          </w:p>
          <w:p w:rsidR="00D813B7" w:rsidRDefault="00D813B7" w:rsidP="00D813B7">
            <w:r>
              <w:t>#d14210</w:t>
            </w:r>
          </w:p>
        </w:tc>
        <w:tc>
          <w:tcPr>
            <w:tcW w:w="8886" w:type="dxa"/>
          </w:tcPr>
          <w:p w:rsidR="00D813B7" w:rsidRDefault="00D813B7" w:rsidP="00D813B7">
            <w:r>
              <w:rPr>
                <w:noProof/>
                <w:lang w:val="en-AU" w:eastAsia="en-AU"/>
              </w:rPr>
              <w:drawing>
                <wp:inline distT="0" distB="0" distL="0" distR="0" wp14:anchorId="548E658A" wp14:editId="3E565430">
                  <wp:extent cx="2847975" cy="323850"/>
                  <wp:effectExtent l="19050" t="19050" r="28575" b="19050"/>
                  <wp:docPr id="6" name="Picture 6" descr="Hover state of hyperlinks in paragraphs, lists and other locations." title="Links - visual example - hyperlink h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3238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Tr="00DB5EA3">
        <w:trPr>
          <w:cantSplit/>
        </w:trPr>
        <w:tc>
          <w:tcPr>
            <w:tcW w:w="1686" w:type="dxa"/>
          </w:tcPr>
          <w:p w:rsidR="00D813B7" w:rsidRDefault="00D813B7" w:rsidP="00D813B7">
            <w:r>
              <w:t>Hyperlink focus</w:t>
            </w:r>
          </w:p>
        </w:tc>
        <w:tc>
          <w:tcPr>
            <w:tcW w:w="1811" w:type="dxa"/>
          </w:tcPr>
          <w:p w:rsidR="00D813B7" w:rsidRDefault="00D813B7" w:rsidP="00D813B7">
            <w:r>
              <w:t>Focus state used for all hyperlinks when they are focused by tabbing.</w:t>
            </w:r>
          </w:p>
        </w:tc>
        <w:tc>
          <w:tcPr>
            <w:tcW w:w="3005" w:type="dxa"/>
          </w:tcPr>
          <w:p w:rsidR="00D813B7" w:rsidRDefault="00D813B7" w:rsidP="00D813B7">
            <w:r>
              <w:t>outline: dotted 2px #d54614;</w:t>
            </w:r>
          </w:p>
          <w:p w:rsidR="00D813B7" w:rsidRDefault="00D813B7">
            <w:r w:rsidRPr="00D813B7">
              <w:t>box-sizing: inherit;</w:t>
            </w:r>
            <w:r w:rsidRPr="00D813B7" w:rsidDel="00D813B7">
              <w:t xml:space="preserve"> </w:t>
            </w:r>
          </w:p>
        </w:tc>
        <w:tc>
          <w:tcPr>
            <w:tcW w:w="8886" w:type="dxa"/>
          </w:tcPr>
          <w:p w:rsidR="00D813B7" w:rsidRDefault="0082180B" w:rsidP="00D813B7">
            <w:r>
              <w:rPr>
                <w:noProof/>
                <w:lang w:val="en-AU" w:eastAsia="en-AU"/>
              </w:rPr>
              <w:drawing>
                <wp:inline distT="0" distB="0" distL="0" distR="0" wp14:anchorId="37782475" wp14:editId="171B5DD8">
                  <wp:extent cx="3152775" cy="619125"/>
                  <wp:effectExtent l="0" t="0" r="9525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77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Tr="00DB5EA3">
        <w:trPr>
          <w:cantSplit/>
        </w:trPr>
        <w:tc>
          <w:tcPr>
            <w:tcW w:w="1686" w:type="dxa"/>
          </w:tcPr>
          <w:p w:rsidR="00D813B7" w:rsidRDefault="00D813B7" w:rsidP="00D813B7">
            <w:r>
              <w:t>Hyperlinks alternative style</w:t>
            </w:r>
          </w:p>
        </w:tc>
        <w:tc>
          <w:tcPr>
            <w:tcW w:w="1811" w:type="dxa"/>
          </w:tcPr>
          <w:p w:rsidR="00D813B7" w:rsidRDefault="00D813B7" w:rsidP="00D813B7">
            <w:r>
              <w:t xml:space="preserve">Used for category links on results pages. </w:t>
            </w:r>
          </w:p>
        </w:tc>
        <w:tc>
          <w:tcPr>
            <w:tcW w:w="3005" w:type="dxa"/>
          </w:tcPr>
          <w:p w:rsidR="00D813B7" w:rsidRDefault="00AB5F61" w:rsidP="00D813B7">
            <w:r>
              <w:t>font-weight: 5</w:t>
            </w:r>
            <w:r w:rsidR="00D813B7">
              <w:t>00;</w:t>
            </w:r>
          </w:p>
          <w:p w:rsidR="00D813B7" w:rsidRDefault="00AB5F61" w:rsidP="00AB5F61">
            <w:r>
              <w:t xml:space="preserve">color: </w:t>
            </w:r>
            <w:r w:rsidRPr="00AB5F61">
              <w:t>#4d4d4d</w:t>
            </w:r>
            <w:r w:rsidR="00D813B7">
              <w:t>;</w:t>
            </w:r>
          </w:p>
          <w:p w:rsidR="0086483D" w:rsidRDefault="0086483D" w:rsidP="00AB5F61">
            <w:r w:rsidRPr="0086483D">
              <w:t>text-decoration: underline;</w:t>
            </w:r>
          </w:p>
        </w:tc>
        <w:tc>
          <w:tcPr>
            <w:tcW w:w="8886" w:type="dxa"/>
          </w:tcPr>
          <w:p w:rsidR="00D813B7" w:rsidRDefault="00AB5F61" w:rsidP="00D813B7">
            <w:pPr>
              <w:rPr>
                <w:noProof/>
                <w:lang w:eastAsia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56A9E41" wp14:editId="164607B6">
                  <wp:extent cx="2333625" cy="409575"/>
                  <wp:effectExtent l="0" t="0" r="9525" b="9525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Tr="00DB5EA3">
        <w:trPr>
          <w:cantSplit/>
        </w:trPr>
        <w:tc>
          <w:tcPr>
            <w:tcW w:w="1686" w:type="dxa"/>
          </w:tcPr>
          <w:p w:rsidR="00D813B7" w:rsidRDefault="00D813B7" w:rsidP="00D813B7">
            <w:r>
              <w:t>Hyperlinks alternative style – hover</w:t>
            </w:r>
          </w:p>
        </w:tc>
        <w:tc>
          <w:tcPr>
            <w:tcW w:w="1811" w:type="dxa"/>
          </w:tcPr>
          <w:p w:rsidR="00D813B7" w:rsidRDefault="00D813B7" w:rsidP="00D813B7">
            <w:r>
              <w:t>Hover state for category links on results pages.</w:t>
            </w:r>
          </w:p>
        </w:tc>
        <w:tc>
          <w:tcPr>
            <w:tcW w:w="3005" w:type="dxa"/>
          </w:tcPr>
          <w:p w:rsidR="00D813B7" w:rsidRDefault="00D813B7" w:rsidP="00D813B7">
            <w:r>
              <w:t xml:space="preserve">color: </w:t>
            </w:r>
            <w:r w:rsidR="0086483D" w:rsidRPr="0086483D">
              <w:t>#d14210</w:t>
            </w:r>
            <w:r>
              <w:t>;</w:t>
            </w:r>
          </w:p>
        </w:tc>
        <w:tc>
          <w:tcPr>
            <w:tcW w:w="8886" w:type="dxa"/>
          </w:tcPr>
          <w:p w:rsidR="00D813B7" w:rsidRDefault="0086483D" w:rsidP="00D813B7">
            <w:pPr>
              <w:rPr>
                <w:noProof/>
                <w:lang w:eastAsia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F0C67FA" wp14:editId="69FDA0E8">
                  <wp:extent cx="2476500" cy="428625"/>
                  <wp:effectExtent l="0" t="0" r="0" b="9525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Tr="00DB5EA3">
        <w:trPr>
          <w:cantSplit/>
        </w:trPr>
        <w:tc>
          <w:tcPr>
            <w:tcW w:w="1686" w:type="dxa"/>
          </w:tcPr>
          <w:p w:rsidR="00D813B7" w:rsidRDefault="00D813B7" w:rsidP="00D813B7">
            <w:r>
              <w:t>Hyperlinks on dark background</w:t>
            </w:r>
          </w:p>
        </w:tc>
        <w:tc>
          <w:tcPr>
            <w:tcW w:w="1811" w:type="dxa"/>
          </w:tcPr>
          <w:p w:rsidR="00D813B7" w:rsidRDefault="00D813B7" w:rsidP="00D813B7">
            <w:r>
              <w:t xml:space="preserve">To be used when hyperlinks are listed on a dark background e.g. Popular services block.  </w:t>
            </w:r>
          </w:p>
        </w:tc>
        <w:tc>
          <w:tcPr>
            <w:tcW w:w="3005" w:type="dxa"/>
          </w:tcPr>
          <w:p w:rsidR="00D813B7" w:rsidRDefault="00D813B7" w:rsidP="00D813B7">
            <w:r>
              <w:t xml:space="preserve">color: </w:t>
            </w:r>
            <w:r w:rsidR="00451896" w:rsidRPr="00451896">
              <w:t>#ababab</w:t>
            </w:r>
            <w:r>
              <w:t>;</w:t>
            </w:r>
          </w:p>
          <w:p w:rsidR="00D813B7" w:rsidRDefault="00D813B7" w:rsidP="00D813B7">
            <w:r>
              <w:t>font-weight: 500;</w:t>
            </w:r>
          </w:p>
          <w:p w:rsidR="00D813B7" w:rsidRDefault="00D813B7" w:rsidP="00D813B7">
            <w:r>
              <w:t>font-size: 1.25rem;</w:t>
            </w:r>
          </w:p>
          <w:p w:rsidR="00D813B7" w:rsidRDefault="00D813B7" w:rsidP="00D813B7"/>
          <w:p w:rsidR="00D813B7" w:rsidRDefault="00D813B7" w:rsidP="00D813B7">
            <w:pPr>
              <w:rPr>
                <w:highlight w:val="yellow"/>
              </w:rPr>
            </w:pPr>
          </w:p>
        </w:tc>
        <w:tc>
          <w:tcPr>
            <w:tcW w:w="8886" w:type="dxa"/>
          </w:tcPr>
          <w:p w:rsidR="00D813B7" w:rsidRDefault="00D813B7" w:rsidP="00D813B7">
            <w:pPr>
              <w:rPr>
                <w:noProof/>
                <w:lang w:eastAsia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598CF9D" wp14:editId="1B5853EE">
                  <wp:extent cx="2066158" cy="695277"/>
                  <wp:effectExtent l="19050" t="19050" r="10795" b="10160"/>
                  <wp:docPr id="92" name="Picture 92" descr="Hyperlinks on dark background. To be used when hyperlinks are listed on a dark background e.g. Popular services block.  " title="Links - visual example - hyperlinks on dark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6"/>
                          <a:srcRect l="3239" r="2850"/>
                          <a:stretch/>
                        </pic:blipFill>
                        <pic:spPr bwMode="auto">
                          <a:xfrm>
                            <a:off x="0" y="0"/>
                            <a:ext cx="2066301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FFFF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Tr="00DB5EA3">
        <w:trPr>
          <w:cantSplit/>
        </w:trPr>
        <w:tc>
          <w:tcPr>
            <w:tcW w:w="1686" w:type="dxa"/>
          </w:tcPr>
          <w:p w:rsidR="00D813B7" w:rsidRDefault="00D813B7" w:rsidP="00D813B7">
            <w:r>
              <w:t>Hyperlinks on dark background – hover</w:t>
            </w:r>
          </w:p>
        </w:tc>
        <w:tc>
          <w:tcPr>
            <w:tcW w:w="1811" w:type="dxa"/>
          </w:tcPr>
          <w:p w:rsidR="00D813B7" w:rsidRDefault="00D813B7" w:rsidP="00D813B7">
            <w:r>
              <w:t xml:space="preserve">Hover state for hyperlinks on dark background </w:t>
            </w:r>
          </w:p>
        </w:tc>
        <w:tc>
          <w:tcPr>
            <w:tcW w:w="3005" w:type="dxa"/>
          </w:tcPr>
          <w:p w:rsidR="00D813B7" w:rsidRDefault="00D813B7" w:rsidP="00D813B7">
            <w:r>
              <w:t>color: #fff;</w:t>
            </w:r>
          </w:p>
          <w:p w:rsidR="00D813B7" w:rsidRDefault="00D813B7" w:rsidP="00D813B7"/>
        </w:tc>
        <w:tc>
          <w:tcPr>
            <w:tcW w:w="8886" w:type="dxa"/>
          </w:tcPr>
          <w:p w:rsidR="00D813B7" w:rsidRDefault="00D813B7" w:rsidP="00D813B7">
            <w:pPr>
              <w:rPr>
                <w:noProof/>
                <w:lang w:eastAsia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FE3BE8D" wp14:editId="1FF3E6C6">
                  <wp:extent cx="2095500" cy="676275"/>
                  <wp:effectExtent l="19050" t="19050" r="19050" b="28575"/>
                  <wp:docPr id="93" name="Picture 93" descr="Hover state for hyperlinks on dark background " title="Links - visual esample - Hyperlinks on dark background – h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6762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Tr="00DB5EA3">
        <w:trPr>
          <w:cantSplit/>
        </w:trPr>
        <w:tc>
          <w:tcPr>
            <w:tcW w:w="1686" w:type="dxa"/>
          </w:tcPr>
          <w:p w:rsidR="00D813B7" w:rsidRDefault="00D813B7" w:rsidP="00D813B7">
            <w:r>
              <w:t>Icon for end of hyperlink</w:t>
            </w:r>
          </w:p>
        </w:tc>
        <w:tc>
          <w:tcPr>
            <w:tcW w:w="1811" w:type="dxa"/>
          </w:tcPr>
          <w:p w:rsidR="00D813B7" w:rsidRDefault="00D813B7" w:rsidP="00D813B7">
            <w:r>
              <w:t xml:space="preserve">Used in navigational prompts </w:t>
            </w:r>
          </w:p>
          <w:p w:rsidR="00D813B7" w:rsidRDefault="00D813B7" w:rsidP="00D813B7">
            <w:r>
              <w:t>e.g. Related services.</w:t>
            </w:r>
          </w:p>
        </w:tc>
        <w:tc>
          <w:tcPr>
            <w:tcW w:w="3005" w:type="dxa"/>
          </w:tcPr>
          <w:p w:rsidR="00D813B7" w:rsidRDefault="00D813B7" w:rsidP="00D813B7">
            <w:r>
              <w:t>Chevron right.</w:t>
            </w:r>
          </w:p>
          <w:p w:rsidR="00D813B7" w:rsidRDefault="00D813B7" w:rsidP="00D813B7">
            <w:r>
              <w:t>Refer to icon section.</w:t>
            </w:r>
          </w:p>
        </w:tc>
        <w:tc>
          <w:tcPr>
            <w:tcW w:w="8886" w:type="dxa"/>
          </w:tcPr>
          <w:p w:rsidR="00D813B7" w:rsidRDefault="00D813B7" w:rsidP="00D813B7">
            <w:pPr>
              <w:rPr>
                <w:noProof/>
                <w:lang w:eastAsia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434ECBA" wp14:editId="0A4C4E58">
                  <wp:extent cx="3495675" cy="361950"/>
                  <wp:effectExtent l="19050" t="19050" r="28575" b="19050"/>
                  <wp:docPr id="26" name="Picture 26" descr="Used in navigational prompts &#10;e.g. Related services.&#10;" title="Links - visual example - icon for end of hyper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5675" cy="3619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Tr="00DB5EA3">
        <w:trPr>
          <w:cantSplit/>
        </w:trPr>
        <w:tc>
          <w:tcPr>
            <w:tcW w:w="1686" w:type="dxa"/>
          </w:tcPr>
          <w:p w:rsidR="00D813B7" w:rsidRDefault="00D813B7" w:rsidP="00D813B7">
            <w:r>
              <w:t>Icon for end of hyperlink - hover</w:t>
            </w:r>
          </w:p>
        </w:tc>
        <w:tc>
          <w:tcPr>
            <w:tcW w:w="1811" w:type="dxa"/>
          </w:tcPr>
          <w:p w:rsidR="00D813B7" w:rsidRDefault="00D813B7" w:rsidP="00D813B7">
            <w:r>
              <w:t>Hover state of hyperlinks used in navigational prompts.</w:t>
            </w:r>
          </w:p>
        </w:tc>
        <w:tc>
          <w:tcPr>
            <w:tcW w:w="3005" w:type="dxa"/>
          </w:tcPr>
          <w:p w:rsidR="00D813B7" w:rsidRDefault="00D813B7" w:rsidP="00D813B7">
            <w:r>
              <w:t xml:space="preserve">Arrow right. </w:t>
            </w:r>
          </w:p>
          <w:p w:rsidR="00D813B7" w:rsidRDefault="00D813B7" w:rsidP="00D813B7">
            <w:r>
              <w:t>Refer to icon section.</w:t>
            </w:r>
          </w:p>
        </w:tc>
        <w:tc>
          <w:tcPr>
            <w:tcW w:w="8886" w:type="dxa"/>
          </w:tcPr>
          <w:p w:rsidR="00D813B7" w:rsidRDefault="00D813B7" w:rsidP="00D813B7">
            <w:pPr>
              <w:rPr>
                <w:noProof/>
                <w:lang w:eastAsia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8A2A941" wp14:editId="7DEDE8C2">
                  <wp:extent cx="3495675" cy="323850"/>
                  <wp:effectExtent l="19050" t="19050" r="28575" b="19050"/>
                  <wp:docPr id="27" name="Picture 27" descr="Hover state of hyperlinks used in navigational prompts." title="Links - visual example - icon for end of hyperlink - h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5675" cy="3238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Tr="00DB5EA3">
        <w:trPr>
          <w:cantSplit/>
        </w:trPr>
        <w:tc>
          <w:tcPr>
            <w:tcW w:w="1686" w:type="dxa"/>
          </w:tcPr>
          <w:p w:rsidR="00D813B7" w:rsidRDefault="00D813B7" w:rsidP="00D813B7">
            <w:r>
              <w:t>Hyperlinks in header or footer</w:t>
            </w:r>
          </w:p>
        </w:tc>
        <w:tc>
          <w:tcPr>
            <w:tcW w:w="1811" w:type="dxa"/>
          </w:tcPr>
          <w:p w:rsidR="00D813B7" w:rsidRDefault="00D813B7" w:rsidP="00D813B7">
            <w:r>
              <w:t>To be used for the standard links in the header and footer blocks.</w:t>
            </w:r>
          </w:p>
        </w:tc>
        <w:tc>
          <w:tcPr>
            <w:tcW w:w="3005" w:type="dxa"/>
          </w:tcPr>
          <w:p w:rsidR="00D813B7" w:rsidRDefault="00D813B7" w:rsidP="00D813B7">
            <w:r>
              <w:t>color: #fff;</w:t>
            </w:r>
          </w:p>
          <w:p w:rsidR="00D813B7" w:rsidRDefault="00D813B7" w:rsidP="00D813B7">
            <w:r>
              <w:t>font-weight: 500;</w:t>
            </w:r>
          </w:p>
          <w:p w:rsidR="00D813B7" w:rsidRDefault="0004252C" w:rsidP="00D813B7">
            <w:r w:rsidRPr="0004252C">
              <w:t>text-decoration: underline</w:t>
            </w:r>
          </w:p>
        </w:tc>
        <w:tc>
          <w:tcPr>
            <w:tcW w:w="8886" w:type="dxa"/>
          </w:tcPr>
          <w:p w:rsidR="00D813B7" w:rsidRDefault="00897106" w:rsidP="00D813B7">
            <w:pPr>
              <w:rPr>
                <w:noProof/>
                <w:lang w:eastAsia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965CF1D" wp14:editId="11C7623B">
                  <wp:extent cx="1666875" cy="381000"/>
                  <wp:effectExtent l="0" t="0" r="9525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Tr="00DB5EA3">
        <w:trPr>
          <w:cantSplit/>
        </w:trPr>
        <w:tc>
          <w:tcPr>
            <w:tcW w:w="1686" w:type="dxa"/>
          </w:tcPr>
          <w:p w:rsidR="00D813B7" w:rsidRDefault="00D813B7" w:rsidP="00D813B7">
            <w:r>
              <w:t>Hyperlinks in header or footer – hover</w:t>
            </w:r>
          </w:p>
        </w:tc>
        <w:tc>
          <w:tcPr>
            <w:tcW w:w="1811" w:type="dxa"/>
          </w:tcPr>
          <w:p w:rsidR="00D813B7" w:rsidRDefault="00D813B7" w:rsidP="00D813B7">
            <w:r>
              <w:t xml:space="preserve">Hover state for standard links from header and footer blocks. </w:t>
            </w:r>
          </w:p>
        </w:tc>
        <w:tc>
          <w:tcPr>
            <w:tcW w:w="3005" w:type="dxa"/>
          </w:tcPr>
          <w:p w:rsidR="007F71D3" w:rsidRDefault="007F71D3" w:rsidP="00D813B7">
            <w:r w:rsidRPr="0004252C">
              <w:t xml:space="preserve">text-decoration: </w:t>
            </w:r>
            <w:r>
              <w:t>none</w:t>
            </w:r>
          </w:p>
          <w:p w:rsidR="00D813B7" w:rsidRDefault="00D813B7" w:rsidP="00D813B7">
            <w:r>
              <w:t xml:space="preserve"> </w:t>
            </w:r>
            <w:r w:rsidR="007F71D3">
              <w:t xml:space="preserve">color: </w:t>
            </w:r>
            <w:r>
              <w:t>#ffff;</w:t>
            </w:r>
          </w:p>
        </w:tc>
        <w:tc>
          <w:tcPr>
            <w:tcW w:w="8886" w:type="dxa"/>
          </w:tcPr>
          <w:p w:rsidR="00D813B7" w:rsidRDefault="00897106" w:rsidP="00D813B7">
            <w:pPr>
              <w:rPr>
                <w:noProof/>
                <w:lang w:eastAsia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6B41D21" wp14:editId="06CE453F">
                  <wp:extent cx="1704975" cy="333375"/>
                  <wp:effectExtent l="0" t="0" r="9525" b="952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Tr="00DB5EA3">
        <w:trPr>
          <w:cantSplit/>
        </w:trPr>
        <w:tc>
          <w:tcPr>
            <w:tcW w:w="1686" w:type="dxa"/>
          </w:tcPr>
          <w:p w:rsidR="00D813B7" w:rsidRDefault="00D813B7" w:rsidP="00D813B7">
            <w:r>
              <w:t>Breadcrumb text</w:t>
            </w:r>
          </w:p>
        </w:tc>
        <w:tc>
          <w:tcPr>
            <w:tcW w:w="1811" w:type="dxa"/>
          </w:tcPr>
          <w:p w:rsidR="00D813B7" w:rsidRDefault="00D813B7" w:rsidP="00D813B7">
            <w:r>
              <w:t xml:space="preserve">The breadcrumb trail is displayed at the top of the title block above the page title (h1). </w:t>
            </w:r>
          </w:p>
          <w:p w:rsidR="00D813B7" w:rsidRDefault="00D813B7" w:rsidP="00D813B7">
            <w:r>
              <w:t xml:space="preserve">This is the default font style for the breadcrumb text. </w:t>
            </w:r>
          </w:p>
        </w:tc>
        <w:tc>
          <w:tcPr>
            <w:tcW w:w="3005" w:type="dxa"/>
          </w:tcPr>
          <w:p w:rsidR="00D813B7" w:rsidRDefault="00D813B7" w:rsidP="00D813B7">
            <w:r>
              <w:t>font-size: 0.87rem;</w:t>
            </w:r>
          </w:p>
          <w:p w:rsidR="00D813B7" w:rsidRDefault="00D813B7" w:rsidP="00D813B7">
            <w:r>
              <w:t>font-weight: 500;</w:t>
            </w:r>
          </w:p>
          <w:p w:rsidR="00D813B7" w:rsidRDefault="00D813B7">
            <w:r>
              <w:t xml:space="preserve">color: </w:t>
            </w:r>
            <w:r w:rsidR="00606DCC" w:rsidRPr="00606DCC">
              <w:t>#4d4d4d</w:t>
            </w:r>
          </w:p>
        </w:tc>
        <w:tc>
          <w:tcPr>
            <w:tcW w:w="8886" w:type="dxa"/>
          </w:tcPr>
          <w:p w:rsidR="00D813B7" w:rsidRDefault="00644446" w:rsidP="00D813B7">
            <w:r>
              <w:rPr>
                <w:noProof/>
                <w:lang w:val="en-AU" w:eastAsia="en-AU"/>
              </w:rPr>
              <w:t xml:space="preserve"> </w:t>
            </w:r>
            <w:r>
              <w:rPr>
                <w:noProof/>
                <w:lang w:val="en-AU" w:eastAsia="en-AU"/>
              </w:rPr>
              <w:drawing>
                <wp:inline distT="0" distB="0" distL="0" distR="0" wp14:anchorId="34F711C8" wp14:editId="0571E520">
                  <wp:extent cx="3476625" cy="533400"/>
                  <wp:effectExtent l="0" t="0" r="952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6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Tr="00DB5EA3">
        <w:trPr>
          <w:cantSplit/>
        </w:trPr>
        <w:tc>
          <w:tcPr>
            <w:tcW w:w="1686" w:type="dxa"/>
          </w:tcPr>
          <w:p w:rsidR="00D813B7" w:rsidRDefault="00D813B7" w:rsidP="00D813B7">
            <w:r>
              <w:t>Breadcrumb link</w:t>
            </w:r>
          </w:p>
        </w:tc>
        <w:tc>
          <w:tcPr>
            <w:tcW w:w="1811" w:type="dxa"/>
          </w:tcPr>
          <w:p w:rsidR="00D813B7" w:rsidRDefault="00D813B7" w:rsidP="00D813B7">
            <w:r>
              <w:t>Hyperlinks within the breadcrumb trail</w:t>
            </w:r>
          </w:p>
        </w:tc>
        <w:tc>
          <w:tcPr>
            <w:tcW w:w="3005" w:type="dxa"/>
          </w:tcPr>
          <w:p w:rsidR="00D813B7" w:rsidRPr="00110E36" w:rsidRDefault="00606DCC" w:rsidP="00D813B7">
            <w:r w:rsidRPr="00606DCC">
              <w:t>text-decoration: underline;</w:t>
            </w:r>
          </w:p>
        </w:tc>
        <w:tc>
          <w:tcPr>
            <w:tcW w:w="8886" w:type="dxa"/>
          </w:tcPr>
          <w:p w:rsidR="00D813B7" w:rsidRDefault="00644446" w:rsidP="00D813B7">
            <w:r>
              <w:rPr>
                <w:noProof/>
                <w:lang w:val="en-AU" w:eastAsia="en-AU"/>
              </w:rPr>
              <w:t xml:space="preserve"> </w:t>
            </w:r>
            <w:r>
              <w:rPr>
                <w:noProof/>
                <w:lang w:val="en-AU" w:eastAsia="en-AU"/>
              </w:rPr>
              <w:drawing>
                <wp:inline distT="0" distB="0" distL="0" distR="0" wp14:anchorId="0B96145E" wp14:editId="17981BDD">
                  <wp:extent cx="2362200" cy="41910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Tr="00DB5EA3">
        <w:trPr>
          <w:cantSplit/>
        </w:trPr>
        <w:tc>
          <w:tcPr>
            <w:tcW w:w="1686" w:type="dxa"/>
          </w:tcPr>
          <w:p w:rsidR="00D813B7" w:rsidRDefault="00D813B7" w:rsidP="00D813B7">
            <w:r>
              <w:t>Breadcrumb link – hover</w:t>
            </w:r>
          </w:p>
        </w:tc>
        <w:tc>
          <w:tcPr>
            <w:tcW w:w="1811" w:type="dxa"/>
          </w:tcPr>
          <w:p w:rsidR="00D813B7" w:rsidRDefault="00D813B7" w:rsidP="00D813B7">
            <w:r>
              <w:t xml:space="preserve">Hover state of hyperlinks in the breadcrumb trail. </w:t>
            </w:r>
          </w:p>
        </w:tc>
        <w:tc>
          <w:tcPr>
            <w:tcW w:w="3005" w:type="dxa"/>
          </w:tcPr>
          <w:p w:rsidR="00606DCC" w:rsidRDefault="00606DCC" w:rsidP="00D813B7">
            <w:r w:rsidRPr="00606DCC">
              <w:t>text-decoration: underline;</w:t>
            </w:r>
          </w:p>
          <w:p w:rsidR="00D813B7" w:rsidRPr="00110E36" w:rsidRDefault="00606DCC" w:rsidP="00D813B7">
            <w:r>
              <w:t xml:space="preserve">color: </w:t>
            </w:r>
            <w:r w:rsidRPr="00606DCC">
              <w:t>#d14210</w:t>
            </w:r>
          </w:p>
        </w:tc>
        <w:tc>
          <w:tcPr>
            <w:tcW w:w="8886" w:type="dxa"/>
          </w:tcPr>
          <w:p w:rsidR="00D813B7" w:rsidRDefault="00644446" w:rsidP="00D813B7">
            <w:r>
              <w:rPr>
                <w:noProof/>
                <w:lang w:val="en-AU" w:eastAsia="en-AU"/>
              </w:rPr>
              <w:t xml:space="preserve"> </w:t>
            </w:r>
            <w:r>
              <w:rPr>
                <w:noProof/>
                <w:lang w:val="en-AU" w:eastAsia="en-AU"/>
              </w:rPr>
              <w:drawing>
                <wp:inline distT="0" distB="0" distL="0" distR="0" wp14:anchorId="5FDD5B26" wp14:editId="49FEA702">
                  <wp:extent cx="2362200" cy="409575"/>
                  <wp:effectExtent l="0" t="0" r="0" b="952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Tr="00DB5EA3">
        <w:trPr>
          <w:cantSplit/>
        </w:trPr>
        <w:tc>
          <w:tcPr>
            <w:tcW w:w="1686" w:type="dxa"/>
          </w:tcPr>
          <w:p w:rsidR="00D813B7" w:rsidRDefault="00D813B7" w:rsidP="00D813B7">
            <w:r>
              <w:t>Breadcrumb – current active page</w:t>
            </w:r>
          </w:p>
        </w:tc>
        <w:tc>
          <w:tcPr>
            <w:tcW w:w="1811" w:type="dxa"/>
          </w:tcPr>
          <w:p w:rsidR="00D813B7" w:rsidRDefault="00626F5E" w:rsidP="00D813B7">
            <w:r>
              <w:t>current active page in breadcrumb</w:t>
            </w:r>
          </w:p>
        </w:tc>
        <w:tc>
          <w:tcPr>
            <w:tcW w:w="3005" w:type="dxa"/>
          </w:tcPr>
          <w:p w:rsidR="00D813B7" w:rsidRDefault="00D813B7" w:rsidP="00D813B7">
            <w:r>
              <w:t>color: #000;</w:t>
            </w:r>
          </w:p>
          <w:p w:rsidR="00D813B7" w:rsidRDefault="00D813B7" w:rsidP="00D813B7">
            <w:r>
              <w:t>border: none;</w:t>
            </w:r>
          </w:p>
        </w:tc>
        <w:tc>
          <w:tcPr>
            <w:tcW w:w="8886" w:type="dxa"/>
          </w:tcPr>
          <w:p w:rsidR="00D813B7" w:rsidRDefault="00272EC6" w:rsidP="00D813B7">
            <w:r>
              <w:rPr>
                <w:noProof/>
                <w:lang w:val="en-AU" w:eastAsia="en-AU"/>
              </w:rPr>
              <w:t xml:space="preserve"> </w:t>
            </w:r>
            <w:r>
              <w:rPr>
                <w:noProof/>
                <w:lang w:val="en-AU" w:eastAsia="en-AU"/>
              </w:rPr>
              <w:drawing>
                <wp:inline distT="0" distB="0" distL="0" distR="0" wp14:anchorId="66D8F84E" wp14:editId="2CBAA686">
                  <wp:extent cx="3143250" cy="561975"/>
                  <wp:effectExtent l="0" t="0" r="0" b="9525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13B7" w:rsidRDefault="00D813B7" w:rsidP="00D813B7"/>
        </w:tc>
      </w:tr>
      <w:tr w:rsidR="00D813B7" w:rsidTr="00DB5EA3">
        <w:trPr>
          <w:cantSplit/>
        </w:trPr>
        <w:tc>
          <w:tcPr>
            <w:tcW w:w="1686" w:type="dxa"/>
          </w:tcPr>
          <w:p w:rsidR="00D813B7" w:rsidRDefault="00D813B7" w:rsidP="00D813B7">
            <w:r>
              <w:t>List separator</w:t>
            </w:r>
          </w:p>
        </w:tc>
        <w:tc>
          <w:tcPr>
            <w:tcW w:w="1811" w:type="dxa"/>
          </w:tcPr>
          <w:p w:rsidR="00D813B7" w:rsidRDefault="00D813B7" w:rsidP="00D813B7">
            <w:r>
              <w:t xml:space="preserve">To be used to separate hyperlink lists </w:t>
            </w:r>
          </w:p>
          <w:p w:rsidR="00D813B7" w:rsidRDefault="00D813B7" w:rsidP="00D813B7">
            <w:r>
              <w:t xml:space="preserve">e.g. Related services and information or </w:t>
            </w:r>
          </w:p>
          <w:p w:rsidR="00D813B7" w:rsidRDefault="00D813B7" w:rsidP="00D813B7">
            <w:r>
              <w:t>Find an agency.</w:t>
            </w:r>
          </w:p>
        </w:tc>
        <w:tc>
          <w:tcPr>
            <w:tcW w:w="3005" w:type="dxa"/>
          </w:tcPr>
          <w:p w:rsidR="00D813B7" w:rsidRDefault="00D813B7" w:rsidP="00D813B7">
            <w:r>
              <w:t>border-bottom: 1px solid #d</w:t>
            </w:r>
            <w:r w:rsidR="00FE102D">
              <w:t>1</w:t>
            </w:r>
            <w:r>
              <w:t>d</w:t>
            </w:r>
            <w:r w:rsidR="00FE102D">
              <w:t>1</w:t>
            </w:r>
            <w:r>
              <w:t>d</w:t>
            </w:r>
            <w:r w:rsidR="00FE102D">
              <w:t>1</w:t>
            </w:r>
          </w:p>
          <w:p w:rsidR="00D813B7" w:rsidRDefault="00D813B7" w:rsidP="00D813B7"/>
        </w:tc>
        <w:tc>
          <w:tcPr>
            <w:tcW w:w="8886" w:type="dxa"/>
          </w:tcPr>
          <w:p w:rsidR="00D813B7" w:rsidRDefault="00123703" w:rsidP="00D813B7">
            <w:r>
              <w:rPr>
                <w:noProof/>
                <w:lang w:val="en-AU" w:eastAsia="en-AU"/>
              </w:rPr>
              <w:t xml:space="preserve"> </w:t>
            </w:r>
            <w:r>
              <w:rPr>
                <w:noProof/>
                <w:lang w:val="en-AU" w:eastAsia="en-AU"/>
              </w:rPr>
              <w:drawing>
                <wp:inline distT="0" distB="0" distL="0" distR="0" wp14:anchorId="697255A4" wp14:editId="6039D9D0">
                  <wp:extent cx="2628900" cy="1486688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587" cy="1488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Tr="00DB5EA3">
        <w:trPr>
          <w:cantSplit/>
        </w:trPr>
        <w:tc>
          <w:tcPr>
            <w:tcW w:w="1686" w:type="dxa"/>
          </w:tcPr>
          <w:p w:rsidR="00D813B7" w:rsidRDefault="00D813B7" w:rsidP="00D813B7">
            <w:r>
              <w:t>Header/footer link</w:t>
            </w:r>
          </w:p>
        </w:tc>
        <w:tc>
          <w:tcPr>
            <w:tcW w:w="1811" w:type="dxa"/>
          </w:tcPr>
          <w:p w:rsidR="00D813B7" w:rsidRDefault="00D813B7" w:rsidP="00D813B7">
            <w:r>
              <w:t>Default links within the header or footer menu.</w:t>
            </w:r>
          </w:p>
        </w:tc>
        <w:tc>
          <w:tcPr>
            <w:tcW w:w="3005" w:type="dxa"/>
          </w:tcPr>
          <w:p w:rsidR="00D813B7" w:rsidRDefault="00D813B7" w:rsidP="00D813B7">
            <w:r>
              <w:t>color: #ffffff;</w:t>
            </w:r>
          </w:p>
          <w:p w:rsidR="00D813B7" w:rsidRDefault="00D813B7" w:rsidP="00D813B7">
            <w:r>
              <w:t>font-size: 0.87rem;</w:t>
            </w:r>
          </w:p>
          <w:p w:rsidR="00D813B7" w:rsidRDefault="00D813B7" w:rsidP="00D813B7">
            <w:r>
              <w:t>font-weight: 500;</w:t>
            </w:r>
          </w:p>
          <w:p w:rsidR="00D813B7" w:rsidRDefault="00D813B7" w:rsidP="00D813B7"/>
        </w:tc>
        <w:tc>
          <w:tcPr>
            <w:tcW w:w="8886" w:type="dxa"/>
          </w:tcPr>
          <w:p w:rsidR="00D813B7" w:rsidRDefault="00123703" w:rsidP="00D813B7">
            <w:r>
              <w:rPr>
                <w:noProof/>
                <w:lang w:val="en-AU" w:eastAsia="en-AU"/>
              </w:rPr>
              <w:drawing>
                <wp:inline distT="0" distB="0" distL="0" distR="0" wp14:anchorId="09BBD4CA" wp14:editId="05DEFED0">
                  <wp:extent cx="3448050" cy="485775"/>
                  <wp:effectExtent l="0" t="0" r="0" b="9525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Tr="00DB5EA3">
        <w:trPr>
          <w:cantSplit/>
        </w:trPr>
        <w:tc>
          <w:tcPr>
            <w:tcW w:w="1686" w:type="dxa"/>
          </w:tcPr>
          <w:p w:rsidR="00D813B7" w:rsidRDefault="00D813B7" w:rsidP="00D813B7">
            <w:r>
              <w:t>Header/footer link - hover</w:t>
            </w:r>
          </w:p>
        </w:tc>
        <w:tc>
          <w:tcPr>
            <w:tcW w:w="1811" w:type="dxa"/>
          </w:tcPr>
          <w:p w:rsidR="00D813B7" w:rsidRDefault="00D813B7" w:rsidP="00D813B7">
            <w:r>
              <w:t xml:space="preserve">Hover state of hyperlinks in the header or footer menu. </w:t>
            </w:r>
          </w:p>
        </w:tc>
        <w:tc>
          <w:tcPr>
            <w:tcW w:w="3005" w:type="dxa"/>
          </w:tcPr>
          <w:p w:rsidR="00D813B7" w:rsidRDefault="0020222F" w:rsidP="00D813B7">
            <w:r w:rsidRPr="0020222F">
              <w:t>text-decoration: none;</w:t>
            </w:r>
          </w:p>
        </w:tc>
        <w:tc>
          <w:tcPr>
            <w:tcW w:w="8886" w:type="dxa"/>
          </w:tcPr>
          <w:p w:rsidR="00D813B7" w:rsidRDefault="0020222F" w:rsidP="00D813B7">
            <w:r>
              <w:rPr>
                <w:noProof/>
                <w:lang w:val="en-AU" w:eastAsia="en-AU"/>
              </w:rPr>
              <w:drawing>
                <wp:inline distT="0" distB="0" distL="0" distR="0" wp14:anchorId="132BA571" wp14:editId="0C76A5E3">
                  <wp:extent cx="1762125" cy="552450"/>
                  <wp:effectExtent l="0" t="0" r="9525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Tr="00DB5EA3">
        <w:trPr>
          <w:cantSplit/>
        </w:trPr>
        <w:tc>
          <w:tcPr>
            <w:tcW w:w="1686" w:type="dxa"/>
            <w:shd w:val="clear" w:color="auto" w:fill="F2F2F2" w:themeFill="background1" w:themeFillShade="F2"/>
          </w:tcPr>
          <w:p w:rsidR="00D813B7" w:rsidRPr="003F780B" w:rsidRDefault="00D813B7" w:rsidP="00D813B7">
            <w:pPr>
              <w:pStyle w:val="tableheading"/>
            </w:pPr>
            <w:r>
              <w:t>Buttons and blocks</w:t>
            </w:r>
          </w:p>
        </w:tc>
        <w:tc>
          <w:tcPr>
            <w:tcW w:w="13702" w:type="dxa"/>
            <w:gridSpan w:val="3"/>
            <w:shd w:val="clear" w:color="auto" w:fill="F2F2F2" w:themeFill="background1" w:themeFillShade="F2"/>
          </w:tcPr>
          <w:p w:rsidR="00D813B7" w:rsidRPr="003F780B" w:rsidRDefault="00D813B7" w:rsidP="00D813B7">
            <w:pPr>
              <w:rPr>
                <w:b/>
              </w:rPr>
            </w:pPr>
          </w:p>
        </w:tc>
      </w:tr>
      <w:tr w:rsidR="00D813B7" w:rsidTr="00DB5EA3">
        <w:trPr>
          <w:cantSplit/>
        </w:trPr>
        <w:tc>
          <w:tcPr>
            <w:tcW w:w="1686" w:type="dxa"/>
          </w:tcPr>
          <w:p w:rsidR="00D813B7" w:rsidRDefault="00D813B7" w:rsidP="00D813B7">
            <w:r>
              <w:t>Hero header block</w:t>
            </w:r>
          </w:p>
        </w:tc>
        <w:tc>
          <w:tcPr>
            <w:tcW w:w="1811" w:type="dxa"/>
          </w:tcPr>
          <w:p w:rsidR="00D813B7" w:rsidRPr="49E400D4" w:rsidRDefault="00D813B7" w:rsidP="00D813B7">
            <w:r>
              <w:t>Used under the main navigational menu to contain breadcrumb, page heading (h1) and sub title.</w:t>
            </w:r>
          </w:p>
        </w:tc>
        <w:tc>
          <w:tcPr>
            <w:tcW w:w="3005" w:type="dxa"/>
          </w:tcPr>
          <w:p w:rsidR="00D813B7" w:rsidRDefault="00D813B7" w:rsidP="00D813B7">
            <w:r>
              <w:t>background-color: #f5f5f5;</w:t>
            </w:r>
          </w:p>
          <w:p w:rsidR="004F2F8A" w:rsidRDefault="004F2F8A" w:rsidP="004F2F8A">
            <w:r>
              <w:t>padding-bottom: 3rem;</w:t>
            </w:r>
          </w:p>
          <w:p w:rsidR="004F2F8A" w:rsidRDefault="004F2F8A" w:rsidP="004F2F8A">
            <w:r>
              <w:t xml:space="preserve"> padding-top: 3rem;</w:t>
            </w:r>
          </w:p>
          <w:p w:rsidR="00D813B7" w:rsidRDefault="00D813B7" w:rsidP="004F2F8A"/>
        </w:tc>
        <w:tc>
          <w:tcPr>
            <w:tcW w:w="8886" w:type="dxa"/>
          </w:tcPr>
          <w:p w:rsidR="00D813B7" w:rsidRDefault="00D813B7" w:rsidP="00D813B7">
            <w:pPr>
              <w:rPr>
                <w:noProof/>
                <w:lang w:eastAsia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FB2FC46" wp14:editId="42966E72">
                  <wp:extent cx="3667125" cy="1838325"/>
                  <wp:effectExtent l="0" t="0" r="9525" b="9525"/>
                  <wp:docPr id="1" name="Picture 1" descr="Used under the main navigational menu to contain breadcrumb, page heading (h1) and sub title." title="Visual example Buttons and blo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9"/>
                          <a:srcRect l="4725" t="-1580" r="36586"/>
                          <a:stretch/>
                        </pic:blipFill>
                        <pic:spPr bwMode="auto">
                          <a:xfrm>
                            <a:off x="0" y="0"/>
                            <a:ext cx="3667125" cy="1838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Tr="00DB5EA3">
        <w:trPr>
          <w:cantSplit/>
        </w:trPr>
        <w:tc>
          <w:tcPr>
            <w:tcW w:w="1686" w:type="dxa"/>
          </w:tcPr>
          <w:p w:rsidR="00D813B7" w:rsidRDefault="00D813B7" w:rsidP="00D813B7">
            <w:r>
              <w:t>Block button</w:t>
            </w:r>
          </w:p>
        </w:tc>
        <w:tc>
          <w:tcPr>
            <w:tcW w:w="1811" w:type="dxa"/>
          </w:tcPr>
          <w:p w:rsidR="00D813B7" w:rsidRPr="003F780B" w:rsidRDefault="00D813B7" w:rsidP="00D813B7">
            <w:r>
              <w:t>Used for large call to action button</w:t>
            </w:r>
          </w:p>
          <w:p w:rsidR="00D813B7" w:rsidRPr="003F780B" w:rsidRDefault="00D813B7" w:rsidP="00D813B7">
            <w:pPr>
              <w:rPr>
                <w:b/>
                <w:bCs/>
              </w:rPr>
            </w:pPr>
            <w:r>
              <w:t>e.g. home page of WA.gov.au.</w:t>
            </w:r>
          </w:p>
        </w:tc>
        <w:tc>
          <w:tcPr>
            <w:tcW w:w="3005" w:type="dxa"/>
          </w:tcPr>
          <w:p w:rsidR="00D813B7" w:rsidRDefault="00D813B7" w:rsidP="00D813B7">
            <w:r>
              <w:t>color: #fff;</w:t>
            </w:r>
          </w:p>
          <w:p w:rsidR="00D813B7" w:rsidRDefault="00D813B7" w:rsidP="00D813B7">
            <w:r>
              <w:t xml:space="preserve">font-size: </w:t>
            </w:r>
            <w:r w:rsidR="004F2F8A">
              <w:t>16px</w:t>
            </w:r>
            <w:r>
              <w:t>;</w:t>
            </w:r>
          </w:p>
          <w:p w:rsidR="004F2F8A" w:rsidRDefault="004F2F8A" w:rsidP="00D813B7">
            <w:r>
              <w:t>t</w:t>
            </w:r>
            <w:r w:rsidRPr="004F2F8A">
              <w:t>ext-decoration: none;</w:t>
            </w:r>
          </w:p>
          <w:p w:rsidR="00D813B7" w:rsidRDefault="00D813B7" w:rsidP="00D813B7">
            <w:r>
              <w:t>font-weight: 600;</w:t>
            </w:r>
          </w:p>
          <w:p w:rsidR="00D813B7" w:rsidRDefault="00D813B7" w:rsidP="00D813B7">
            <w:r>
              <w:t>background: #d14210;</w:t>
            </w:r>
          </w:p>
          <w:p w:rsidR="00D813B7" w:rsidRDefault="00D813B7" w:rsidP="00D813B7">
            <w:r>
              <w:t>line-height: 1.25;</w:t>
            </w:r>
          </w:p>
          <w:p w:rsidR="00D813B7" w:rsidRDefault="00D813B7" w:rsidP="00D813B7">
            <w:r>
              <w:t xml:space="preserve">padding: </w:t>
            </w:r>
            <w:r w:rsidR="004F2F8A">
              <w:t>3r</w:t>
            </w:r>
            <w:r>
              <w:t>em ;</w:t>
            </w:r>
          </w:p>
          <w:p w:rsidR="00D813B7" w:rsidRPr="00703AD9" w:rsidRDefault="00D813B7">
            <w:r>
              <w:t xml:space="preserve">display: </w:t>
            </w:r>
            <w:r w:rsidR="004F2F8A">
              <w:t>flex</w:t>
            </w:r>
            <w:r>
              <w:t>;</w:t>
            </w:r>
          </w:p>
        </w:tc>
        <w:tc>
          <w:tcPr>
            <w:tcW w:w="8886" w:type="dxa"/>
          </w:tcPr>
          <w:p w:rsidR="00D813B7" w:rsidRPr="003F780B" w:rsidRDefault="003330C4" w:rsidP="00D813B7">
            <w:pPr>
              <w:rPr>
                <w:b/>
              </w:rPr>
            </w:pPr>
            <w:r>
              <w:rPr>
                <w:noProof/>
                <w:lang w:val="en-AU" w:eastAsia="en-AU"/>
              </w:rPr>
              <w:t xml:space="preserve"> </w:t>
            </w:r>
            <w:r>
              <w:rPr>
                <w:noProof/>
                <w:lang w:val="en-AU" w:eastAsia="en-AU"/>
              </w:rPr>
              <w:drawing>
                <wp:inline distT="0" distB="0" distL="0" distR="0" wp14:anchorId="23555C0D" wp14:editId="1CB92442">
                  <wp:extent cx="5505450" cy="1019175"/>
                  <wp:effectExtent l="0" t="0" r="0" b="9525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Tr="00DB5EA3">
        <w:trPr>
          <w:cantSplit/>
        </w:trPr>
        <w:tc>
          <w:tcPr>
            <w:tcW w:w="1686" w:type="dxa"/>
          </w:tcPr>
          <w:p w:rsidR="00D813B7" w:rsidRDefault="00D813B7" w:rsidP="00D813B7">
            <w:r>
              <w:t>Block button - hover</w:t>
            </w:r>
          </w:p>
        </w:tc>
        <w:tc>
          <w:tcPr>
            <w:tcW w:w="1811" w:type="dxa"/>
          </w:tcPr>
          <w:p w:rsidR="00D813B7" w:rsidRPr="00DB130F" w:rsidRDefault="00D813B7" w:rsidP="00D813B7">
            <w:r>
              <w:t>Hover state of large call to action button.</w:t>
            </w:r>
          </w:p>
        </w:tc>
        <w:tc>
          <w:tcPr>
            <w:tcW w:w="3005" w:type="dxa"/>
          </w:tcPr>
          <w:p w:rsidR="00D813B7" w:rsidRDefault="00D813B7" w:rsidP="00D813B7">
            <w:r>
              <w:t>background: #2d2f32;</w:t>
            </w:r>
          </w:p>
          <w:p w:rsidR="004F2F8A" w:rsidRDefault="004F2F8A" w:rsidP="004F2F8A">
            <w:r>
              <w:t>color: #fff;</w:t>
            </w:r>
          </w:p>
          <w:p w:rsidR="004F2F8A" w:rsidRPr="00703AD9" w:rsidRDefault="004F2F8A" w:rsidP="00D813B7"/>
        </w:tc>
        <w:tc>
          <w:tcPr>
            <w:tcW w:w="8886" w:type="dxa"/>
          </w:tcPr>
          <w:p w:rsidR="00D813B7" w:rsidRPr="003F780B" w:rsidRDefault="00071192" w:rsidP="00D813B7">
            <w:pPr>
              <w:rPr>
                <w:b/>
              </w:rPr>
            </w:pPr>
            <w:r>
              <w:rPr>
                <w:noProof/>
                <w:lang w:val="en-AU" w:eastAsia="en-AU"/>
              </w:rPr>
              <w:t xml:space="preserve"> </w:t>
            </w:r>
            <w:r>
              <w:rPr>
                <w:noProof/>
                <w:lang w:val="en-AU" w:eastAsia="en-AU"/>
              </w:rPr>
              <w:drawing>
                <wp:inline distT="0" distB="0" distL="0" distR="0" wp14:anchorId="571F43D9" wp14:editId="657ACE8C">
                  <wp:extent cx="5324475" cy="971550"/>
                  <wp:effectExtent l="0" t="0" r="9525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447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Tr="00DB5EA3">
        <w:trPr>
          <w:cantSplit/>
        </w:trPr>
        <w:tc>
          <w:tcPr>
            <w:tcW w:w="1686" w:type="dxa"/>
          </w:tcPr>
          <w:p w:rsidR="00D813B7" w:rsidRDefault="00D813B7" w:rsidP="00D813B7">
            <w:r>
              <w:t>Small button</w:t>
            </w:r>
          </w:p>
        </w:tc>
        <w:tc>
          <w:tcPr>
            <w:tcW w:w="1811" w:type="dxa"/>
          </w:tcPr>
          <w:p w:rsidR="00D813B7" w:rsidRPr="003F780B" w:rsidRDefault="00D813B7" w:rsidP="00D813B7">
            <w:pPr>
              <w:rPr>
                <w:b/>
                <w:bCs/>
              </w:rPr>
            </w:pPr>
            <w:r>
              <w:t>Call to action button which can be used in the page text, for more options in a list or in a right hand column.</w:t>
            </w:r>
          </w:p>
        </w:tc>
        <w:tc>
          <w:tcPr>
            <w:tcW w:w="3005" w:type="dxa"/>
          </w:tcPr>
          <w:p w:rsidR="00D813B7" w:rsidRDefault="00D813B7" w:rsidP="00D813B7">
            <w:r>
              <w:t>color: #ffffff;</w:t>
            </w:r>
          </w:p>
          <w:p w:rsidR="00D813B7" w:rsidRDefault="00D813B7" w:rsidP="00D813B7">
            <w:r>
              <w:t>font-size: 0.87rem;</w:t>
            </w:r>
          </w:p>
          <w:p w:rsidR="00D813B7" w:rsidRDefault="00D813B7" w:rsidP="00D813B7">
            <w:r>
              <w:t>text-align: center;</w:t>
            </w:r>
          </w:p>
          <w:p w:rsidR="00D813B7" w:rsidRDefault="00D813B7" w:rsidP="00D813B7">
            <w:r>
              <w:t>font-weight: 500;</w:t>
            </w:r>
          </w:p>
          <w:p w:rsidR="00D813B7" w:rsidRDefault="00D813B7" w:rsidP="00D813B7">
            <w:r>
              <w:t>background: #000</w:t>
            </w:r>
          </w:p>
          <w:p w:rsidR="00D813B7" w:rsidRDefault="00D813B7" w:rsidP="00D813B7">
            <w:r>
              <w:t>line-height: 1</w:t>
            </w:r>
            <w:r w:rsidR="0090620B">
              <w:t>.5</w:t>
            </w:r>
            <w:r>
              <w:t>;</w:t>
            </w:r>
          </w:p>
          <w:p w:rsidR="00D813B7" w:rsidRDefault="00D813B7" w:rsidP="00D813B7">
            <w:r>
              <w:t xml:space="preserve">padding: </w:t>
            </w:r>
            <w:r w:rsidR="0090620B" w:rsidRPr="0090620B">
              <w:t>0.75rem 2rem</w:t>
            </w:r>
          </w:p>
          <w:p w:rsidR="00D813B7" w:rsidRPr="00703AD9" w:rsidRDefault="00D813B7" w:rsidP="00D813B7">
            <w:r>
              <w:t>display: inline-block;</w:t>
            </w:r>
          </w:p>
        </w:tc>
        <w:tc>
          <w:tcPr>
            <w:tcW w:w="8886" w:type="dxa"/>
          </w:tcPr>
          <w:p w:rsidR="00D813B7" w:rsidRDefault="00D813B7" w:rsidP="00D813B7">
            <w:pPr>
              <w:rPr>
                <w:b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75D943A" wp14:editId="3195A3AD">
                  <wp:extent cx="2667000" cy="419100"/>
                  <wp:effectExtent l="19050" t="19050" r="19050" b="19050"/>
                  <wp:docPr id="39" name="Picture 39" title="Visual example -small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2"/>
                          <a:srcRect l="6790" t="8772" r="6790" b="14035"/>
                          <a:stretch/>
                        </pic:blipFill>
                        <pic:spPr bwMode="auto">
                          <a:xfrm>
                            <a:off x="0" y="0"/>
                            <a:ext cx="2667000" cy="4191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Tr="00DB5EA3">
        <w:trPr>
          <w:cantSplit/>
        </w:trPr>
        <w:tc>
          <w:tcPr>
            <w:tcW w:w="1686" w:type="dxa"/>
          </w:tcPr>
          <w:p w:rsidR="00D813B7" w:rsidRDefault="00D813B7" w:rsidP="00D813B7">
            <w:r>
              <w:t>Small button - hover</w:t>
            </w:r>
          </w:p>
        </w:tc>
        <w:tc>
          <w:tcPr>
            <w:tcW w:w="1811" w:type="dxa"/>
          </w:tcPr>
          <w:p w:rsidR="00D813B7" w:rsidRPr="00DB130F" w:rsidRDefault="00D813B7" w:rsidP="00D813B7">
            <w:r>
              <w:t>Hover state of call to action button.</w:t>
            </w:r>
          </w:p>
        </w:tc>
        <w:tc>
          <w:tcPr>
            <w:tcW w:w="3005" w:type="dxa"/>
          </w:tcPr>
          <w:p w:rsidR="00D813B7" w:rsidRPr="003F780B" w:rsidRDefault="00D813B7" w:rsidP="00D813B7">
            <w:pPr>
              <w:rPr>
                <w:b/>
                <w:bCs/>
              </w:rPr>
            </w:pPr>
            <w:r>
              <w:t>background: #d14210;</w:t>
            </w:r>
          </w:p>
        </w:tc>
        <w:tc>
          <w:tcPr>
            <w:tcW w:w="8886" w:type="dxa"/>
          </w:tcPr>
          <w:p w:rsidR="00D813B7" w:rsidRPr="003F780B" w:rsidRDefault="00D813B7" w:rsidP="00D813B7">
            <w:pPr>
              <w:rPr>
                <w:b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D7BA67E" wp14:editId="6544D85E">
                  <wp:extent cx="2676525" cy="409575"/>
                  <wp:effectExtent l="19050" t="19050" r="28575" b="28575"/>
                  <wp:docPr id="40" name="Picture 40" title="Visual example - small button h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3"/>
                          <a:srcRect l="5624" t="13208" r="6562" b="5659"/>
                          <a:stretch/>
                        </pic:blipFill>
                        <pic:spPr bwMode="auto">
                          <a:xfrm>
                            <a:off x="0" y="0"/>
                            <a:ext cx="2676525" cy="4095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Tr="00DB5EA3">
        <w:trPr>
          <w:cantSplit/>
        </w:trPr>
        <w:tc>
          <w:tcPr>
            <w:tcW w:w="1686" w:type="dxa"/>
          </w:tcPr>
          <w:p w:rsidR="00D813B7" w:rsidRPr="00C154BE" w:rsidRDefault="00D813B7" w:rsidP="00D813B7">
            <w:r>
              <w:t>Button focus</w:t>
            </w:r>
          </w:p>
        </w:tc>
        <w:tc>
          <w:tcPr>
            <w:tcW w:w="1811" w:type="dxa"/>
          </w:tcPr>
          <w:p w:rsidR="00D813B7" w:rsidRPr="00C154BE" w:rsidRDefault="00D813B7" w:rsidP="00D813B7">
            <w:r>
              <w:t>Focus state used for all buttons when they are focused by tabbing.</w:t>
            </w:r>
          </w:p>
        </w:tc>
        <w:tc>
          <w:tcPr>
            <w:tcW w:w="3005" w:type="dxa"/>
          </w:tcPr>
          <w:p w:rsidR="00A37CA7" w:rsidRDefault="0090620B" w:rsidP="0090620B">
            <w:r w:rsidRPr="0090620B">
              <w:t>outline: dotted 2px #d54614</w:t>
            </w:r>
          </w:p>
          <w:p w:rsidR="00D813B7" w:rsidRPr="00C154BE" w:rsidRDefault="00A37CA7" w:rsidP="00D813B7">
            <w:r w:rsidDel="0090620B">
              <w:t xml:space="preserve"> </w:t>
            </w:r>
          </w:p>
        </w:tc>
        <w:tc>
          <w:tcPr>
            <w:tcW w:w="8886" w:type="dxa"/>
          </w:tcPr>
          <w:p w:rsidR="00D813B7" w:rsidRDefault="00D813B7" w:rsidP="00D813B7">
            <w:r>
              <w:rPr>
                <w:noProof/>
                <w:lang w:val="en-AU" w:eastAsia="en-AU"/>
              </w:rPr>
              <w:drawing>
                <wp:inline distT="0" distB="0" distL="0" distR="0" wp14:anchorId="69859767" wp14:editId="6F62CF26">
                  <wp:extent cx="3133725" cy="571500"/>
                  <wp:effectExtent l="0" t="0" r="9525" b="0"/>
                  <wp:docPr id="49" name="Picture 49" title="Visual example - button foc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Tr="00DB5EA3">
        <w:trPr>
          <w:cantSplit/>
        </w:trPr>
        <w:tc>
          <w:tcPr>
            <w:tcW w:w="1686" w:type="dxa"/>
            <w:shd w:val="clear" w:color="auto" w:fill="F2F2F2" w:themeFill="background1" w:themeFillShade="F2"/>
          </w:tcPr>
          <w:p w:rsidR="00D813B7" w:rsidRDefault="00D813B7" w:rsidP="00D813B7">
            <w:pPr>
              <w:pStyle w:val="tableheading"/>
            </w:pPr>
            <w:r>
              <w:t>Icons</w:t>
            </w:r>
          </w:p>
        </w:tc>
        <w:tc>
          <w:tcPr>
            <w:tcW w:w="13702" w:type="dxa"/>
            <w:gridSpan w:val="3"/>
            <w:shd w:val="clear" w:color="auto" w:fill="F2F2F2" w:themeFill="background1" w:themeFillShade="F2"/>
          </w:tcPr>
          <w:p w:rsidR="00D813B7" w:rsidRPr="00374820" w:rsidRDefault="00D813B7" w:rsidP="00D813B7">
            <w:pPr>
              <w:rPr>
                <w:highlight w:val="yellow"/>
              </w:rPr>
            </w:pPr>
          </w:p>
        </w:tc>
      </w:tr>
      <w:tr w:rsidR="00D813B7" w:rsidTr="00DB5EA3">
        <w:trPr>
          <w:cantSplit/>
        </w:trPr>
        <w:tc>
          <w:tcPr>
            <w:tcW w:w="1686" w:type="dxa"/>
            <w:vMerge w:val="restart"/>
          </w:tcPr>
          <w:p w:rsidR="00D813B7" w:rsidRPr="00310C5D" w:rsidRDefault="00D813B7" w:rsidP="00D813B7">
            <w:pPr>
              <w:rPr>
                <w:b/>
                <w:highlight w:val="yellow"/>
              </w:rPr>
            </w:pPr>
            <w:r w:rsidRPr="00297268">
              <w:t>Iconset –</w:t>
            </w:r>
            <w:r>
              <w:t xml:space="preserve"> </w:t>
            </w:r>
            <w:hyperlink r:id="rId75" w:history="1">
              <w:r w:rsidRPr="00FA1EC4">
                <w:rPr>
                  <w:rStyle w:val="Hyperlink"/>
                  <w:rFonts w:cs="Arial"/>
                </w:rPr>
                <w:t>IcoMoon icon libraries</w:t>
              </w:r>
            </w:hyperlink>
            <w:r>
              <w:rPr>
                <w:rFonts w:cs="Arial"/>
              </w:rPr>
              <w:t xml:space="preserve"> are recommended.</w:t>
            </w:r>
          </w:p>
        </w:tc>
        <w:tc>
          <w:tcPr>
            <w:tcW w:w="13702" w:type="dxa"/>
            <w:gridSpan w:val="3"/>
          </w:tcPr>
          <w:p w:rsidR="00D813B7" w:rsidRDefault="00D813B7" w:rsidP="00D813B7">
            <w:pPr>
              <w:rPr>
                <w:highlight w:val="yellow"/>
              </w:rPr>
            </w:pPr>
            <w:r>
              <w:t>Icons used for navigational elements and search.</w:t>
            </w:r>
            <w:r w:rsidRPr="47BF6BA9">
              <w:rPr>
                <w:highlight w:val="yellow"/>
              </w:rPr>
              <w:t xml:space="preserve"> </w:t>
            </w:r>
          </w:p>
          <w:p w:rsidR="00D813B7" w:rsidRDefault="00D813B7" w:rsidP="00D813B7">
            <w:pPr>
              <w:rPr>
                <w:highlight w:val="yellow"/>
              </w:rPr>
            </w:pPr>
          </w:p>
          <w:p w:rsidR="00D813B7" w:rsidRDefault="00D813B7" w:rsidP="00D813B7">
            <w:pPr>
              <w:rPr>
                <w:highlight w:val="yellow"/>
              </w:rPr>
            </w:pPr>
          </w:p>
          <w:p w:rsidR="00D813B7" w:rsidRPr="007B58B5" w:rsidRDefault="00D813B7" w:rsidP="00D813B7">
            <w:pPr>
              <w:rPr>
                <w:highlight w:val="yellow"/>
              </w:rPr>
            </w:pPr>
          </w:p>
        </w:tc>
      </w:tr>
      <w:tr w:rsidR="00D813B7" w:rsidTr="00DB5EA3">
        <w:trPr>
          <w:cantSplit/>
        </w:trPr>
        <w:tc>
          <w:tcPr>
            <w:tcW w:w="1686" w:type="dxa"/>
            <w:vMerge/>
          </w:tcPr>
          <w:p w:rsidR="00D813B7" w:rsidRPr="00310C5D" w:rsidRDefault="00D813B7" w:rsidP="00D813B7">
            <w:pPr>
              <w:rPr>
                <w:b/>
                <w:highlight w:val="yellow"/>
              </w:rPr>
            </w:pPr>
          </w:p>
        </w:tc>
        <w:tc>
          <w:tcPr>
            <w:tcW w:w="1811" w:type="dxa"/>
          </w:tcPr>
          <w:p w:rsidR="00D813B7" w:rsidRDefault="00D813B7" w:rsidP="00D813B7">
            <w:r>
              <w:t>Chevron down</w:t>
            </w:r>
          </w:p>
          <w:p w:rsidR="00D813B7" w:rsidRDefault="00D813B7" w:rsidP="00D813B7">
            <w:r>
              <w:t>Used in navigational links.</w:t>
            </w:r>
          </w:p>
          <w:p w:rsidR="00D813B7" w:rsidRDefault="00D813B7" w:rsidP="00D813B7"/>
          <w:p w:rsidR="00D813B7" w:rsidRDefault="00D813B7" w:rsidP="00D813B7"/>
          <w:p w:rsidR="00D813B7" w:rsidRDefault="00D813B7" w:rsidP="00D813B7"/>
          <w:p w:rsidR="00D813B7" w:rsidRPr="00507E97" w:rsidRDefault="00D813B7" w:rsidP="00D813B7"/>
        </w:tc>
        <w:tc>
          <w:tcPr>
            <w:tcW w:w="3005" w:type="dxa"/>
          </w:tcPr>
          <w:p w:rsidR="00D813B7" w:rsidRDefault="00D813B7" w:rsidP="00D813B7">
            <w:r>
              <w:t>font-family: "icomoon";</w:t>
            </w:r>
          </w:p>
          <w:p w:rsidR="00D813B7" w:rsidRPr="00110E36" w:rsidRDefault="00D813B7" w:rsidP="00D813B7">
            <w:r>
              <w:t>content: "\e904";</w:t>
            </w:r>
          </w:p>
        </w:tc>
        <w:tc>
          <w:tcPr>
            <w:tcW w:w="8886" w:type="dxa"/>
          </w:tcPr>
          <w:p w:rsidR="00D813B7" w:rsidRPr="00837789" w:rsidRDefault="00D813B7" w:rsidP="00D813B7">
            <w:pPr>
              <w:rPr>
                <w:b/>
              </w:rPr>
            </w:pPr>
            <w:r w:rsidRPr="00555E09">
              <w:rPr>
                <w:noProof/>
                <w:lang w:val="en-AU" w:eastAsia="en-AU"/>
              </w:rPr>
              <w:drawing>
                <wp:inline distT="0" distB="0" distL="0" distR="0" wp14:anchorId="4F6E71A6" wp14:editId="5724FC72">
                  <wp:extent cx="201930" cy="178435"/>
                  <wp:effectExtent l="19050" t="19050" r="26670" b="12065"/>
                  <wp:docPr id="48" name="Picture 48" title="Visual example - chevron do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7843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Tr="00DB5EA3">
        <w:trPr>
          <w:cantSplit/>
        </w:trPr>
        <w:tc>
          <w:tcPr>
            <w:tcW w:w="1686" w:type="dxa"/>
            <w:vMerge/>
          </w:tcPr>
          <w:p w:rsidR="00D813B7" w:rsidRDefault="00D813B7" w:rsidP="00D813B7">
            <w:pPr>
              <w:rPr>
                <w:b/>
                <w:highlight w:val="yellow"/>
              </w:rPr>
            </w:pPr>
          </w:p>
        </w:tc>
        <w:tc>
          <w:tcPr>
            <w:tcW w:w="1811" w:type="dxa"/>
          </w:tcPr>
          <w:p w:rsidR="00D813B7" w:rsidRDefault="00D813B7" w:rsidP="00D813B7">
            <w:r>
              <w:t>Chevron up</w:t>
            </w:r>
          </w:p>
          <w:p w:rsidR="00D813B7" w:rsidRDefault="00D813B7" w:rsidP="00D813B7">
            <w:r>
              <w:t>Used in navigational links.</w:t>
            </w:r>
          </w:p>
        </w:tc>
        <w:tc>
          <w:tcPr>
            <w:tcW w:w="3005" w:type="dxa"/>
          </w:tcPr>
          <w:p w:rsidR="00D813B7" w:rsidRDefault="00D813B7" w:rsidP="00D813B7">
            <w:r>
              <w:t>font-family: "icomoon";</w:t>
            </w:r>
          </w:p>
          <w:p w:rsidR="00D813B7" w:rsidRDefault="00D813B7" w:rsidP="00D813B7">
            <w:r>
              <w:t>content: "\e904";</w:t>
            </w:r>
          </w:p>
          <w:p w:rsidR="00D813B7" w:rsidRPr="00A63FAF" w:rsidRDefault="00D813B7" w:rsidP="00D813B7">
            <w:r>
              <w:t>t</w:t>
            </w:r>
            <w:r w:rsidRPr="00A63FAF">
              <w:t>ransform: scaleY(-1)</w:t>
            </w:r>
            <w:r>
              <w:t>;</w:t>
            </w:r>
          </w:p>
          <w:p w:rsidR="00D813B7" w:rsidRPr="002944B3" w:rsidRDefault="00D813B7" w:rsidP="00D813B7">
            <w:pPr>
              <w:rPr>
                <w:highlight w:val="yellow"/>
              </w:rPr>
            </w:pPr>
          </w:p>
        </w:tc>
        <w:tc>
          <w:tcPr>
            <w:tcW w:w="8886" w:type="dxa"/>
          </w:tcPr>
          <w:p w:rsidR="00D813B7" w:rsidRDefault="00D813B7" w:rsidP="00D813B7">
            <w:pPr>
              <w:rPr>
                <w:b/>
              </w:rPr>
            </w:pPr>
            <w:r w:rsidRPr="00555E09">
              <w:rPr>
                <w:noProof/>
                <w:lang w:val="en-AU" w:eastAsia="en-AU"/>
              </w:rPr>
              <w:drawing>
                <wp:inline distT="0" distB="0" distL="0" distR="0" wp14:anchorId="4A4128B0" wp14:editId="472745E1">
                  <wp:extent cx="201930" cy="178435"/>
                  <wp:effectExtent l="19050" t="19050" r="26670" b="12065"/>
                  <wp:docPr id="62" name="Picture 62" title="Visual example - chevron 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01930" cy="17843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Tr="00DB5EA3">
        <w:trPr>
          <w:cantSplit/>
        </w:trPr>
        <w:tc>
          <w:tcPr>
            <w:tcW w:w="1686" w:type="dxa"/>
            <w:vMerge/>
          </w:tcPr>
          <w:p w:rsidR="00D813B7" w:rsidRDefault="00D813B7" w:rsidP="00D813B7">
            <w:pPr>
              <w:rPr>
                <w:b/>
                <w:highlight w:val="yellow"/>
              </w:rPr>
            </w:pPr>
          </w:p>
        </w:tc>
        <w:tc>
          <w:tcPr>
            <w:tcW w:w="1811" w:type="dxa"/>
          </w:tcPr>
          <w:p w:rsidR="00D813B7" w:rsidRDefault="00D813B7" w:rsidP="00D813B7">
            <w:r>
              <w:t>Arrow right</w:t>
            </w:r>
          </w:p>
          <w:p w:rsidR="00D813B7" w:rsidRDefault="00D813B7" w:rsidP="00D813B7">
            <w:r>
              <w:t>Used in navigational links.</w:t>
            </w:r>
          </w:p>
        </w:tc>
        <w:tc>
          <w:tcPr>
            <w:tcW w:w="3005" w:type="dxa"/>
          </w:tcPr>
          <w:p w:rsidR="00D813B7" w:rsidRDefault="00D813B7" w:rsidP="00D813B7">
            <w:r>
              <w:t>font-family: "icomoon";</w:t>
            </w:r>
          </w:p>
          <w:p w:rsidR="00D813B7" w:rsidRDefault="00D813B7" w:rsidP="00D813B7">
            <w:r>
              <w:t>content: "\e900";</w:t>
            </w:r>
          </w:p>
        </w:tc>
        <w:tc>
          <w:tcPr>
            <w:tcW w:w="8886" w:type="dxa"/>
          </w:tcPr>
          <w:p w:rsidR="00D813B7" w:rsidRDefault="00D813B7" w:rsidP="00D813B7">
            <w:pPr>
              <w:rPr>
                <w:noProof/>
                <w:lang w:eastAsia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9E72899" wp14:editId="72FFF260">
                  <wp:extent cx="219075" cy="180975"/>
                  <wp:effectExtent l="0" t="0" r="9525" b="9525"/>
                  <wp:docPr id="1591051088" name="Picture 1591051088" title="Visual example - arrow r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Tr="00DB5EA3">
        <w:trPr>
          <w:cantSplit/>
        </w:trPr>
        <w:tc>
          <w:tcPr>
            <w:tcW w:w="1686" w:type="dxa"/>
            <w:vMerge/>
          </w:tcPr>
          <w:p w:rsidR="00D813B7" w:rsidRDefault="00D813B7" w:rsidP="00D813B7">
            <w:pPr>
              <w:rPr>
                <w:b/>
                <w:highlight w:val="yellow"/>
              </w:rPr>
            </w:pPr>
          </w:p>
        </w:tc>
        <w:tc>
          <w:tcPr>
            <w:tcW w:w="1811" w:type="dxa"/>
          </w:tcPr>
          <w:p w:rsidR="00D813B7" w:rsidRDefault="00D813B7" w:rsidP="00D813B7">
            <w:r>
              <w:t>Chevron right</w:t>
            </w:r>
          </w:p>
          <w:p w:rsidR="00D813B7" w:rsidRDefault="00D813B7" w:rsidP="00D813B7">
            <w:r>
              <w:t>Used in navigational links.</w:t>
            </w:r>
          </w:p>
        </w:tc>
        <w:tc>
          <w:tcPr>
            <w:tcW w:w="3005" w:type="dxa"/>
          </w:tcPr>
          <w:p w:rsidR="00D813B7" w:rsidRDefault="00D813B7" w:rsidP="00D813B7">
            <w:r>
              <w:t>font-family: "icomoon";</w:t>
            </w:r>
          </w:p>
          <w:p w:rsidR="00D813B7" w:rsidRPr="00110E36" w:rsidRDefault="00D813B7" w:rsidP="00D813B7">
            <w:r>
              <w:t>content: "\e906";</w:t>
            </w:r>
          </w:p>
        </w:tc>
        <w:tc>
          <w:tcPr>
            <w:tcW w:w="8886" w:type="dxa"/>
          </w:tcPr>
          <w:p w:rsidR="00D813B7" w:rsidRDefault="00D813B7" w:rsidP="00D813B7">
            <w:pPr>
              <w:rPr>
                <w:b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9CD0087" wp14:editId="49E9394C">
                  <wp:extent cx="180975" cy="190500"/>
                  <wp:effectExtent l="0" t="0" r="9525" b="0"/>
                  <wp:docPr id="1591051087" name="Picture 1591051087" title="Visual example - chevron r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Tr="00DB5EA3">
        <w:trPr>
          <w:cantSplit/>
        </w:trPr>
        <w:tc>
          <w:tcPr>
            <w:tcW w:w="1686" w:type="dxa"/>
            <w:vMerge/>
          </w:tcPr>
          <w:p w:rsidR="00D813B7" w:rsidRDefault="00D813B7" w:rsidP="00D813B7">
            <w:pPr>
              <w:rPr>
                <w:b/>
                <w:highlight w:val="yellow"/>
              </w:rPr>
            </w:pPr>
          </w:p>
        </w:tc>
        <w:tc>
          <w:tcPr>
            <w:tcW w:w="1811" w:type="dxa"/>
          </w:tcPr>
          <w:p w:rsidR="00D813B7" w:rsidRPr="00200DA8" w:rsidRDefault="00D813B7" w:rsidP="00D813B7">
            <w:r>
              <w:t>Chevron left</w:t>
            </w:r>
          </w:p>
          <w:p w:rsidR="00D813B7" w:rsidRDefault="00D813B7" w:rsidP="00D813B7">
            <w:r>
              <w:t>Used in navigational links for mobile menu for the ‘Return to previous’ option.</w:t>
            </w:r>
          </w:p>
        </w:tc>
        <w:tc>
          <w:tcPr>
            <w:tcW w:w="3005" w:type="dxa"/>
          </w:tcPr>
          <w:p w:rsidR="00D813B7" w:rsidRDefault="00D813B7" w:rsidP="00D813B7">
            <w:r>
              <w:t>font-family: "icomoon";</w:t>
            </w:r>
          </w:p>
          <w:p w:rsidR="00D813B7" w:rsidRDefault="00D813B7" w:rsidP="00D813B7">
            <w:r>
              <w:t>content: "\e905";</w:t>
            </w:r>
          </w:p>
        </w:tc>
        <w:tc>
          <w:tcPr>
            <w:tcW w:w="8886" w:type="dxa"/>
          </w:tcPr>
          <w:p w:rsidR="00D813B7" w:rsidRDefault="00D813B7" w:rsidP="00D813B7">
            <w:pPr>
              <w:rPr>
                <w:noProof/>
                <w:lang w:eastAsia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4A812C1" wp14:editId="162DEA93">
                  <wp:extent cx="247650" cy="247650"/>
                  <wp:effectExtent l="0" t="0" r="0" b="0"/>
                  <wp:docPr id="1591051092" name="Picture 1591051092" title="Visual example - chevron le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Tr="00DB5EA3">
        <w:trPr>
          <w:cantSplit/>
        </w:trPr>
        <w:tc>
          <w:tcPr>
            <w:tcW w:w="1686" w:type="dxa"/>
            <w:vMerge/>
          </w:tcPr>
          <w:p w:rsidR="00D813B7" w:rsidRDefault="00D813B7" w:rsidP="00D813B7">
            <w:pPr>
              <w:rPr>
                <w:b/>
                <w:highlight w:val="yellow"/>
              </w:rPr>
            </w:pPr>
          </w:p>
        </w:tc>
        <w:tc>
          <w:tcPr>
            <w:tcW w:w="1811" w:type="dxa"/>
          </w:tcPr>
          <w:p w:rsidR="00D813B7" w:rsidRDefault="00D813B7" w:rsidP="00D813B7">
            <w:r>
              <w:t>Search</w:t>
            </w:r>
          </w:p>
        </w:tc>
        <w:tc>
          <w:tcPr>
            <w:tcW w:w="3005" w:type="dxa"/>
          </w:tcPr>
          <w:p w:rsidR="00D813B7" w:rsidRDefault="00D813B7" w:rsidP="00D813B7">
            <w:r>
              <w:t>font-family: "icomoon";</w:t>
            </w:r>
          </w:p>
          <w:p w:rsidR="00D813B7" w:rsidRPr="00110E36" w:rsidRDefault="00D813B7" w:rsidP="00D813B7">
            <w:r>
              <w:t>content: "\e914";</w:t>
            </w:r>
          </w:p>
        </w:tc>
        <w:tc>
          <w:tcPr>
            <w:tcW w:w="8886" w:type="dxa"/>
          </w:tcPr>
          <w:p w:rsidR="00D813B7" w:rsidRDefault="00D813B7" w:rsidP="00D813B7">
            <w:pPr>
              <w:rPr>
                <w:b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999A145" wp14:editId="3F50EC75">
                  <wp:extent cx="209550" cy="209550"/>
                  <wp:effectExtent l="0" t="0" r="0" b="0"/>
                  <wp:docPr id="1591051086" name="Picture 1591051086" title="Visual example - search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RPr="002D0C58" w:rsidTr="00DB5EA3">
        <w:trPr>
          <w:cantSplit/>
        </w:trPr>
        <w:tc>
          <w:tcPr>
            <w:tcW w:w="1686" w:type="dxa"/>
            <w:vMerge/>
          </w:tcPr>
          <w:p w:rsidR="00D813B7" w:rsidRDefault="00D813B7" w:rsidP="00D813B7">
            <w:pPr>
              <w:rPr>
                <w:highlight w:val="yellow"/>
              </w:rPr>
            </w:pPr>
          </w:p>
        </w:tc>
        <w:tc>
          <w:tcPr>
            <w:tcW w:w="1811" w:type="dxa"/>
          </w:tcPr>
          <w:p w:rsidR="00D813B7" w:rsidRPr="00640687" w:rsidRDefault="00D813B7" w:rsidP="00D813B7">
            <w:pPr>
              <w:keepNext/>
            </w:pPr>
            <w:r>
              <w:t>Open in new browser tab/window</w:t>
            </w:r>
          </w:p>
        </w:tc>
        <w:tc>
          <w:tcPr>
            <w:tcW w:w="3005" w:type="dxa"/>
          </w:tcPr>
          <w:p w:rsidR="00D813B7" w:rsidRDefault="00D813B7" w:rsidP="00D813B7">
            <w:r>
              <w:t>font-family: "icomoon";</w:t>
            </w:r>
          </w:p>
          <w:p w:rsidR="00D813B7" w:rsidRPr="77A52DF6" w:rsidRDefault="00D813B7" w:rsidP="00D813B7">
            <w:pPr>
              <w:rPr>
                <w:highlight w:val="yellow"/>
              </w:rPr>
            </w:pPr>
            <w:r>
              <w:t>content: "\e909";</w:t>
            </w:r>
          </w:p>
        </w:tc>
        <w:tc>
          <w:tcPr>
            <w:tcW w:w="8886" w:type="dxa"/>
          </w:tcPr>
          <w:p w:rsidR="00D813B7" w:rsidRDefault="00D813B7" w:rsidP="00D813B7">
            <w:pPr>
              <w:rPr>
                <w:noProof/>
                <w:lang w:eastAsia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469FACC" wp14:editId="4B550953">
                  <wp:extent cx="228600" cy="257175"/>
                  <wp:effectExtent l="0" t="0" r="0" b="9525"/>
                  <wp:docPr id="1591051078" name="Picture 1591051078" title="Visual example - open in  new browser tab / wind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RPr="002D0C58" w:rsidTr="00DB5EA3">
        <w:trPr>
          <w:cantSplit/>
        </w:trPr>
        <w:tc>
          <w:tcPr>
            <w:tcW w:w="1686" w:type="dxa"/>
            <w:vMerge/>
          </w:tcPr>
          <w:p w:rsidR="00D813B7" w:rsidRDefault="00D813B7" w:rsidP="00D813B7">
            <w:pPr>
              <w:rPr>
                <w:highlight w:val="yellow"/>
              </w:rPr>
            </w:pPr>
          </w:p>
        </w:tc>
        <w:tc>
          <w:tcPr>
            <w:tcW w:w="1811" w:type="dxa"/>
          </w:tcPr>
          <w:p w:rsidR="00D813B7" w:rsidRPr="00640687" w:rsidRDefault="00D813B7" w:rsidP="00D813B7">
            <w:r>
              <w:t>Mobile hamburger menu</w:t>
            </w:r>
            <w:r w:rsidR="00000C64">
              <w:t>/Expand the menu</w:t>
            </w:r>
          </w:p>
        </w:tc>
        <w:tc>
          <w:tcPr>
            <w:tcW w:w="3005" w:type="dxa"/>
          </w:tcPr>
          <w:p w:rsidR="00D813B7" w:rsidRDefault="00D813B7" w:rsidP="00D813B7">
            <w:r>
              <w:t>font-family: "icomoon";</w:t>
            </w:r>
          </w:p>
          <w:p w:rsidR="00D813B7" w:rsidRPr="007B58B5" w:rsidRDefault="00D813B7" w:rsidP="00D813B7">
            <w:pPr>
              <w:rPr>
                <w:highlight w:val="yellow"/>
              </w:rPr>
            </w:pPr>
            <w:r>
              <w:t>content: "\e90b";</w:t>
            </w:r>
          </w:p>
        </w:tc>
        <w:tc>
          <w:tcPr>
            <w:tcW w:w="8886" w:type="dxa"/>
          </w:tcPr>
          <w:p w:rsidR="00D813B7" w:rsidRDefault="00D813B7" w:rsidP="00D813B7">
            <w:pPr>
              <w:rPr>
                <w:noProof/>
                <w:lang w:eastAsia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333AC65" wp14:editId="2E0BC021">
                  <wp:extent cx="228600" cy="190500"/>
                  <wp:effectExtent l="0" t="0" r="0" b="0"/>
                  <wp:docPr id="1591051080" name="Picture 1591051080" title="Visual example - mobile hamburger me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RPr="002D0C58" w:rsidTr="00DB5EA3">
        <w:trPr>
          <w:cantSplit/>
        </w:trPr>
        <w:tc>
          <w:tcPr>
            <w:tcW w:w="1686" w:type="dxa"/>
            <w:vMerge/>
          </w:tcPr>
          <w:p w:rsidR="00D813B7" w:rsidRDefault="00D813B7" w:rsidP="00D813B7">
            <w:pPr>
              <w:rPr>
                <w:highlight w:val="yellow"/>
              </w:rPr>
            </w:pPr>
          </w:p>
        </w:tc>
        <w:tc>
          <w:tcPr>
            <w:tcW w:w="1811" w:type="dxa"/>
          </w:tcPr>
          <w:p w:rsidR="00D813B7" w:rsidRPr="00640687" w:rsidRDefault="00D813B7" w:rsidP="00D813B7">
            <w:r>
              <w:t>Clear search</w:t>
            </w:r>
            <w:r w:rsidR="00000C64">
              <w:t>/close the page</w:t>
            </w:r>
            <w:r>
              <w:t xml:space="preserve"> </w:t>
            </w:r>
          </w:p>
        </w:tc>
        <w:tc>
          <w:tcPr>
            <w:tcW w:w="3005" w:type="dxa"/>
          </w:tcPr>
          <w:p w:rsidR="00D813B7" w:rsidRDefault="00D813B7" w:rsidP="00D813B7">
            <w:r>
              <w:t>font-family: "icomoon";</w:t>
            </w:r>
          </w:p>
          <w:p w:rsidR="00D813B7" w:rsidRPr="007B58B5" w:rsidRDefault="00D813B7" w:rsidP="00D813B7">
            <w:pPr>
              <w:rPr>
                <w:highlight w:val="yellow"/>
              </w:rPr>
            </w:pPr>
            <w:r>
              <w:t>content: "\e907";</w:t>
            </w:r>
          </w:p>
        </w:tc>
        <w:tc>
          <w:tcPr>
            <w:tcW w:w="8886" w:type="dxa"/>
          </w:tcPr>
          <w:p w:rsidR="00D813B7" w:rsidRDefault="00D813B7" w:rsidP="00D813B7">
            <w:pPr>
              <w:rPr>
                <w:noProof/>
                <w:lang w:eastAsia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7D4BB80" wp14:editId="255B5E70">
                  <wp:extent cx="219075" cy="209550"/>
                  <wp:effectExtent l="0" t="0" r="9525" b="0"/>
                  <wp:docPr id="1591051081" name="Picture 1591051081" title="Visual example - clear search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RPr="002D0C58" w:rsidTr="00DB5EA3">
        <w:trPr>
          <w:cantSplit/>
        </w:trPr>
        <w:tc>
          <w:tcPr>
            <w:tcW w:w="1686" w:type="dxa"/>
            <w:vMerge/>
          </w:tcPr>
          <w:p w:rsidR="00D813B7" w:rsidRDefault="00D813B7" w:rsidP="00D813B7">
            <w:pPr>
              <w:rPr>
                <w:highlight w:val="yellow"/>
              </w:rPr>
            </w:pPr>
          </w:p>
        </w:tc>
        <w:tc>
          <w:tcPr>
            <w:tcW w:w="1811" w:type="dxa"/>
          </w:tcPr>
          <w:p w:rsidR="00D813B7" w:rsidRPr="00640687" w:rsidRDefault="00D813B7" w:rsidP="00D813B7">
            <w:r>
              <w:t>Browse main categories</w:t>
            </w:r>
          </w:p>
        </w:tc>
        <w:tc>
          <w:tcPr>
            <w:tcW w:w="3005" w:type="dxa"/>
          </w:tcPr>
          <w:p w:rsidR="00D813B7" w:rsidRDefault="00D813B7" w:rsidP="00D813B7">
            <w:r>
              <w:t>font-family: "icomoon";</w:t>
            </w:r>
          </w:p>
          <w:p w:rsidR="00D813B7" w:rsidRDefault="00D813B7" w:rsidP="00D813B7">
            <w:r>
              <w:t>content: "\e903";</w:t>
            </w:r>
          </w:p>
        </w:tc>
        <w:tc>
          <w:tcPr>
            <w:tcW w:w="8886" w:type="dxa"/>
          </w:tcPr>
          <w:p w:rsidR="00D813B7" w:rsidRDefault="00D813B7" w:rsidP="00D813B7">
            <w:pPr>
              <w:rPr>
                <w:noProof/>
                <w:lang w:eastAsia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3A30C81" wp14:editId="5ABF330E">
                  <wp:extent cx="190500" cy="219075"/>
                  <wp:effectExtent l="0" t="0" r="0" b="9525"/>
                  <wp:docPr id="1591051082" name="Picture 1591051082" title="Visual example - browse main catego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RPr="002D0C58" w:rsidTr="00DB5EA3">
        <w:trPr>
          <w:cantSplit/>
        </w:trPr>
        <w:tc>
          <w:tcPr>
            <w:tcW w:w="1686" w:type="dxa"/>
            <w:vMerge/>
          </w:tcPr>
          <w:p w:rsidR="00D813B7" w:rsidRDefault="00D813B7" w:rsidP="00D813B7">
            <w:pPr>
              <w:rPr>
                <w:highlight w:val="yellow"/>
              </w:rPr>
            </w:pPr>
          </w:p>
        </w:tc>
        <w:tc>
          <w:tcPr>
            <w:tcW w:w="1811" w:type="dxa"/>
          </w:tcPr>
          <w:p w:rsidR="00D813B7" w:rsidRPr="00640687" w:rsidRDefault="00D813B7" w:rsidP="00D813B7">
            <w:r>
              <w:t>Online service</w:t>
            </w:r>
          </w:p>
        </w:tc>
        <w:tc>
          <w:tcPr>
            <w:tcW w:w="3005" w:type="dxa"/>
          </w:tcPr>
          <w:p w:rsidR="00D813B7" w:rsidRDefault="00D813B7" w:rsidP="00D813B7">
            <w:r>
              <w:t>font-family: "icomoon";</w:t>
            </w:r>
          </w:p>
          <w:p w:rsidR="00D813B7" w:rsidRDefault="00D813B7" w:rsidP="00D813B7">
            <w:r>
              <w:t>content: "\e911";</w:t>
            </w:r>
          </w:p>
        </w:tc>
        <w:tc>
          <w:tcPr>
            <w:tcW w:w="8886" w:type="dxa"/>
          </w:tcPr>
          <w:p w:rsidR="00D813B7" w:rsidRDefault="00D813B7" w:rsidP="00D813B7">
            <w:pPr>
              <w:rPr>
                <w:noProof/>
                <w:lang w:eastAsia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D3939CB" wp14:editId="6739E051">
                  <wp:extent cx="180975" cy="219075"/>
                  <wp:effectExtent l="0" t="0" r="9525" b="9525"/>
                  <wp:docPr id="1327659077" name="Picture 1327659077" title="Visual example - online servi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RPr="002D0C58" w:rsidTr="00DB5EA3">
        <w:trPr>
          <w:cantSplit/>
        </w:trPr>
        <w:tc>
          <w:tcPr>
            <w:tcW w:w="1686" w:type="dxa"/>
            <w:vMerge/>
          </w:tcPr>
          <w:p w:rsidR="00D813B7" w:rsidRDefault="00D813B7" w:rsidP="00D813B7">
            <w:pPr>
              <w:rPr>
                <w:highlight w:val="yellow"/>
              </w:rPr>
            </w:pPr>
          </w:p>
        </w:tc>
        <w:tc>
          <w:tcPr>
            <w:tcW w:w="1811" w:type="dxa"/>
          </w:tcPr>
          <w:p w:rsidR="00D813B7" w:rsidRPr="00640687" w:rsidRDefault="00D813B7" w:rsidP="00D813B7">
            <w:r>
              <w:t>Data</w:t>
            </w:r>
          </w:p>
        </w:tc>
        <w:tc>
          <w:tcPr>
            <w:tcW w:w="3005" w:type="dxa"/>
          </w:tcPr>
          <w:p w:rsidR="00D813B7" w:rsidRDefault="00D813B7" w:rsidP="00D813B7">
            <w:r>
              <w:t>font-family: "icomoon";</w:t>
            </w:r>
          </w:p>
          <w:p w:rsidR="00D813B7" w:rsidRDefault="00D813B7" w:rsidP="00D813B7">
            <w:r>
              <w:t>content: "\e908";</w:t>
            </w:r>
          </w:p>
        </w:tc>
        <w:tc>
          <w:tcPr>
            <w:tcW w:w="8886" w:type="dxa"/>
          </w:tcPr>
          <w:p w:rsidR="00D813B7" w:rsidRDefault="00D813B7" w:rsidP="00D813B7">
            <w:pPr>
              <w:rPr>
                <w:noProof/>
                <w:lang w:eastAsia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E023F54" wp14:editId="7816E857">
                  <wp:extent cx="180975" cy="209550"/>
                  <wp:effectExtent l="0" t="0" r="9525" b="0"/>
                  <wp:docPr id="1591051083" name="Picture 1591051083" title="Visual example - data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RPr="002D0C58" w:rsidTr="00DB5EA3">
        <w:trPr>
          <w:cantSplit/>
        </w:trPr>
        <w:tc>
          <w:tcPr>
            <w:tcW w:w="1686" w:type="dxa"/>
            <w:vMerge/>
          </w:tcPr>
          <w:p w:rsidR="00D813B7" w:rsidRDefault="00D813B7" w:rsidP="00D813B7">
            <w:pPr>
              <w:rPr>
                <w:highlight w:val="yellow"/>
              </w:rPr>
            </w:pPr>
          </w:p>
        </w:tc>
        <w:tc>
          <w:tcPr>
            <w:tcW w:w="1811" w:type="dxa"/>
          </w:tcPr>
          <w:p w:rsidR="00D813B7" w:rsidRPr="00640687" w:rsidRDefault="00D813B7" w:rsidP="00D813B7">
            <w:r>
              <w:t>Information</w:t>
            </w:r>
          </w:p>
        </w:tc>
        <w:tc>
          <w:tcPr>
            <w:tcW w:w="3005" w:type="dxa"/>
          </w:tcPr>
          <w:p w:rsidR="00D813B7" w:rsidRDefault="00D813B7" w:rsidP="00D813B7">
            <w:r>
              <w:t>font-family: "icomoon";</w:t>
            </w:r>
          </w:p>
          <w:p w:rsidR="00D813B7" w:rsidRDefault="00D813B7" w:rsidP="00D813B7">
            <w:r>
              <w:t>content: "\e90d";</w:t>
            </w:r>
          </w:p>
        </w:tc>
        <w:tc>
          <w:tcPr>
            <w:tcW w:w="8886" w:type="dxa"/>
          </w:tcPr>
          <w:p w:rsidR="00D813B7" w:rsidRDefault="00D813B7" w:rsidP="00D813B7">
            <w:pPr>
              <w:rPr>
                <w:noProof/>
                <w:lang w:eastAsia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2FC7EB5" wp14:editId="2F9FB121">
                  <wp:extent cx="209550" cy="200025"/>
                  <wp:effectExtent l="0" t="0" r="0" b="9525"/>
                  <wp:docPr id="1591051084" name="Picture 1591051084" title="Visual example - informa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RPr="002D0C58" w:rsidTr="00DB5EA3">
        <w:trPr>
          <w:cantSplit/>
        </w:trPr>
        <w:tc>
          <w:tcPr>
            <w:tcW w:w="1686" w:type="dxa"/>
            <w:vMerge/>
          </w:tcPr>
          <w:p w:rsidR="00D813B7" w:rsidRDefault="00D813B7" w:rsidP="00D813B7">
            <w:pPr>
              <w:rPr>
                <w:highlight w:val="yellow"/>
              </w:rPr>
            </w:pPr>
          </w:p>
        </w:tc>
        <w:tc>
          <w:tcPr>
            <w:tcW w:w="1811" w:type="dxa"/>
          </w:tcPr>
          <w:p w:rsidR="00D813B7" w:rsidRPr="00640687" w:rsidRDefault="00D813B7" w:rsidP="00D813B7">
            <w:r>
              <w:t>Popular services</w:t>
            </w:r>
          </w:p>
        </w:tc>
        <w:tc>
          <w:tcPr>
            <w:tcW w:w="3005" w:type="dxa"/>
          </w:tcPr>
          <w:p w:rsidR="00D813B7" w:rsidRDefault="00D813B7" w:rsidP="00D813B7">
            <w:r>
              <w:t>font-family: "icomoon";</w:t>
            </w:r>
          </w:p>
          <w:p w:rsidR="00D813B7" w:rsidRDefault="00D813B7" w:rsidP="00D813B7">
            <w:r>
              <w:t>content: "\e912";</w:t>
            </w:r>
          </w:p>
        </w:tc>
        <w:tc>
          <w:tcPr>
            <w:tcW w:w="8886" w:type="dxa"/>
          </w:tcPr>
          <w:p w:rsidR="00D813B7" w:rsidRDefault="00D813B7" w:rsidP="00D813B7">
            <w:pPr>
              <w:rPr>
                <w:noProof/>
                <w:lang w:eastAsia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7C7BFB8" wp14:editId="76EB7F1D">
                  <wp:extent cx="238125" cy="200025"/>
                  <wp:effectExtent l="0" t="0" r="9525" b="9525"/>
                  <wp:docPr id="1327659078" name="Picture 1327659078" title="Visual example - popular servi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Tr="00DB5EA3">
        <w:trPr>
          <w:cantSplit/>
        </w:trPr>
        <w:tc>
          <w:tcPr>
            <w:tcW w:w="1686" w:type="dxa"/>
            <w:shd w:val="clear" w:color="auto" w:fill="F2F2F2" w:themeFill="background1" w:themeFillShade="F2"/>
          </w:tcPr>
          <w:p w:rsidR="00D813B7" w:rsidRPr="003F780B" w:rsidRDefault="00D813B7" w:rsidP="00D813B7">
            <w:pPr>
              <w:pStyle w:val="tableheading"/>
            </w:pPr>
            <w:r>
              <w:t>Form elements</w:t>
            </w:r>
          </w:p>
        </w:tc>
        <w:tc>
          <w:tcPr>
            <w:tcW w:w="13702" w:type="dxa"/>
            <w:gridSpan w:val="3"/>
            <w:shd w:val="clear" w:color="auto" w:fill="F2F2F2" w:themeFill="background1" w:themeFillShade="F2"/>
          </w:tcPr>
          <w:p w:rsidR="00D813B7" w:rsidRPr="004E55E3" w:rsidRDefault="00D813B7" w:rsidP="00D813B7"/>
        </w:tc>
      </w:tr>
      <w:tr w:rsidR="00D813B7" w:rsidTr="00DB5EA3">
        <w:trPr>
          <w:cantSplit/>
        </w:trPr>
        <w:tc>
          <w:tcPr>
            <w:tcW w:w="1686" w:type="dxa"/>
          </w:tcPr>
          <w:p w:rsidR="00D813B7" w:rsidRPr="003F780B" w:rsidRDefault="00D813B7" w:rsidP="00D813B7">
            <w:r>
              <w:t>Text box</w:t>
            </w:r>
          </w:p>
        </w:tc>
        <w:tc>
          <w:tcPr>
            <w:tcW w:w="1811" w:type="dxa"/>
          </w:tcPr>
          <w:p w:rsidR="00D813B7" w:rsidRDefault="00D813B7" w:rsidP="00D813B7">
            <w:r>
              <w:t xml:space="preserve">Use for plain text data entry boxes on any forms.  </w:t>
            </w:r>
          </w:p>
          <w:p w:rsidR="00D813B7" w:rsidRPr="00374820" w:rsidRDefault="00D813B7" w:rsidP="00D813B7"/>
        </w:tc>
        <w:tc>
          <w:tcPr>
            <w:tcW w:w="3005" w:type="dxa"/>
          </w:tcPr>
          <w:p w:rsidR="00D813B7" w:rsidRDefault="00D813B7" w:rsidP="00D813B7">
            <w:r>
              <w:t xml:space="preserve">background: </w:t>
            </w:r>
            <w:r w:rsidR="00ED14BC" w:rsidRPr="00ED14BC">
              <w:t>rgba(255,255,255,0.7);</w:t>
            </w:r>
          </w:p>
          <w:p w:rsidR="00D813B7" w:rsidRDefault="00D813B7" w:rsidP="00D813B7">
            <w:r>
              <w:t>color: #</w:t>
            </w:r>
            <w:r w:rsidR="00ED14BC">
              <w:t>222</w:t>
            </w:r>
            <w:r>
              <w:t>;</w:t>
            </w:r>
          </w:p>
          <w:p w:rsidR="00D813B7" w:rsidRPr="00666067" w:rsidRDefault="00D813B7" w:rsidP="00D813B7">
            <w:r>
              <w:t>border</w:t>
            </w:r>
            <w:r w:rsidR="00ED14BC">
              <w:t xml:space="preserve">: </w:t>
            </w:r>
            <w:r w:rsidR="00ED14BC" w:rsidRPr="00ED14BC">
              <w:t>1px solid rgba(156,172,186,0.3);</w:t>
            </w:r>
          </w:p>
        </w:tc>
        <w:tc>
          <w:tcPr>
            <w:tcW w:w="8886" w:type="dxa"/>
          </w:tcPr>
          <w:p w:rsidR="00D813B7" w:rsidRPr="003F780B" w:rsidRDefault="00ED14BC" w:rsidP="00D813B7">
            <w:pPr>
              <w:rPr>
                <w:b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97E0108" wp14:editId="61FA48C6">
                  <wp:extent cx="4457700" cy="1400175"/>
                  <wp:effectExtent l="0" t="0" r="0" b="9525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Tr="00DB5EA3">
        <w:trPr>
          <w:cantSplit/>
        </w:trPr>
        <w:tc>
          <w:tcPr>
            <w:tcW w:w="1686" w:type="dxa"/>
          </w:tcPr>
          <w:p w:rsidR="00D813B7" w:rsidRDefault="00D813B7" w:rsidP="00D813B7">
            <w:r>
              <w:t>Text box focus</w:t>
            </w:r>
          </w:p>
        </w:tc>
        <w:tc>
          <w:tcPr>
            <w:tcW w:w="1811" w:type="dxa"/>
          </w:tcPr>
          <w:p w:rsidR="00D813B7" w:rsidRPr="00DB130F" w:rsidRDefault="00D813B7" w:rsidP="00D813B7">
            <w:r>
              <w:t>Focus state used for all forms when they are focused by tabbing.</w:t>
            </w:r>
          </w:p>
        </w:tc>
        <w:tc>
          <w:tcPr>
            <w:tcW w:w="3005" w:type="dxa"/>
          </w:tcPr>
          <w:p w:rsidR="00D813B7" w:rsidRPr="00666067" w:rsidRDefault="00D813B7" w:rsidP="00D813B7">
            <w:r>
              <w:t>border: #d</w:t>
            </w:r>
            <w:r w:rsidR="00ED14BC">
              <w:t>54614</w:t>
            </w:r>
            <w:r>
              <w:t>;</w:t>
            </w:r>
          </w:p>
        </w:tc>
        <w:tc>
          <w:tcPr>
            <w:tcW w:w="8886" w:type="dxa"/>
          </w:tcPr>
          <w:p w:rsidR="00D813B7" w:rsidRPr="003F780B" w:rsidRDefault="00ED14BC" w:rsidP="00D813B7">
            <w:pPr>
              <w:rPr>
                <w:b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B7B9D25" wp14:editId="704856E6">
                  <wp:extent cx="4610100" cy="847725"/>
                  <wp:effectExtent l="0" t="0" r="0" b="9525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Tr="00DB5EA3">
        <w:trPr>
          <w:cantSplit/>
        </w:trPr>
        <w:tc>
          <w:tcPr>
            <w:tcW w:w="1686" w:type="dxa"/>
            <w:shd w:val="clear" w:color="auto" w:fill="F2F2F2" w:themeFill="background1" w:themeFillShade="F2"/>
          </w:tcPr>
          <w:p w:rsidR="00D813B7" w:rsidRPr="003F780B" w:rsidRDefault="00D813B7" w:rsidP="00D813B7">
            <w:pPr>
              <w:pStyle w:val="tableheading"/>
            </w:pPr>
            <w:r>
              <w:t>Search box</w:t>
            </w:r>
          </w:p>
        </w:tc>
        <w:tc>
          <w:tcPr>
            <w:tcW w:w="1811" w:type="dxa"/>
            <w:shd w:val="clear" w:color="auto" w:fill="F2F2F2" w:themeFill="background1" w:themeFillShade="F2"/>
          </w:tcPr>
          <w:p w:rsidR="00D813B7" w:rsidRPr="003F780B" w:rsidRDefault="00D813B7" w:rsidP="00D813B7">
            <w:pPr>
              <w:rPr>
                <w:b/>
              </w:rPr>
            </w:pPr>
          </w:p>
        </w:tc>
        <w:tc>
          <w:tcPr>
            <w:tcW w:w="3005" w:type="dxa"/>
            <w:shd w:val="clear" w:color="auto" w:fill="F2F2F2" w:themeFill="background1" w:themeFillShade="F2"/>
          </w:tcPr>
          <w:p w:rsidR="00D813B7" w:rsidRPr="003F780B" w:rsidRDefault="00D813B7" w:rsidP="00D813B7">
            <w:pPr>
              <w:rPr>
                <w:b/>
              </w:rPr>
            </w:pPr>
          </w:p>
        </w:tc>
        <w:tc>
          <w:tcPr>
            <w:tcW w:w="8886" w:type="dxa"/>
            <w:shd w:val="clear" w:color="auto" w:fill="F2F2F2" w:themeFill="background1" w:themeFillShade="F2"/>
          </w:tcPr>
          <w:p w:rsidR="00D813B7" w:rsidRDefault="00D813B7" w:rsidP="00D813B7">
            <w:pPr>
              <w:rPr>
                <w:noProof/>
                <w:lang w:eastAsia="en-AU"/>
              </w:rPr>
            </w:pPr>
          </w:p>
        </w:tc>
      </w:tr>
      <w:tr w:rsidR="00D813B7" w:rsidRPr="005D2B98" w:rsidTr="00DB5EA3">
        <w:trPr>
          <w:cantSplit/>
        </w:trPr>
        <w:tc>
          <w:tcPr>
            <w:tcW w:w="1686" w:type="dxa"/>
          </w:tcPr>
          <w:p w:rsidR="00D813B7" w:rsidRPr="005D2B98" w:rsidRDefault="00D813B7" w:rsidP="00D813B7">
            <w:r>
              <w:t>Default</w:t>
            </w:r>
          </w:p>
        </w:tc>
        <w:tc>
          <w:tcPr>
            <w:tcW w:w="1811" w:type="dxa"/>
          </w:tcPr>
          <w:p w:rsidR="00D813B7" w:rsidRPr="005D2B98" w:rsidRDefault="00D813B7" w:rsidP="00D813B7">
            <w:r>
              <w:t xml:space="preserve">Default search box used at the right hand side of header block. </w:t>
            </w:r>
          </w:p>
        </w:tc>
        <w:tc>
          <w:tcPr>
            <w:tcW w:w="3005" w:type="dxa"/>
          </w:tcPr>
          <w:p w:rsidR="00D813B7" w:rsidRDefault="00D813B7" w:rsidP="00D813B7">
            <w:r>
              <w:t>background: #2d2f32;</w:t>
            </w:r>
          </w:p>
          <w:p w:rsidR="00D813B7" w:rsidRDefault="00D813B7" w:rsidP="00D813B7">
            <w:r>
              <w:t>border: #5</w:t>
            </w:r>
            <w:r w:rsidR="00155ADA">
              <w:t>85c62</w:t>
            </w:r>
            <w:r>
              <w:t>;</w:t>
            </w:r>
          </w:p>
          <w:p w:rsidR="00155ADA" w:rsidRDefault="00155ADA" w:rsidP="00155ADA">
            <w:r>
              <w:t>padding-bottom: 2rem;</w:t>
            </w:r>
          </w:p>
          <w:p w:rsidR="00155ADA" w:rsidRDefault="00155ADA" w:rsidP="00D813B7">
            <w:r>
              <w:t xml:space="preserve"> padding-top: 2rem;</w:t>
            </w:r>
          </w:p>
          <w:p w:rsidR="00D813B7" w:rsidRDefault="00D813B7" w:rsidP="00D813B7">
            <w:r>
              <w:t xml:space="preserve">color: #ffffff; </w:t>
            </w:r>
          </w:p>
          <w:p w:rsidR="00155ADA" w:rsidRDefault="00155ADA" w:rsidP="00155ADA">
            <w:r>
              <w:t>font-size: 16px;</w:t>
            </w:r>
          </w:p>
          <w:p w:rsidR="00155ADA" w:rsidRDefault="00155ADA" w:rsidP="00155ADA">
            <w:r>
              <w:t>font-weight: 300;</w:t>
            </w:r>
          </w:p>
          <w:p w:rsidR="00D813B7" w:rsidRPr="005D2B98" w:rsidRDefault="00155ADA" w:rsidP="00D813B7">
            <w:r>
              <w:t>line-height: 1.5;</w:t>
            </w:r>
          </w:p>
        </w:tc>
        <w:tc>
          <w:tcPr>
            <w:tcW w:w="8886" w:type="dxa"/>
          </w:tcPr>
          <w:p w:rsidR="00D813B7" w:rsidRPr="005D2B98" w:rsidRDefault="006A3826" w:rsidP="00D813B7">
            <w:pPr>
              <w:rPr>
                <w:noProof/>
                <w:lang w:eastAsia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C23E16B" wp14:editId="278B8929">
                  <wp:extent cx="2638425" cy="885825"/>
                  <wp:effectExtent l="0" t="0" r="9525" b="9525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RPr="005D2B98" w:rsidTr="00DB5EA3">
        <w:trPr>
          <w:cantSplit/>
        </w:trPr>
        <w:tc>
          <w:tcPr>
            <w:tcW w:w="1686" w:type="dxa"/>
          </w:tcPr>
          <w:p w:rsidR="00D813B7" w:rsidRDefault="00D813B7" w:rsidP="00D813B7">
            <w:r>
              <w:t>Focus</w:t>
            </w:r>
          </w:p>
        </w:tc>
        <w:tc>
          <w:tcPr>
            <w:tcW w:w="1811" w:type="dxa"/>
          </w:tcPr>
          <w:p w:rsidR="00D813B7" w:rsidRDefault="00D813B7" w:rsidP="00D813B7">
            <w:r>
              <w:t xml:space="preserve">Focus state of search box used either when tabbing or when selected. </w:t>
            </w:r>
          </w:p>
          <w:p w:rsidR="00D813B7" w:rsidRPr="005D2B98" w:rsidRDefault="00D813B7" w:rsidP="00D813B7">
            <w:r>
              <w:t xml:space="preserve">Placeholder text remains as background only. </w:t>
            </w:r>
          </w:p>
        </w:tc>
        <w:tc>
          <w:tcPr>
            <w:tcW w:w="3005" w:type="dxa"/>
          </w:tcPr>
          <w:p w:rsidR="00D813B7" w:rsidRDefault="00D813B7" w:rsidP="00D813B7">
            <w:r>
              <w:t xml:space="preserve">background: </w:t>
            </w:r>
            <w:r w:rsidR="006A3826" w:rsidRPr="006A3826">
              <w:t>#2d2f32</w:t>
            </w:r>
            <w:r>
              <w:t>;</w:t>
            </w:r>
          </w:p>
          <w:p w:rsidR="00D813B7" w:rsidRDefault="006A3826" w:rsidP="00D813B7">
            <w:r w:rsidRPr="006A3826">
              <w:t>outline: dotted 2px #d54614;</w:t>
            </w:r>
          </w:p>
        </w:tc>
        <w:tc>
          <w:tcPr>
            <w:tcW w:w="8886" w:type="dxa"/>
          </w:tcPr>
          <w:p w:rsidR="00D813B7" w:rsidRDefault="006A3826" w:rsidP="00D813B7">
            <w:pPr>
              <w:rPr>
                <w:noProof/>
                <w:lang w:eastAsia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E5FB008" wp14:editId="37F1128D">
                  <wp:extent cx="2686050" cy="91440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RPr="005D2B98" w:rsidTr="00DB5EA3">
        <w:trPr>
          <w:cantSplit/>
        </w:trPr>
        <w:tc>
          <w:tcPr>
            <w:tcW w:w="1686" w:type="dxa"/>
          </w:tcPr>
          <w:p w:rsidR="00D813B7" w:rsidRDefault="00D813B7" w:rsidP="00D813B7">
            <w:r>
              <w:t>Icon</w:t>
            </w:r>
          </w:p>
        </w:tc>
        <w:tc>
          <w:tcPr>
            <w:tcW w:w="1811" w:type="dxa"/>
          </w:tcPr>
          <w:p w:rsidR="00D813B7" w:rsidRPr="005D2B98" w:rsidRDefault="00D813B7" w:rsidP="00D813B7">
            <w:r>
              <w:t>Refer to icons section for further details.</w:t>
            </w:r>
          </w:p>
        </w:tc>
        <w:tc>
          <w:tcPr>
            <w:tcW w:w="3005" w:type="dxa"/>
          </w:tcPr>
          <w:p w:rsidR="000D4B47" w:rsidRDefault="000D4B47" w:rsidP="000D4B47">
            <w:r>
              <w:t>background: none;</w:t>
            </w:r>
          </w:p>
          <w:p w:rsidR="000D4B47" w:rsidRDefault="000D4B47" w:rsidP="000D4B47">
            <w:r>
              <w:t>border: 1px solid transparent;</w:t>
            </w:r>
          </w:p>
          <w:p w:rsidR="000D4B47" w:rsidRDefault="000D4B47" w:rsidP="000D4B47">
            <w:r>
              <w:t>color: #fff;</w:t>
            </w:r>
          </w:p>
          <w:p w:rsidR="000D4B47" w:rsidRDefault="000D4B47" w:rsidP="000D4B47">
            <w:r>
              <w:t>font-size: 0;</w:t>
            </w:r>
          </w:p>
          <w:p w:rsidR="000D4B47" w:rsidRDefault="000D4B47" w:rsidP="000D4B47">
            <w:r>
              <w:t>line-height: 0;</w:t>
            </w:r>
          </w:p>
          <w:p w:rsidR="00D813B7" w:rsidRDefault="000D4B47" w:rsidP="00D813B7">
            <w:r>
              <w:t xml:space="preserve"> padding: 0.75rem 1rem</w:t>
            </w:r>
          </w:p>
        </w:tc>
        <w:tc>
          <w:tcPr>
            <w:tcW w:w="8886" w:type="dxa"/>
          </w:tcPr>
          <w:p w:rsidR="00D813B7" w:rsidRDefault="006A3826" w:rsidP="00D813B7">
            <w:pPr>
              <w:rPr>
                <w:noProof/>
                <w:lang w:eastAsia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81F6B4C" wp14:editId="4864199A">
                  <wp:extent cx="695325" cy="685800"/>
                  <wp:effectExtent l="0" t="0" r="9525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RPr="005D2B98" w:rsidTr="00DB5EA3">
        <w:trPr>
          <w:cantSplit/>
        </w:trPr>
        <w:tc>
          <w:tcPr>
            <w:tcW w:w="1686" w:type="dxa"/>
          </w:tcPr>
          <w:p w:rsidR="00D813B7" w:rsidRDefault="00D813B7" w:rsidP="00D813B7">
            <w:r>
              <w:t>Icon hover</w:t>
            </w:r>
          </w:p>
        </w:tc>
        <w:tc>
          <w:tcPr>
            <w:tcW w:w="1811" w:type="dxa"/>
          </w:tcPr>
          <w:p w:rsidR="00D813B7" w:rsidRPr="005D2B98" w:rsidRDefault="00D813B7" w:rsidP="00D813B7">
            <w:r>
              <w:t>Refer to icons section for further details.</w:t>
            </w:r>
          </w:p>
        </w:tc>
        <w:tc>
          <w:tcPr>
            <w:tcW w:w="3005" w:type="dxa"/>
          </w:tcPr>
          <w:p w:rsidR="00D813B7" w:rsidRDefault="00D813B7" w:rsidP="00D813B7">
            <w:r>
              <w:t>color: #d14210;</w:t>
            </w:r>
          </w:p>
        </w:tc>
        <w:tc>
          <w:tcPr>
            <w:tcW w:w="8886" w:type="dxa"/>
          </w:tcPr>
          <w:p w:rsidR="00D813B7" w:rsidRDefault="006A3826" w:rsidP="00D813B7">
            <w:pPr>
              <w:rPr>
                <w:noProof/>
                <w:lang w:eastAsia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ADD4844" wp14:editId="762A4173">
                  <wp:extent cx="590550" cy="619125"/>
                  <wp:effectExtent l="0" t="0" r="0" b="9525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Tr="00DB5EA3">
        <w:trPr>
          <w:cantSplit/>
        </w:trPr>
        <w:tc>
          <w:tcPr>
            <w:tcW w:w="1686" w:type="dxa"/>
            <w:shd w:val="clear" w:color="auto" w:fill="F2F2F2" w:themeFill="background1" w:themeFillShade="F2"/>
          </w:tcPr>
          <w:p w:rsidR="00D813B7" w:rsidRDefault="00D813B7" w:rsidP="00D813B7">
            <w:pPr>
              <w:pStyle w:val="tableheading"/>
            </w:pPr>
            <w:r>
              <w:t>Search results</w:t>
            </w:r>
          </w:p>
        </w:tc>
        <w:tc>
          <w:tcPr>
            <w:tcW w:w="4816" w:type="dxa"/>
            <w:gridSpan w:val="2"/>
            <w:shd w:val="clear" w:color="auto" w:fill="F2F2F2" w:themeFill="background1" w:themeFillShade="F2"/>
          </w:tcPr>
          <w:p w:rsidR="00D813B7" w:rsidRPr="003F780B" w:rsidRDefault="00D813B7" w:rsidP="00D813B7">
            <w:pPr>
              <w:rPr>
                <w:b/>
              </w:rPr>
            </w:pPr>
          </w:p>
        </w:tc>
        <w:tc>
          <w:tcPr>
            <w:tcW w:w="8886" w:type="dxa"/>
            <w:shd w:val="clear" w:color="auto" w:fill="F2F2F2" w:themeFill="background1" w:themeFillShade="F2"/>
          </w:tcPr>
          <w:p w:rsidR="00D813B7" w:rsidRDefault="00D813B7" w:rsidP="00D813B7">
            <w:pPr>
              <w:rPr>
                <w:noProof/>
                <w:lang w:eastAsia="en-AU"/>
              </w:rPr>
            </w:pPr>
          </w:p>
        </w:tc>
      </w:tr>
      <w:tr w:rsidR="00D813B7" w:rsidTr="00DB5EA3">
        <w:trPr>
          <w:cantSplit/>
        </w:trPr>
        <w:tc>
          <w:tcPr>
            <w:tcW w:w="1686" w:type="dxa"/>
          </w:tcPr>
          <w:p w:rsidR="00D813B7" w:rsidRPr="00640687" w:rsidRDefault="00D813B7" w:rsidP="00D813B7">
            <w:r>
              <w:t>Search results tab in focus</w:t>
            </w:r>
          </w:p>
        </w:tc>
        <w:tc>
          <w:tcPr>
            <w:tcW w:w="1811" w:type="dxa"/>
          </w:tcPr>
          <w:p w:rsidR="00D813B7" w:rsidRDefault="00D813B7" w:rsidP="00D813B7">
            <w:r>
              <w:t>Used if search provides results from multiple sources</w:t>
            </w:r>
          </w:p>
          <w:p w:rsidR="00D813B7" w:rsidRDefault="00D813B7" w:rsidP="00D813B7">
            <w:r>
              <w:t>e.g results from this site, results from all of government.</w:t>
            </w:r>
          </w:p>
          <w:p w:rsidR="00D813B7" w:rsidRDefault="00D813B7" w:rsidP="00D813B7"/>
          <w:p w:rsidR="00D813B7" w:rsidRPr="00E60607" w:rsidRDefault="00D813B7" w:rsidP="00D813B7">
            <w:r>
              <w:t>Shows selected tab.</w:t>
            </w:r>
          </w:p>
        </w:tc>
        <w:tc>
          <w:tcPr>
            <w:tcW w:w="3005" w:type="dxa"/>
          </w:tcPr>
          <w:p w:rsidR="00D813B7" w:rsidRDefault="00D813B7" w:rsidP="00D813B7">
            <w:r>
              <w:t>color: #d14210;</w:t>
            </w:r>
          </w:p>
          <w:p w:rsidR="00D813B7" w:rsidRDefault="00D813B7" w:rsidP="00D813B7">
            <w:r>
              <w:t>box-shadow: inset 0px 7px 0px 0px #d14210</w:t>
            </w:r>
          </w:p>
          <w:p w:rsidR="00D813B7" w:rsidRDefault="00D813B7" w:rsidP="00D813B7">
            <w:r>
              <w:t>h2</w:t>
            </w:r>
          </w:p>
          <w:p w:rsidR="003854F8" w:rsidRDefault="003854F8" w:rsidP="00D813B7">
            <w:r>
              <w:t>B</w:t>
            </w:r>
            <w:r w:rsidRPr="003854F8">
              <w:t>ackground: #fff</w:t>
            </w:r>
          </w:p>
          <w:p w:rsidR="003854F8" w:rsidRDefault="003854F8" w:rsidP="003854F8">
            <w:r>
              <w:t>cursor: pointer;</w:t>
            </w:r>
          </w:p>
          <w:p w:rsidR="003854F8" w:rsidRDefault="003854F8" w:rsidP="003854F8">
            <w:r>
              <w:t>font-size: 18px;</w:t>
            </w:r>
          </w:p>
          <w:p w:rsidR="003854F8" w:rsidRDefault="003854F8" w:rsidP="003854F8">
            <w:r>
              <w:t>font-weight: 500;</w:t>
            </w:r>
          </w:p>
          <w:p w:rsidR="003854F8" w:rsidRPr="00E60607" w:rsidRDefault="003854F8" w:rsidP="003854F8">
            <w:r>
              <w:t>height: 100%;</w:t>
            </w:r>
          </w:p>
        </w:tc>
        <w:tc>
          <w:tcPr>
            <w:tcW w:w="8886" w:type="dxa"/>
          </w:tcPr>
          <w:p w:rsidR="00D813B7" w:rsidRDefault="0056790C" w:rsidP="00D813B7">
            <w:pPr>
              <w:rPr>
                <w:noProof/>
                <w:lang w:eastAsia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BC6D112" wp14:editId="154F98A0">
                  <wp:extent cx="3676650" cy="1371600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Tr="00DB5EA3">
        <w:trPr>
          <w:cantSplit/>
        </w:trPr>
        <w:tc>
          <w:tcPr>
            <w:tcW w:w="1686" w:type="dxa"/>
          </w:tcPr>
          <w:p w:rsidR="00D813B7" w:rsidRPr="00640687" w:rsidRDefault="00D813B7" w:rsidP="00D813B7">
            <w:r>
              <w:t>Search results tab not in focus</w:t>
            </w:r>
          </w:p>
        </w:tc>
        <w:tc>
          <w:tcPr>
            <w:tcW w:w="1811" w:type="dxa"/>
          </w:tcPr>
          <w:p w:rsidR="00D813B7" w:rsidRPr="00E60607" w:rsidRDefault="00D813B7" w:rsidP="00D813B7">
            <w:r>
              <w:t xml:space="preserve">Shows alternative tab that is not selected.  </w:t>
            </w:r>
          </w:p>
        </w:tc>
        <w:tc>
          <w:tcPr>
            <w:tcW w:w="3005" w:type="dxa"/>
          </w:tcPr>
          <w:p w:rsidR="00D813B7" w:rsidRDefault="00D813B7" w:rsidP="00D813B7">
            <w:r>
              <w:t>background-color: #d</w:t>
            </w:r>
            <w:r w:rsidR="0056790C">
              <w:t>1</w:t>
            </w:r>
            <w:r>
              <w:t>d</w:t>
            </w:r>
            <w:r w:rsidR="0056790C">
              <w:t>1</w:t>
            </w:r>
            <w:r>
              <w:t>d</w:t>
            </w:r>
            <w:r w:rsidR="0056790C">
              <w:t>1</w:t>
            </w:r>
            <w:r>
              <w:t>;</w:t>
            </w:r>
          </w:p>
          <w:p w:rsidR="00D813B7" w:rsidRDefault="00D813B7" w:rsidP="00D813B7">
            <w:r>
              <w:t>color: #4</w:t>
            </w:r>
            <w:r w:rsidR="0056790C">
              <w:t>d</w:t>
            </w:r>
            <w:r>
              <w:t>4</w:t>
            </w:r>
            <w:r w:rsidR="0056790C">
              <w:t>d</w:t>
            </w:r>
            <w:r>
              <w:t>4</w:t>
            </w:r>
            <w:r w:rsidR="0056790C">
              <w:t>d</w:t>
            </w:r>
            <w:r>
              <w:t>;</w:t>
            </w:r>
          </w:p>
          <w:p w:rsidR="00D813B7" w:rsidRDefault="00D813B7" w:rsidP="00D813B7">
            <w:r>
              <w:t>font-size:18px;</w:t>
            </w:r>
          </w:p>
          <w:p w:rsidR="00D813B7" w:rsidRDefault="00D813B7" w:rsidP="00D813B7">
            <w:r>
              <w:t xml:space="preserve">text-decoration: </w:t>
            </w:r>
            <w:r w:rsidR="00A67505">
              <w:t>none</w:t>
            </w:r>
            <w:r>
              <w:t>;</w:t>
            </w:r>
          </w:p>
          <w:p w:rsidR="00D813B7" w:rsidRDefault="00D813B7" w:rsidP="00D813B7">
            <w:r>
              <w:t>h2</w:t>
            </w:r>
          </w:p>
          <w:p w:rsidR="00A67505" w:rsidRDefault="00A67505" w:rsidP="00A67505">
            <w:r>
              <w:t>font-weight: 500;</w:t>
            </w:r>
          </w:p>
          <w:p w:rsidR="00A67505" w:rsidRPr="00E60607" w:rsidRDefault="00A67505" w:rsidP="00A67505">
            <w:r>
              <w:t>height: 100%;</w:t>
            </w:r>
          </w:p>
        </w:tc>
        <w:tc>
          <w:tcPr>
            <w:tcW w:w="8886" w:type="dxa"/>
          </w:tcPr>
          <w:p w:rsidR="00D813B7" w:rsidRDefault="00194AB9" w:rsidP="00D813B7">
            <w:pPr>
              <w:rPr>
                <w:noProof/>
                <w:lang w:eastAsia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7D6494D" wp14:editId="52C6F699">
                  <wp:extent cx="4152900" cy="1019175"/>
                  <wp:effectExtent l="0" t="0" r="0" b="9525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Tr="00DB5EA3">
        <w:trPr>
          <w:cantSplit/>
        </w:trPr>
        <w:tc>
          <w:tcPr>
            <w:tcW w:w="1686" w:type="dxa"/>
            <w:shd w:val="clear" w:color="auto" w:fill="F2F2F2" w:themeFill="background1" w:themeFillShade="F2"/>
          </w:tcPr>
          <w:p w:rsidR="00D813B7" w:rsidRPr="003F780B" w:rsidRDefault="00D813B7" w:rsidP="00D813B7">
            <w:pPr>
              <w:pStyle w:val="tableheading"/>
            </w:pPr>
            <w:r>
              <w:t>Search pagination</w:t>
            </w:r>
          </w:p>
        </w:tc>
        <w:tc>
          <w:tcPr>
            <w:tcW w:w="4816" w:type="dxa"/>
            <w:gridSpan w:val="2"/>
            <w:shd w:val="clear" w:color="auto" w:fill="F2F2F2" w:themeFill="background1" w:themeFillShade="F2"/>
          </w:tcPr>
          <w:p w:rsidR="00D813B7" w:rsidRPr="003F780B" w:rsidRDefault="00D813B7" w:rsidP="00D813B7">
            <w:pPr>
              <w:rPr>
                <w:b/>
              </w:rPr>
            </w:pPr>
          </w:p>
        </w:tc>
        <w:tc>
          <w:tcPr>
            <w:tcW w:w="8886" w:type="dxa"/>
            <w:shd w:val="clear" w:color="auto" w:fill="F2F2F2" w:themeFill="background1" w:themeFillShade="F2"/>
          </w:tcPr>
          <w:p w:rsidR="00D813B7" w:rsidRPr="003F780B" w:rsidRDefault="00923965" w:rsidP="00D813B7">
            <w:pPr>
              <w:rPr>
                <w:b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213BB43" wp14:editId="7BFD03BB">
                  <wp:extent cx="4985922" cy="649225"/>
                  <wp:effectExtent l="0" t="0" r="5715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147" cy="656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Tr="00DB5EA3">
        <w:trPr>
          <w:cantSplit/>
        </w:trPr>
        <w:tc>
          <w:tcPr>
            <w:tcW w:w="1686" w:type="dxa"/>
          </w:tcPr>
          <w:p w:rsidR="00D813B7" w:rsidRPr="00E60607" w:rsidRDefault="00D813B7" w:rsidP="00D813B7">
            <w:r>
              <w:t>Next and previous buttons</w:t>
            </w:r>
          </w:p>
        </w:tc>
        <w:tc>
          <w:tcPr>
            <w:tcW w:w="1811" w:type="dxa"/>
          </w:tcPr>
          <w:p w:rsidR="00D813B7" w:rsidRPr="00E60607" w:rsidRDefault="00D813B7" w:rsidP="00D813B7">
            <w:r>
              <w:t>For use on pagination in search results.</w:t>
            </w:r>
          </w:p>
          <w:p w:rsidR="00D813B7" w:rsidRPr="00E60607" w:rsidRDefault="00D813B7" w:rsidP="00D813B7">
            <w:r>
              <w:t>Hide previous for first page and next for last page.</w:t>
            </w:r>
          </w:p>
        </w:tc>
        <w:tc>
          <w:tcPr>
            <w:tcW w:w="3005" w:type="dxa"/>
          </w:tcPr>
          <w:p w:rsidR="00D813B7" w:rsidRDefault="00D813B7" w:rsidP="00D813B7">
            <w:r>
              <w:t>background: #000;</w:t>
            </w:r>
          </w:p>
          <w:p w:rsidR="00D813B7" w:rsidRDefault="00D813B7" w:rsidP="00D813B7">
            <w:r>
              <w:t>font weight: 500;</w:t>
            </w:r>
          </w:p>
          <w:p w:rsidR="00D813B7" w:rsidRDefault="00D813B7" w:rsidP="00D813B7">
            <w:r>
              <w:t xml:space="preserve">padding: </w:t>
            </w:r>
            <w:r w:rsidR="006B21B1" w:rsidRPr="006B21B1">
              <w:t>18px 36px</w:t>
            </w:r>
            <w:r>
              <w:t>;</w:t>
            </w:r>
          </w:p>
          <w:p w:rsidR="00D813B7" w:rsidRDefault="00D813B7" w:rsidP="00D813B7">
            <w:r>
              <w:t>color: #fff;</w:t>
            </w:r>
          </w:p>
          <w:p w:rsidR="006B21B1" w:rsidRDefault="006B21B1" w:rsidP="006B21B1">
            <w:r>
              <w:t>text-decoration: none;</w:t>
            </w:r>
          </w:p>
          <w:p w:rsidR="006B21B1" w:rsidRDefault="006B21B1" w:rsidP="006B21B1">
            <w:r>
              <w:t>font-size: .875rem;</w:t>
            </w:r>
          </w:p>
          <w:p w:rsidR="006B21B1" w:rsidRDefault="006B21B1" w:rsidP="006B21B1">
            <w:r>
              <w:t>line-height: 150%;</w:t>
            </w:r>
          </w:p>
          <w:p w:rsidR="006B21B1" w:rsidRDefault="006B21B1" w:rsidP="006B21B1">
            <w:r>
              <w:t>font-weight: 500;</w:t>
            </w:r>
          </w:p>
          <w:p w:rsidR="006B21B1" w:rsidRDefault="006B21B1" w:rsidP="006B21B1">
            <w:r>
              <w:t>border: 0px;</w:t>
            </w:r>
          </w:p>
          <w:p w:rsidR="006B21B1" w:rsidRPr="00E60607" w:rsidRDefault="006B21B1" w:rsidP="006B21B1">
            <w:r>
              <w:t>border-radius: 0px;</w:t>
            </w:r>
          </w:p>
        </w:tc>
        <w:tc>
          <w:tcPr>
            <w:tcW w:w="8886" w:type="dxa"/>
          </w:tcPr>
          <w:p w:rsidR="00D813B7" w:rsidRDefault="006B21B1" w:rsidP="00D813B7">
            <w:pPr>
              <w:rPr>
                <w:noProof/>
                <w:lang w:eastAsia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65F4BAD" wp14:editId="20E71B1E">
                  <wp:extent cx="1333500" cy="800100"/>
                  <wp:effectExtent l="0" t="0" r="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Tr="00DB5EA3">
        <w:trPr>
          <w:cantSplit/>
        </w:trPr>
        <w:tc>
          <w:tcPr>
            <w:tcW w:w="1686" w:type="dxa"/>
          </w:tcPr>
          <w:p w:rsidR="00D813B7" w:rsidRPr="003F780B" w:rsidRDefault="00D813B7" w:rsidP="00D813B7">
            <w:pPr>
              <w:rPr>
                <w:b/>
                <w:bCs/>
              </w:rPr>
            </w:pPr>
            <w:r>
              <w:t>Next and previous buttons hover</w:t>
            </w:r>
          </w:p>
        </w:tc>
        <w:tc>
          <w:tcPr>
            <w:tcW w:w="1811" w:type="dxa"/>
          </w:tcPr>
          <w:p w:rsidR="00D813B7" w:rsidRPr="003F780B" w:rsidRDefault="00D813B7" w:rsidP="00D813B7">
            <w:r>
              <w:t>Hover state used for pagination buttons.</w:t>
            </w:r>
          </w:p>
        </w:tc>
        <w:tc>
          <w:tcPr>
            <w:tcW w:w="3005" w:type="dxa"/>
          </w:tcPr>
          <w:p w:rsidR="00D813B7" w:rsidRDefault="00D813B7" w:rsidP="00D813B7">
            <w:r>
              <w:t xml:space="preserve">background: </w:t>
            </w:r>
            <w:r w:rsidR="006B21B1" w:rsidRPr="006B21B1">
              <w:t>#d14210</w:t>
            </w:r>
          </w:p>
          <w:p w:rsidR="00D813B7" w:rsidRPr="003F780B" w:rsidRDefault="00D813B7" w:rsidP="00D813B7">
            <w:pPr>
              <w:rPr>
                <w:b/>
                <w:bCs/>
              </w:rPr>
            </w:pPr>
            <w:r>
              <w:t>color: #</w:t>
            </w:r>
            <w:r w:rsidR="006B21B1">
              <w:t>fff</w:t>
            </w:r>
            <w:r>
              <w:t>;</w:t>
            </w:r>
          </w:p>
        </w:tc>
        <w:tc>
          <w:tcPr>
            <w:tcW w:w="8886" w:type="dxa"/>
          </w:tcPr>
          <w:p w:rsidR="00D813B7" w:rsidRDefault="006B21B1" w:rsidP="00D813B7">
            <w:pPr>
              <w:rPr>
                <w:noProof/>
                <w:lang w:eastAsia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EF2AC73" wp14:editId="0ECE644A">
                  <wp:extent cx="1285875" cy="828675"/>
                  <wp:effectExtent l="0" t="0" r="9525" b="9525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Tr="00DB5EA3">
        <w:trPr>
          <w:cantSplit/>
        </w:trPr>
        <w:tc>
          <w:tcPr>
            <w:tcW w:w="1686" w:type="dxa"/>
          </w:tcPr>
          <w:p w:rsidR="00D813B7" w:rsidRPr="003F780B" w:rsidRDefault="00D813B7" w:rsidP="00D813B7">
            <w:pPr>
              <w:rPr>
                <w:b/>
                <w:bCs/>
              </w:rPr>
            </w:pPr>
            <w:r>
              <w:t>Next and previous buttons and page number focus</w:t>
            </w:r>
          </w:p>
        </w:tc>
        <w:tc>
          <w:tcPr>
            <w:tcW w:w="1811" w:type="dxa"/>
          </w:tcPr>
          <w:p w:rsidR="00D813B7" w:rsidRPr="003F780B" w:rsidRDefault="00D813B7" w:rsidP="00D813B7">
            <w:pPr>
              <w:rPr>
                <w:b/>
                <w:bCs/>
              </w:rPr>
            </w:pPr>
            <w:r>
              <w:t>Focus state used for pagination buttons when they are focused by tabbing.</w:t>
            </w:r>
          </w:p>
        </w:tc>
        <w:tc>
          <w:tcPr>
            <w:tcW w:w="3005" w:type="dxa"/>
          </w:tcPr>
          <w:p w:rsidR="00D813B7" w:rsidRPr="003826BB" w:rsidRDefault="00D813B7" w:rsidP="00D813B7">
            <w:pPr>
              <w:rPr>
                <w:b/>
                <w:bCs/>
              </w:rPr>
            </w:pPr>
            <w:r>
              <w:t>outline: dotted 2px #d54614;</w:t>
            </w:r>
          </w:p>
        </w:tc>
        <w:tc>
          <w:tcPr>
            <w:tcW w:w="8886" w:type="dxa"/>
          </w:tcPr>
          <w:p w:rsidR="00D813B7" w:rsidRDefault="006B21B1" w:rsidP="00D813B7">
            <w:pPr>
              <w:rPr>
                <w:noProof/>
                <w:lang w:eastAsia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B950812" wp14:editId="5F6361B8">
                  <wp:extent cx="1400175" cy="876300"/>
                  <wp:effectExtent l="0" t="0" r="9525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Del="006B21B1">
              <w:rPr>
                <w:noProof/>
                <w:lang w:val="en-AU" w:eastAsia="en-AU"/>
              </w:rPr>
              <w:t xml:space="preserve"> </w:t>
            </w:r>
          </w:p>
        </w:tc>
      </w:tr>
      <w:tr w:rsidR="00D813B7" w:rsidTr="00DB5EA3">
        <w:trPr>
          <w:cantSplit/>
        </w:trPr>
        <w:tc>
          <w:tcPr>
            <w:tcW w:w="1686" w:type="dxa"/>
          </w:tcPr>
          <w:p w:rsidR="00D813B7" w:rsidRPr="00E60607" w:rsidRDefault="00D813B7" w:rsidP="00D813B7">
            <w:r>
              <w:t>Top border</w:t>
            </w:r>
          </w:p>
        </w:tc>
        <w:tc>
          <w:tcPr>
            <w:tcW w:w="1811" w:type="dxa"/>
          </w:tcPr>
          <w:p w:rsidR="00D813B7" w:rsidRPr="003F780B" w:rsidRDefault="00D813B7" w:rsidP="00D813B7">
            <w:r>
              <w:t>Border show above pagination.</w:t>
            </w:r>
          </w:p>
        </w:tc>
        <w:tc>
          <w:tcPr>
            <w:tcW w:w="3005" w:type="dxa"/>
          </w:tcPr>
          <w:p w:rsidR="00D813B7" w:rsidRDefault="00D813B7" w:rsidP="00D813B7">
            <w:r>
              <w:t>1px solid #d</w:t>
            </w:r>
            <w:r w:rsidR="00D07AF0">
              <w:t>1</w:t>
            </w:r>
            <w:r>
              <w:t>d</w:t>
            </w:r>
            <w:r w:rsidR="00D07AF0">
              <w:t>1</w:t>
            </w:r>
            <w:r>
              <w:t>d</w:t>
            </w:r>
            <w:r w:rsidR="00D07AF0">
              <w:t>1</w:t>
            </w:r>
          </w:p>
        </w:tc>
        <w:tc>
          <w:tcPr>
            <w:tcW w:w="8886" w:type="dxa"/>
          </w:tcPr>
          <w:p w:rsidR="00D813B7" w:rsidRDefault="00D07AF0" w:rsidP="00D813B7">
            <w:pPr>
              <w:rPr>
                <w:noProof/>
                <w:lang w:eastAsia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339B779" wp14:editId="68409152">
                  <wp:extent cx="1581150" cy="466725"/>
                  <wp:effectExtent l="0" t="0" r="0" b="9525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B7" w:rsidTr="00DB5EA3">
        <w:trPr>
          <w:cantSplit/>
        </w:trPr>
        <w:tc>
          <w:tcPr>
            <w:tcW w:w="1686" w:type="dxa"/>
          </w:tcPr>
          <w:p w:rsidR="00D813B7" w:rsidRDefault="00D813B7" w:rsidP="00D813B7">
            <w:r>
              <w:t>Current page number</w:t>
            </w:r>
          </w:p>
        </w:tc>
        <w:tc>
          <w:tcPr>
            <w:tcW w:w="1811" w:type="dxa"/>
          </w:tcPr>
          <w:p w:rsidR="00D813B7" w:rsidRPr="003F780B" w:rsidRDefault="00D813B7" w:rsidP="00D813B7">
            <w:r>
              <w:t>Used to identify the results page that is currently displayed.</w:t>
            </w:r>
          </w:p>
        </w:tc>
        <w:tc>
          <w:tcPr>
            <w:tcW w:w="3005" w:type="dxa"/>
          </w:tcPr>
          <w:p w:rsidR="00D813B7" w:rsidRPr="00EA5DBF" w:rsidRDefault="00D813B7" w:rsidP="00D813B7">
            <w:r>
              <w:t>color: #d14210;</w:t>
            </w:r>
          </w:p>
          <w:p w:rsidR="00D813B7" w:rsidRDefault="00D813B7" w:rsidP="00D813B7">
            <w:r>
              <w:t>box-shadow: inset 0 4px #d14210;</w:t>
            </w:r>
          </w:p>
          <w:p w:rsidR="006918AA" w:rsidRPr="00EA5DBF" w:rsidRDefault="006918AA" w:rsidP="00D813B7">
            <w:r w:rsidRPr="006918AA">
              <w:t>padding: 2.5em 1em 1em</w:t>
            </w:r>
          </w:p>
        </w:tc>
        <w:tc>
          <w:tcPr>
            <w:tcW w:w="8886" w:type="dxa"/>
          </w:tcPr>
          <w:p w:rsidR="00D813B7" w:rsidRDefault="00D813B7" w:rsidP="00D813B7">
            <w:pPr>
              <w:rPr>
                <w:noProof/>
                <w:lang w:eastAsia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2EA3686" wp14:editId="05B559EC">
                  <wp:extent cx="1619250" cy="685800"/>
                  <wp:effectExtent l="38100" t="38100" r="38100" b="38100"/>
                  <wp:docPr id="25" name="Picture 25" title="Visual example - search pagnation - current page num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1"/>
                          <a:srcRect t="10999" b="17001"/>
                          <a:stretch/>
                        </pic:blipFill>
                        <pic:spPr bwMode="auto">
                          <a:xfrm>
                            <a:off x="0" y="0"/>
                            <a:ext cx="1619250" cy="68580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FFFFFF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108" w:rsidRDefault="00D17108"/>
    <w:sectPr w:rsidR="00D17108" w:rsidSect="00D17108">
      <w:headerReference w:type="default" r:id="rId102"/>
      <w:footerReference w:type="even" r:id="rId103"/>
      <w:footerReference w:type="default" r:id="rId104"/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B7E" w:rsidRDefault="00B31B7E" w:rsidP="003B7780">
      <w:pPr>
        <w:spacing w:after="0" w:line="240" w:lineRule="auto"/>
      </w:pPr>
      <w:r>
        <w:separator/>
      </w:r>
    </w:p>
  </w:endnote>
  <w:endnote w:type="continuationSeparator" w:id="0">
    <w:p w:rsidR="00B31B7E" w:rsidRDefault="00B31B7E" w:rsidP="003B7780">
      <w:pPr>
        <w:spacing w:after="0" w:line="240" w:lineRule="auto"/>
      </w:pPr>
      <w:r>
        <w:continuationSeparator/>
      </w:r>
    </w:p>
  </w:endnote>
  <w:endnote w:type="continuationNotice" w:id="1">
    <w:p w:rsidR="00B31B7E" w:rsidRDefault="00B31B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F61" w:rsidRDefault="00AB5F61" w:rsidP="007960B9">
    <w:pPr>
      <w:pStyle w:val="Footer"/>
      <w:jc w:val="right"/>
    </w:pPr>
    <w:r>
      <w:t>Version 1.0 – April 2018</w:t>
    </w:r>
    <w:r w:rsidRPr="007960B9"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sdt>
      <w:sdtPr>
        <w:id w:val="11331431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F61" w:rsidRDefault="00AB5F61" w:rsidP="003B7780">
    <w:pPr>
      <w:pStyle w:val="Footer"/>
      <w:jc w:val="right"/>
    </w:pPr>
    <w:r>
      <w:t>Version 1.2 – August 2020</w:t>
    </w:r>
  </w:p>
  <w:p w:rsidR="00AB5F61" w:rsidRDefault="00AB5F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F61" w:rsidRDefault="00AB5F61" w:rsidP="007960B9">
    <w:pPr>
      <w:pStyle w:val="Footer"/>
      <w:jc w:val="right"/>
    </w:pPr>
    <w:r>
      <w:t xml:space="preserve">Version 1.2 – August 2020 </w:t>
    </w:r>
    <w:r>
      <w:tab/>
    </w:r>
    <w:r>
      <w:tab/>
    </w:r>
    <w:sdt>
      <w:sdtPr>
        <w:id w:val="-24342144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EA3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2294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5F61" w:rsidRDefault="00AB5F61" w:rsidP="007960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EA3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t>Version 1.2 – August 2020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F61" w:rsidRDefault="00AB5F61" w:rsidP="007960B9">
    <w:pPr>
      <w:pStyle w:val="Footer"/>
      <w:jc w:val="right"/>
    </w:pPr>
    <w:r>
      <w:t>Version 1.2 – August 2020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sdt>
      <w:sdtPr>
        <w:id w:val="-35496914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EA3">
          <w:rPr>
            <w:noProof/>
          </w:rPr>
          <w:t>20</w:t>
        </w:r>
        <w:r>
          <w:rPr>
            <w:noProof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2867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5F61" w:rsidRDefault="00AB5F61" w:rsidP="007960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EA3">
          <w:rPr>
            <w:noProof/>
          </w:rPr>
          <w:t>21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t>Version 1.2 – August 2020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B7E" w:rsidRDefault="00B31B7E" w:rsidP="003B7780">
      <w:pPr>
        <w:spacing w:after="0" w:line="240" w:lineRule="auto"/>
      </w:pPr>
      <w:r>
        <w:separator/>
      </w:r>
    </w:p>
  </w:footnote>
  <w:footnote w:type="continuationSeparator" w:id="0">
    <w:p w:rsidR="00B31B7E" w:rsidRDefault="00B31B7E" w:rsidP="003B7780">
      <w:pPr>
        <w:spacing w:after="0" w:line="240" w:lineRule="auto"/>
      </w:pPr>
      <w:r>
        <w:continuationSeparator/>
      </w:r>
    </w:p>
  </w:footnote>
  <w:footnote w:type="continuationNotice" w:id="1">
    <w:p w:rsidR="00B31B7E" w:rsidRDefault="00B31B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F61" w:rsidRDefault="00AB5F61">
    <w:pPr>
      <w:pStyle w:val="Header"/>
    </w:pPr>
    <w:r>
      <w:rPr>
        <w:noProof/>
        <w:lang w:val="en-AU" w:eastAsia="en-AU"/>
      </w:rPr>
      <w:drawing>
        <wp:inline distT="0" distB="0" distL="0" distR="0" wp14:anchorId="2F3E49AD" wp14:editId="039D4CD1">
          <wp:extent cx="3505200" cy="609600"/>
          <wp:effectExtent l="0" t="0" r="0" b="0"/>
          <wp:docPr id="41" name="Picture 41" descr="Black logo_368x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 logo_368x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F61" w:rsidRDefault="00AB5F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F61" w:rsidRDefault="00AB5F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327C"/>
    <w:multiLevelType w:val="hybridMultilevel"/>
    <w:tmpl w:val="8206C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64D63"/>
    <w:multiLevelType w:val="hybridMultilevel"/>
    <w:tmpl w:val="0B425216"/>
    <w:lvl w:ilvl="0" w:tplc="CC902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311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F9"/>
    <w:rsid w:val="00000C64"/>
    <w:rsid w:val="00000C67"/>
    <w:rsid w:val="00022261"/>
    <w:rsid w:val="0002399A"/>
    <w:rsid w:val="000268D3"/>
    <w:rsid w:val="00026F6D"/>
    <w:rsid w:val="00027DCB"/>
    <w:rsid w:val="0004252C"/>
    <w:rsid w:val="00043828"/>
    <w:rsid w:val="00060F9B"/>
    <w:rsid w:val="00071192"/>
    <w:rsid w:val="000903DB"/>
    <w:rsid w:val="000B097C"/>
    <w:rsid w:val="000D4B47"/>
    <w:rsid w:val="000E1468"/>
    <w:rsid w:val="0010134B"/>
    <w:rsid w:val="00123703"/>
    <w:rsid w:val="00142DA9"/>
    <w:rsid w:val="001439E9"/>
    <w:rsid w:val="00155ADA"/>
    <w:rsid w:val="00156D7B"/>
    <w:rsid w:val="00194AB9"/>
    <w:rsid w:val="001F2D40"/>
    <w:rsid w:val="0020222F"/>
    <w:rsid w:val="0020697B"/>
    <w:rsid w:val="0020706B"/>
    <w:rsid w:val="00241BC4"/>
    <w:rsid w:val="00243A37"/>
    <w:rsid w:val="00272EC6"/>
    <w:rsid w:val="002C755E"/>
    <w:rsid w:val="002F567A"/>
    <w:rsid w:val="003130DD"/>
    <w:rsid w:val="003140CB"/>
    <w:rsid w:val="00326D64"/>
    <w:rsid w:val="003330C4"/>
    <w:rsid w:val="003854F8"/>
    <w:rsid w:val="003B1C64"/>
    <w:rsid w:val="003B461D"/>
    <w:rsid w:val="003B7780"/>
    <w:rsid w:val="003C3A12"/>
    <w:rsid w:val="00451896"/>
    <w:rsid w:val="0048722D"/>
    <w:rsid w:val="004C18B8"/>
    <w:rsid w:val="004C3922"/>
    <w:rsid w:val="004F2F8A"/>
    <w:rsid w:val="004F3A08"/>
    <w:rsid w:val="004F50F9"/>
    <w:rsid w:val="00543293"/>
    <w:rsid w:val="005501CB"/>
    <w:rsid w:val="0056790C"/>
    <w:rsid w:val="005959E8"/>
    <w:rsid w:val="005B156C"/>
    <w:rsid w:val="00606DCC"/>
    <w:rsid w:val="00617B3B"/>
    <w:rsid w:val="00621538"/>
    <w:rsid w:val="00626F5E"/>
    <w:rsid w:val="00644446"/>
    <w:rsid w:val="00656078"/>
    <w:rsid w:val="0067109E"/>
    <w:rsid w:val="006918AA"/>
    <w:rsid w:val="006A3826"/>
    <w:rsid w:val="006B21B1"/>
    <w:rsid w:val="006D4C35"/>
    <w:rsid w:val="0072492A"/>
    <w:rsid w:val="00787298"/>
    <w:rsid w:val="007960B9"/>
    <w:rsid w:val="007B4D64"/>
    <w:rsid w:val="007C7E57"/>
    <w:rsid w:val="007F71D3"/>
    <w:rsid w:val="00814F21"/>
    <w:rsid w:val="0082180B"/>
    <w:rsid w:val="0086483D"/>
    <w:rsid w:val="00897106"/>
    <w:rsid w:val="008C4F3D"/>
    <w:rsid w:val="008D1134"/>
    <w:rsid w:val="008E58C7"/>
    <w:rsid w:val="0090620B"/>
    <w:rsid w:val="00923965"/>
    <w:rsid w:val="00924AC1"/>
    <w:rsid w:val="00951087"/>
    <w:rsid w:val="00953A1B"/>
    <w:rsid w:val="00956A6D"/>
    <w:rsid w:val="009A66B6"/>
    <w:rsid w:val="009C0BFA"/>
    <w:rsid w:val="009E185F"/>
    <w:rsid w:val="00A37CA7"/>
    <w:rsid w:val="00A62E3E"/>
    <w:rsid w:val="00A67505"/>
    <w:rsid w:val="00A721D3"/>
    <w:rsid w:val="00AB5F61"/>
    <w:rsid w:val="00B07C7A"/>
    <w:rsid w:val="00B31B7E"/>
    <w:rsid w:val="00B56D34"/>
    <w:rsid w:val="00B66351"/>
    <w:rsid w:val="00B73411"/>
    <w:rsid w:val="00B9511C"/>
    <w:rsid w:val="00BB0AE4"/>
    <w:rsid w:val="00BD3841"/>
    <w:rsid w:val="00C02D1A"/>
    <w:rsid w:val="00C62DC3"/>
    <w:rsid w:val="00CB22FF"/>
    <w:rsid w:val="00D04352"/>
    <w:rsid w:val="00D07AF0"/>
    <w:rsid w:val="00D12E45"/>
    <w:rsid w:val="00D17108"/>
    <w:rsid w:val="00D21E19"/>
    <w:rsid w:val="00D813B7"/>
    <w:rsid w:val="00D95F78"/>
    <w:rsid w:val="00DB5C7F"/>
    <w:rsid w:val="00DB5EA3"/>
    <w:rsid w:val="00DD4590"/>
    <w:rsid w:val="00E005BB"/>
    <w:rsid w:val="00E159FC"/>
    <w:rsid w:val="00E85658"/>
    <w:rsid w:val="00EB535E"/>
    <w:rsid w:val="00ED14BC"/>
    <w:rsid w:val="00EE77FA"/>
    <w:rsid w:val="00F2280A"/>
    <w:rsid w:val="00F27351"/>
    <w:rsid w:val="00F33901"/>
    <w:rsid w:val="00F605A8"/>
    <w:rsid w:val="00FC159A"/>
    <w:rsid w:val="00FC2D8B"/>
    <w:rsid w:val="00FC76FA"/>
    <w:rsid w:val="00FE102D"/>
    <w:rsid w:val="00F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836B1"/>
  <w15:chartTrackingRefBased/>
  <w15:docId w15:val="{CC0279DF-7FCC-428A-BA49-CDD4AF0A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108"/>
    <w:rPr>
      <w:rFonts w:ascii="Arial" w:hAnsi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1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D17108"/>
    <w:pPr>
      <w:ind w:left="720"/>
      <w:contextualSpacing/>
    </w:pPr>
  </w:style>
  <w:style w:type="table" w:styleId="TableGrid">
    <w:name w:val="Table Grid"/>
    <w:basedOn w:val="TableNormal"/>
    <w:uiPriority w:val="59"/>
    <w:rsid w:val="00D17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7108"/>
    <w:rPr>
      <w:color w:val="0563C1"/>
      <w:u w:val="single"/>
    </w:rPr>
  </w:style>
  <w:style w:type="paragraph" w:customStyle="1" w:styleId="tableheading">
    <w:name w:val="table heading"/>
    <w:basedOn w:val="Normal"/>
    <w:qFormat/>
    <w:rsid w:val="00D17108"/>
    <w:pPr>
      <w:keepNext/>
      <w:spacing w:after="0" w:line="240" w:lineRule="auto"/>
    </w:pPr>
    <w:rPr>
      <w:b/>
      <w:lang w:val="en-AU"/>
    </w:rPr>
  </w:style>
  <w:style w:type="paragraph" w:styleId="NormalWeb">
    <w:name w:val="Normal (Web)"/>
    <w:basedOn w:val="Normal"/>
    <w:uiPriority w:val="99"/>
    <w:unhideWhenUsed/>
    <w:rsid w:val="00D171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D17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08"/>
    <w:rPr>
      <w:rFonts w:ascii="Arial" w:hAnsi="Arial"/>
      <w:lang w:val="en-US"/>
    </w:rPr>
  </w:style>
  <w:style w:type="paragraph" w:customStyle="1" w:styleId="paragraph">
    <w:name w:val="paragraph"/>
    <w:basedOn w:val="Normal"/>
    <w:rsid w:val="00D17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rmaltextrun1">
    <w:name w:val="normaltextrun1"/>
    <w:basedOn w:val="DefaultParagraphFont"/>
    <w:rsid w:val="00D17108"/>
  </w:style>
  <w:style w:type="character" w:customStyle="1" w:styleId="eop">
    <w:name w:val="eop"/>
    <w:basedOn w:val="DefaultParagraphFont"/>
    <w:rsid w:val="00D17108"/>
  </w:style>
  <w:style w:type="paragraph" w:styleId="Title">
    <w:name w:val="Title"/>
    <w:basedOn w:val="Normal"/>
    <w:next w:val="Normal"/>
    <w:link w:val="TitleChar"/>
    <w:uiPriority w:val="10"/>
    <w:qFormat/>
    <w:rsid w:val="003B77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778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780"/>
    <w:pPr>
      <w:numPr>
        <w:ilvl w:val="1"/>
      </w:numPr>
    </w:pPr>
    <w:rPr>
      <w:rFonts w:eastAsiaTheme="minorEastAsia"/>
      <w:color w:val="C0311A"/>
      <w:spacing w:val="15"/>
      <w:sz w:val="36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3B7780"/>
    <w:rPr>
      <w:rFonts w:ascii="Arial" w:eastAsiaTheme="minorEastAsia" w:hAnsi="Arial"/>
      <w:color w:val="C0311A"/>
      <w:spacing w:val="15"/>
      <w:sz w:val="36"/>
    </w:rPr>
  </w:style>
  <w:style w:type="paragraph" w:styleId="Header">
    <w:name w:val="header"/>
    <w:basedOn w:val="Normal"/>
    <w:link w:val="HeaderChar"/>
    <w:uiPriority w:val="99"/>
    <w:unhideWhenUsed/>
    <w:rsid w:val="003B7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780"/>
    <w:rPr>
      <w:rFonts w:ascii="Arial" w:hAnsi="Arial"/>
      <w:lang w:val="en-US"/>
    </w:rPr>
  </w:style>
  <w:style w:type="character" w:customStyle="1" w:styleId="inline-comment-marker">
    <w:name w:val="inline-comment-marker"/>
    <w:basedOn w:val="DefaultParagraphFont"/>
    <w:rsid w:val="003B7780"/>
  </w:style>
  <w:style w:type="paragraph" w:styleId="FootnoteText">
    <w:name w:val="footnote text"/>
    <w:basedOn w:val="Normal"/>
    <w:link w:val="FootnoteTextChar"/>
    <w:rsid w:val="003B7780"/>
    <w:pPr>
      <w:spacing w:after="0" w:line="240" w:lineRule="auto"/>
    </w:pPr>
    <w:rPr>
      <w:rFonts w:eastAsia="Calibri" w:cs="Times New Roman"/>
      <w:sz w:val="20"/>
      <w:szCs w:val="20"/>
      <w:lang w:val="en-AU" w:eastAsia="en-AU"/>
    </w:rPr>
  </w:style>
  <w:style w:type="character" w:customStyle="1" w:styleId="FootnoteTextChar">
    <w:name w:val="Footnote Text Char"/>
    <w:basedOn w:val="DefaultParagraphFont"/>
    <w:link w:val="FootnoteText"/>
    <w:rsid w:val="003B7780"/>
    <w:rPr>
      <w:rFonts w:ascii="Arial" w:eastAsia="Calibri" w:hAnsi="Arial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rsid w:val="003B7780"/>
    <w:rPr>
      <w:rFonts w:cs="Times New Roman"/>
      <w:vertAlign w:val="superscript"/>
    </w:rPr>
  </w:style>
  <w:style w:type="paragraph" w:customStyle="1" w:styleId="Default">
    <w:name w:val="Default"/>
    <w:rsid w:val="003B7780"/>
    <w:pPr>
      <w:autoSpaceDE w:val="0"/>
      <w:autoSpaceDN w:val="0"/>
      <w:adjustRightInd w:val="0"/>
      <w:spacing w:after="200" w:line="240" w:lineRule="auto"/>
    </w:pPr>
    <w:rPr>
      <w:rFonts w:ascii="Arial" w:eastAsia="Times New Roman" w:hAnsi="Arial" w:cs="Arial"/>
      <w:color w:val="000000"/>
      <w:szCs w:val="24"/>
    </w:rPr>
  </w:style>
  <w:style w:type="character" w:customStyle="1" w:styleId="apple-converted-space">
    <w:name w:val="apple-converted-space"/>
    <w:basedOn w:val="DefaultParagraphFont"/>
    <w:rsid w:val="003B7780"/>
  </w:style>
  <w:style w:type="paragraph" w:customStyle="1" w:styleId="paragraph1">
    <w:name w:val="paragraph1"/>
    <w:basedOn w:val="Normal"/>
    <w:rsid w:val="003B7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241B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56C"/>
    <w:rPr>
      <w:rFonts w:ascii="Segoe UI" w:hAnsi="Segoe UI" w:cs="Segoe UI"/>
      <w:sz w:val="18"/>
      <w:szCs w:val="18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B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B3B"/>
    <w:rPr>
      <w:rFonts w:ascii="Arial" w:hAnsi="Arial"/>
      <w:sz w:val="20"/>
      <w:szCs w:val="20"/>
      <w:lang w:val="en-US"/>
    </w:rPr>
  </w:style>
  <w:style w:type="character" w:customStyle="1" w:styleId="webkit-css-property">
    <w:name w:val="webkit-css-property"/>
    <w:basedOn w:val="DefaultParagraphFont"/>
    <w:rsid w:val="00EB535E"/>
  </w:style>
  <w:style w:type="character" w:customStyle="1" w:styleId="styles-name-value-separator">
    <w:name w:val="styles-name-value-separator"/>
    <w:basedOn w:val="DefaultParagraphFont"/>
    <w:rsid w:val="00EB535E"/>
  </w:style>
  <w:style w:type="character" w:customStyle="1" w:styleId="value">
    <w:name w:val="value"/>
    <w:basedOn w:val="DefaultParagraphFont"/>
    <w:rsid w:val="00EB5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wa.gov.au/organisation/department-of-the-premier-and-cabinet/common-badging-use-of-the-state-coat-of-arms-and-the-wa-state-government-badge" TargetMode="External"/><Relationship Id="rId21" Type="http://schemas.openxmlformats.org/officeDocument/2006/relationships/hyperlink" Target="http://www.wa.gov.au/government/publications/website-project-governance-process" TargetMode="External"/><Relationship Id="rId42" Type="http://schemas.openxmlformats.org/officeDocument/2006/relationships/image" Target="media/image16.png"/><Relationship Id="rId47" Type="http://schemas.openxmlformats.org/officeDocument/2006/relationships/image" Target="media/image21.png"/><Relationship Id="rId63" Type="http://schemas.openxmlformats.org/officeDocument/2006/relationships/image" Target="media/image37.png"/><Relationship Id="rId68" Type="http://schemas.openxmlformats.org/officeDocument/2006/relationships/image" Target="media/image42.png"/><Relationship Id="rId84" Type="http://schemas.openxmlformats.org/officeDocument/2006/relationships/image" Target="media/image57.png"/><Relationship Id="rId89" Type="http://schemas.openxmlformats.org/officeDocument/2006/relationships/image" Target="media/image62.png"/><Relationship Id="rId7" Type="http://schemas.openxmlformats.org/officeDocument/2006/relationships/settings" Target="settings.xml"/><Relationship Id="rId71" Type="http://schemas.openxmlformats.org/officeDocument/2006/relationships/image" Target="media/image45.png"/><Relationship Id="rId92" Type="http://schemas.openxmlformats.org/officeDocument/2006/relationships/image" Target="media/image65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9" Type="http://schemas.openxmlformats.org/officeDocument/2006/relationships/image" Target="media/image5.png"/><Relationship Id="rId11" Type="http://schemas.openxmlformats.org/officeDocument/2006/relationships/header" Target="header1.xml"/><Relationship Id="rId24" Type="http://schemas.openxmlformats.org/officeDocument/2006/relationships/footer" Target="footer3.xml"/><Relationship Id="rId32" Type="http://schemas.openxmlformats.org/officeDocument/2006/relationships/image" Target="media/image6.png"/><Relationship Id="rId37" Type="http://schemas.openxmlformats.org/officeDocument/2006/relationships/image" Target="media/image11.png"/><Relationship Id="rId40" Type="http://schemas.openxmlformats.org/officeDocument/2006/relationships/image" Target="media/image14.png"/><Relationship Id="rId45" Type="http://schemas.openxmlformats.org/officeDocument/2006/relationships/image" Target="media/image19.png"/><Relationship Id="rId53" Type="http://schemas.openxmlformats.org/officeDocument/2006/relationships/image" Target="media/image27.png"/><Relationship Id="rId58" Type="http://schemas.openxmlformats.org/officeDocument/2006/relationships/image" Target="media/image32.png"/><Relationship Id="rId66" Type="http://schemas.openxmlformats.org/officeDocument/2006/relationships/image" Target="media/image40.png"/><Relationship Id="rId74" Type="http://schemas.openxmlformats.org/officeDocument/2006/relationships/image" Target="media/image48.png"/><Relationship Id="rId79" Type="http://schemas.openxmlformats.org/officeDocument/2006/relationships/image" Target="media/image52.png"/><Relationship Id="rId87" Type="http://schemas.openxmlformats.org/officeDocument/2006/relationships/image" Target="media/image60.png"/><Relationship Id="rId102" Type="http://schemas.openxmlformats.org/officeDocument/2006/relationships/header" Target="header3.xml"/><Relationship Id="rId5" Type="http://schemas.openxmlformats.org/officeDocument/2006/relationships/numbering" Target="numbering.xml"/><Relationship Id="rId61" Type="http://schemas.openxmlformats.org/officeDocument/2006/relationships/image" Target="media/image35.png"/><Relationship Id="rId82" Type="http://schemas.openxmlformats.org/officeDocument/2006/relationships/image" Target="media/image55.png"/><Relationship Id="rId90" Type="http://schemas.openxmlformats.org/officeDocument/2006/relationships/image" Target="media/image63.png"/><Relationship Id="rId95" Type="http://schemas.openxmlformats.org/officeDocument/2006/relationships/image" Target="media/image68.png"/><Relationship Id="rId19" Type="http://schemas.openxmlformats.org/officeDocument/2006/relationships/hyperlink" Target="https://wa.gov.au/organisation/office-of-digital-government" TargetMode="External"/><Relationship Id="rId14" Type="http://schemas.openxmlformats.org/officeDocument/2006/relationships/hyperlink" Target="mailto:dgov-strategy@dpc.wa.gov.au" TargetMode="External"/><Relationship Id="rId22" Type="http://schemas.openxmlformats.org/officeDocument/2006/relationships/hyperlink" Target="http://www.wa.gov.au/government/publications/digital-service-design-principles" TargetMode="External"/><Relationship Id="rId27" Type="http://schemas.openxmlformats.org/officeDocument/2006/relationships/image" Target="media/image3.png"/><Relationship Id="rId30" Type="http://schemas.openxmlformats.org/officeDocument/2006/relationships/hyperlink" Target="https://www.wa.gov.au/organisation/department-of-the-premier-and-cabinet/common-badging-use-of-the-state-coat-of-arms-and-the-wa-state-government-badge" TargetMode="External"/><Relationship Id="rId35" Type="http://schemas.openxmlformats.org/officeDocument/2006/relationships/image" Target="media/image9.png"/><Relationship Id="rId43" Type="http://schemas.openxmlformats.org/officeDocument/2006/relationships/image" Target="media/image17.png"/><Relationship Id="rId48" Type="http://schemas.openxmlformats.org/officeDocument/2006/relationships/image" Target="media/image22.png"/><Relationship Id="rId56" Type="http://schemas.openxmlformats.org/officeDocument/2006/relationships/image" Target="media/image30.png"/><Relationship Id="rId64" Type="http://schemas.openxmlformats.org/officeDocument/2006/relationships/image" Target="media/image38.png"/><Relationship Id="rId69" Type="http://schemas.openxmlformats.org/officeDocument/2006/relationships/image" Target="media/image43.png"/><Relationship Id="rId77" Type="http://schemas.openxmlformats.org/officeDocument/2006/relationships/image" Target="media/image50.png"/><Relationship Id="rId100" Type="http://schemas.openxmlformats.org/officeDocument/2006/relationships/image" Target="media/image73.png"/><Relationship Id="rId105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image" Target="media/image25.png"/><Relationship Id="rId72" Type="http://schemas.openxmlformats.org/officeDocument/2006/relationships/image" Target="media/image46.png"/><Relationship Id="rId80" Type="http://schemas.openxmlformats.org/officeDocument/2006/relationships/image" Target="media/image53.png"/><Relationship Id="rId85" Type="http://schemas.openxmlformats.org/officeDocument/2006/relationships/image" Target="media/image58.png"/><Relationship Id="rId93" Type="http://schemas.openxmlformats.org/officeDocument/2006/relationships/image" Target="media/image66.png"/><Relationship Id="rId98" Type="http://schemas.openxmlformats.org/officeDocument/2006/relationships/image" Target="media/image71.png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image" Target="cid:image001.png@01D08C07.2BC9F5A0" TargetMode="External"/><Relationship Id="rId25" Type="http://schemas.openxmlformats.org/officeDocument/2006/relationships/footer" Target="footer4.xml"/><Relationship Id="rId33" Type="http://schemas.openxmlformats.org/officeDocument/2006/relationships/image" Target="media/image7.png"/><Relationship Id="rId38" Type="http://schemas.openxmlformats.org/officeDocument/2006/relationships/image" Target="media/image12.png"/><Relationship Id="rId46" Type="http://schemas.openxmlformats.org/officeDocument/2006/relationships/image" Target="media/image20.png"/><Relationship Id="rId59" Type="http://schemas.openxmlformats.org/officeDocument/2006/relationships/image" Target="media/image33.png"/><Relationship Id="rId67" Type="http://schemas.openxmlformats.org/officeDocument/2006/relationships/image" Target="media/image41.png"/><Relationship Id="rId103" Type="http://schemas.openxmlformats.org/officeDocument/2006/relationships/footer" Target="footer5.xml"/><Relationship Id="rId20" Type="http://schemas.openxmlformats.org/officeDocument/2006/relationships/hyperlink" Target="https://www.wa.gov.au/organisation/department-of-the-premier-and-cabinet/common-badging-use-of-the-state-coat-of-arms-and-the-wa-state-government-badge" TargetMode="External"/><Relationship Id="rId41" Type="http://schemas.openxmlformats.org/officeDocument/2006/relationships/image" Target="media/image15.png"/><Relationship Id="rId54" Type="http://schemas.openxmlformats.org/officeDocument/2006/relationships/image" Target="media/image28.png"/><Relationship Id="rId62" Type="http://schemas.openxmlformats.org/officeDocument/2006/relationships/image" Target="media/image36.png"/><Relationship Id="rId70" Type="http://schemas.openxmlformats.org/officeDocument/2006/relationships/image" Target="media/image44.png"/><Relationship Id="rId75" Type="http://schemas.openxmlformats.org/officeDocument/2006/relationships/hyperlink" Target="https://icomoon.io/" TargetMode="External"/><Relationship Id="rId83" Type="http://schemas.openxmlformats.org/officeDocument/2006/relationships/image" Target="media/image56.png"/><Relationship Id="rId88" Type="http://schemas.openxmlformats.org/officeDocument/2006/relationships/image" Target="media/image61.png"/><Relationship Id="rId91" Type="http://schemas.openxmlformats.org/officeDocument/2006/relationships/image" Target="media/image64.png"/><Relationship Id="rId96" Type="http://schemas.openxmlformats.org/officeDocument/2006/relationships/image" Target="media/image6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creativecommons.org/licenses/by/4.0/deed.us" TargetMode="External"/><Relationship Id="rId23" Type="http://schemas.openxmlformats.org/officeDocument/2006/relationships/header" Target="header2.xml"/><Relationship Id="rId28" Type="http://schemas.openxmlformats.org/officeDocument/2006/relationships/image" Target="media/image4.png"/><Relationship Id="rId36" Type="http://schemas.openxmlformats.org/officeDocument/2006/relationships/image" Target="media/image10.png"/><Relationship Id="rId49" Type="http://schemas.openxmlformats.org/officeDocument/2006/relationships/image" Target="media/image23.png"/><Relationship Id="rId57" Type="http://schemas.openxmlformats.org/officeDocument/2006/relationships/image" Target="media/image31.png"/><Relationship Id="rId106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hyperlink" Target="https://www.w3.org/TR/UNDERSTANDING-WCAG20/visual-audio-contrast-contrast.html" TargetMode="External"/><Relationship Id="rId44" Type="http://schemas.openxmlformats.org/officeDocument/2006/relationships/image" Target="media/image18.png"/><Relationship Id="rId52" Type="http://schemas.openxmlformats.org/officeDocument/2006/relationships/image" Target="media/image26.png"/><Relationship Id="rId60" Type="http://schemas.openxmlformats.org/officeDocument/2006/relationships/image" Target="media/image34.png"/><Relationship Id="rId65" Type="http://schemas.openxmlformats.org/officeDocument/2006/relationships/image" Target="media/image39.png"/><Relationship Id="rId73" Type="http://schemas.openxmlformats.org/officeDocument/2006/relationships/image" Target="media/image47.png"/><Relationship Id="rId78" Type="http://schemas.openxmlformats.org/officeDocument/2006/relationships/image" Target="media/image51.png"/><Relationship Id="rId81" Type="http://schemas.openxmlformats.org/officeDocument/2006/relationships/image" Target="media/image54.png"/><Relationship Id="rId86" Type="http://schemas.openxmlformats.org/officeDocument/2006/relationships/image" Target="media/image59.png"/><Relationship Id="rId94" Type="http://schemas.openxmlformats.org/officeDocument/2006/relationships/image" Target="media/image67.png"/><Relationship Id="rId99" Type="http://schemas.openxmlformats.org/officeDocument/2006/relationships/image" Target="media/image72.png"/><Relationship Id="rId101" Type="http://schemas.openxmlformats.org/officeDocument/2006/relationships/image" Target="media/image7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creativecommons.org/licenses/by/4.0/legalcode" TargetMode="External"/><Relationship Id="rId39" Type="http://schemas.openxmlformats.org/officeDocument/2006/relationships/image" Target="media/image13.png"/><Relationship Id="rId34" Type="http://schemas.openxmlformats.org/officeDocument/2006/relationships/image" Target="media/image8.png"/><Relationship Id="rId50" Type="http://schemas.openxmlformats.org/officeDocument/2006/relationships/image" Target="media/image24.png"/><Relationship Id="rId55" Type="http://schemas.openxmlformats.org/officeDocument/2006/relationships/image" Target="media/image29.png"/><Relationship Id="rId76" Type="http://schemas.openxmlformats.org/officeDocument/2006/relationships/image" Target="media/image49.png"/><Relationship Id="rId97" Type="http://schemas.openxmlformats.org/officeDocument/2006/relationships/image" Target="media/image70.png"/><Relationship Id="rId104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ef9768-e200-4cf4-871b-6112f4e5b717">
      <UserInfo>
        <DisplayName>Ng, Joanne</DisplayName>
        <AccountId>30</AccountId>
        <AccountType/>
      </UserInfo>
      <UserInfo>
        <DisplayName>El Rahweise, Gery</DisplayName>
        <AccountId>26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B4D98316A094D912052B5CFFE5854" ma:contentTypeVersion="8" ma:contentTypeDescription="Create a new document." ma:contentTypeScope="" ma:versionID="11d3b377feaf4ad2d18df0430c173af6">
  <xsd:schema xmlns:xsd="http://www.w3.org/2001/XMLSchema" xmlns:xs="http://www.w3.org/2001/XMLSchema" xmlns:p="http://schemas.microsoft.com/office/2006/metadata/properties" xmlns:ns2="c7ef9768-e200-4cf4-871b-6112f4e5b717" xmlns:ns3="999a18fb-2021-41a1-b420-de1b239f695c" targetNamespace="http://schemas.microsoft.com/office/2006/metadata/properties" ma:root="true" ma:fieldsID="9d8fefab83b2358a9270da5f9ec58826" ns2:_="" ns3:_="">
    <xsd:import namespace="c7ef9768-e200-4cf4-871b-6112f4e5b717"/>
    <xsd:import namespace="999a18fb-2021-41a1-b420-de1b239f69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f9768-e200-4cf4-871b-6112f4e5b7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a18fb-2021-41a1-b420-de1b239f6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792E9-616A-4B4E-A417-027BD8D51C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22F773-BE29-442C-921A-28D0AE422A81}">
  <ds:schemaRefs>
    <ds:schemaRef ds:uri="http://schemas.microsoft.com/office/2006/metadata/properties"/>
    <ds:schemaRef ds:uri="http://schemas.microsoft.com/office/infopath/2007/PartnerControls"/>
    <ds:schemaRef ds:uri="c7ef9768-e200-4cf4-871b-6112f4e5b717"/>
  </ds:schemaRefs>
</ds:datastoreItem>
</file>

<file path=customXml/itemProps3.xml><?xml version="1.0" encoding="utf-8"?>
<ds:datastoreItem xmlns:ds="http://schemas.openxmlformats.org/officeDocument/2006/customXml" ds:itemID="{C4E18C79-D416-4D10-8617-05EE049F7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ef9768-e200-4cf4-871b-6112f4e5b717"/>
    <ds:schemaRef ds:uri="999a18fb-2021-41a1-b420-de1b239f69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37F568-CC85-44B0-ABFD-1A789F58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 Style Standard</vt:lpstr>
    </vt:vector>
  </TitlesOfParts>
  <Company>WA Government</Company>
  <LinksUpToDate>false</LinksUpToDate>
  <CharactersWithSpaces>16057</CharactersWithSpaces>
  <SharedDoc>false</SharedDoc>
  <HyperlinkBase>www.wa.gov.au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Style Standard</dc:title>
  <dc:subject>Website Style Standard</dc:subject>
  <dc:creator>Office of the Government Chief Information Officer</dc:creator>
  <cp:keywords>Website Style Standard</cp:keywords>
  <dc:description>user experience; visual design; styleguide</dc:description>
  <cp:lastModifiedBy>Amreliya, Shivani</cp:lastModifiedBy>
  <cp:revision>86</cp:revision>
  <cp:lastPrinted>2018-05-29T05:30:00Z</cp:lastPrinted>
  <dcterms:created xsi:type="dcterms:W3CDTF">2018-06-14T07:37:00Z</dcterms:created>
  <dcterms:modified xsi:type="dcterms:W3CDTF">2020-08-25T05:38:00Z</dcterms:modified>
  <cp:category>Website Style Standard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0x010100A53B4D98316A094D912052B5CFFE5854</vt:lpwstr>
  </property>
  <property fmtid="{D5CDD505-2E9C-101B-9397-08002B2CF9AE}" pid="3" name="_AdHocReviewCycleID">
    <vt:i4>-539150857</vt:i4>
  </property>
  <property fmtid="{D5CDD505-2E9C-101B-9397-08002B2CF9AE}" pid="4" name="_NewReviewCycle">
    <vt:lpwstr/>
  </property>
  <property fmtid="{D5CDD505-2E9C-101B-9397-08002B2CF9AE}" pid="5" name="_EmailSubject">
    <vt:lpwstr>Updated Website Style Guide</vt:lpwstr>
  </property>
  <property fmtid="{D5CDD505-2E9C-101B-9397-08002B2CF9AE}" pid="6" name="_AuthorEmail">
    <vt:lpwstr>Shivani.Amreliya@dpc.wa.gov.au</vt:lpwstr>
  </property>
  <property fmtid="{D5CDD505-2E9C-101B-9397-08002B2CF9AE}" pid="7" name="_AuthorEmailDisplayName">
    <vt:lpwstr>Amreliya, Shivani</vt:lpwstr>
  </property>
  <property fmtid="{D5CDD505-2E9C-101B-9397-08002B2CF9AE}" pid="8" name="_PreviousAdHocReviewCycleID">
    <vt:i4>-1364908891</vt:i4>
  </property>
  <property fmtid="{D5CDD505-2E9C-101B-9397-08002B2CF9AE}" pid="9" name="_ReviewingToolsShownOnce">
    <vt:lpwstr/>
  </property>
</Properties>
</file>