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bookmarkStart w:id="0" w:name="_GoBack"/>
      <w:bookmarkEnd w:id="0"/>
    </w:p>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 xml:space="preserve">Western Australian </w:t>
            </w:r>
            <w:r w:rsidR="0026175B">
              <w:t>p</w:t>
            </w:r>
            <w:r w:rsidRPr="00D72680">
              <w:t xml:space="preserve">ublic </w:t>
            </w:r>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0D2D3D" w:rsidP="00EE3B34">
            <w:pPr>
              <w:pStyle w:val="ReportSubtitle"/>
            </w:pPr>
            <w:r>
              <w:t>March 2015</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5B350B" w:rsidP="001D1ABA">
      <w:r>
        <w:rPr>
          <w:b/>
        </w:rPr>
        <w:t>Public Sector Renewal</w:t>
      </w:r>
      <w:r w:rsidR="001D1ABA">
        <w:t>, Public Sector Commission</w:t>
      </w:r>
      <w:r w:rsidR="001D1ABA">
        <w:br/>
        <w:t>Dumas House, 2 Havelock Street, West Perth 6005</w:t>
      </w:r>
      <w:r w:rsidR="001D1ABA">
        <w:br/>
        <w:t>Locked Bag 3002, West Perth WA 6872</w:t>
      </w:r>
      <w:r w:rsidR="001D1ABA">
        <w:br/>
        <w:t>Telephone: (08) 6552 8500  Fax: (08) 6552 8710</w:t>
      </w:r>
      <w:r w:rsidR="001D1ABA">
        <w:br/>
        <w:t xml:space="preserve">Email: </w:t>
      </w:r>
      <w:hyperlink r:id="rId9" w:history="1">
        <w:r w:rsidR="0071319F" w:rsidRPr="002369BB">
          <w:rPr>
            <w:rStyle w:val="Hyperlink"/>
          </w:rPr>
          <w:t>stateadministrator@psc.wa.gov.au</w:t>
        </w:r>
      </w:hyperlink>
      <w:r w:rsidR="0071319F">
        <w:t xml:space="preserve"> </w:t>
      </w:r>
      <w:r w:rsidR="001D1ABA">
        <w:br/>
        <w:t xml:space="preserve">Website: </w:t>
      </w:r>
      <w:hyperlink r:id="rId10"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D84DCB">
        <w:rPr>
          <w:b/>
        </w:rPr>
        <w:t>5</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r w:rsidRPr="00F11C99">
        <w:t xml:space="preserve">Published by the Public Sector Commission (Western Australia), </w:t>
      </w:r>
      <w:r w:rsidR="002769AF">
        <w:t xml:space="preserve">June </w:t>
      </w:r>
      <w:r w:rsidR="0071319F">
        <w:t>201</w:t>
      </w:r>
      <w:r w:rsidR="00BE1F8F">
        <w:t>5</w:t>
      </w:r>
      <w:r>
        <w:t>.</w:t>
      </w:r>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0D2D3D">
        <w:t>March 2015</w:t>
      </w:r>
    </w:p>
    <w:p w:rsidR="00D72680" w:rsidRPr="00D72680" w:rsidRDefault="00D72680" w:rsidP="00D72680">
      <w:r w:rsidRPr="00D72680">
        <w:t xml:space="preserve">This report provides information about Western Australia’s public sector workforce staffing levels as at the last pay fortnight of </w:t>
      </w:r>
      <w:r w:rsidR="000D2D3D">
        <w:t>March 2015</w:t>
      </w:r>
      <w:r w:rsidRPr="00D72680">
        <w:t xml:space="preserve">. The report relies on workforce data provided to the Public Sector Commission by public sector entities under the </w:t>
      </w:r>
      <w:r w:rsidRPr="00D72680">
        <w:rPr>
          <w:i/>
        </w:rPr>
        <w:t>Human Resource Minimum Obligatory Information Requirements</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 full time equivalent (FTE) employees; and</w:t>
      </w:r>
    </w:p>
    <w:p w:rsidR="00CB3514" w:rsidRDefault="00CB3514" w:rsidP="00CB3514">
      <w:pPr>
        <w:pStyle w:val="Caption"/>
        <w:keepNext/>
      </w:pPr>
      <w:r>
        <w:t xml:space="preserve">Table </w:t>
      </w:r>
      <w:r>
        <w:fldChar w:fldCharType="begin"/>
      </w:r>
      <w:r>
        <w:instrText xml:space="preserve"> SEQ Table \* ARABIC </w:instrText>
      </w:r>
      <w:r>
        <w:fldChar w:fldCharType="separate"/>
      </w:r>
      <w:r w:rsidR="00603917">
        <w:rPr>
          <w:noProof/>
        </w:rPr>
        <w:t>1</w:t>
      </w:r>
      <w:r>
        <w:fldChar w:fldCharType="end"/>
      </w:r>
      <w:r>
        <w:t xml:space="preserve"> Western Australian public sector historical headcount and FTE from September 201</w:t>
      </w:r>
      <w:r w:rsidR="0077368D">
        <w:t>2</w:t>
      </w:r>
    </w:p>
    <w:tbl>
      <w:tblPr>
        <w:tblStyle w:val="TableColumns2"/>
        <w:tblW w:w="0" w:type="auto"/>
        <w:jc w:val="center"/>
        <w:tblLook w:val="04A0" w:firstRow="1" w:lastRow="0" w:firstColumn="1" w:lastColumn="0" w:noHBand="0" w:noVBand="1"/>
      </w:tblPr>
      <w:tblGrid>
        <w:gridCol w:w="2321"/>
        <w:gridCol w:w="2322"/>
        <w:gridCol w:w="2322"/>
      </w:tblGrid>
      <w:tr w:rsidR="002A229A" w:rsidTr="0077368D">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565BF6">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565BF6" w:rsidTr="00565BF6">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565BF6" w:rsidRPr="00D72680" w:rsidRDefault="00565BF6" w:rsidP="00565BF6">
            <w:pPr>
              <w:pStyle w:val="TableText"/>
            </w:pPr>
            <w:r>
              <w:t xml:space="preserve">June </w:t>
            </w:r>
            <w:r w:rsidRPr="00D72680">
              <w:t>2013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r w:rsidR="00F95193" w:rsidTr="001D4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F95193" w:rsidRPr="00D72680" w:rsidRDefault="00F95193" w:rsidP="001D49DD">
            <w:pPr>
              <w:pStyle w:val="TableText"/>
            </w:pPr>
            <w:r>
              <w:t xml:space="preserve">September </w:t>
            </w:r>
            <w:r w:rsidRPr="00D72680">
              <w:t>2013</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139 642</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109 883</w:t>
            </w:r>
          </w:p>
        </w:tc>
      </w:tr>
      <w:tr w:rsidR="00DE700B" w:rsidTr="00DE700B">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DE700B" w:rsidRPr="00D72680" w:rsidRDefault="00DE700B" w:rsidP="00DE700B">
            <w:pPr>
              <w:pStyle w:val="TableText"/>
            </w:pPr>
            <w:r>
              <w:t xml:space="preserve">December </w:t>
            </w:r>
            <w:r w:rsidRPr="00D72680">
              <w:t>2013</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138 559</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109 489</w:t>
            </w:r>
          </w:p>
        </w:tc>
      </w:tr>
      <w:tr w:rsidR="00C72E3D" w:rsidTr="00764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C72E3D" w:rsidRPr="00D72680" w:rsidRDefault="00C72E3D" w:rsidP="00764647">
            <w:pPr>
              <w:pStyle w:val="TableText"/>
            </w:pPr>
            <w:r>
              <w:t>March 2014</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138 610</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109 423</w:t>
            </w:r>
          </w:p>
        </w:tc>
      </w:tr>
      <w:tr w:rsidR="00A365BB" w:rsidTr="00764647">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A365BB" w:rsidRPr="00D72680" w:rsidRDefault="00A365BB" w:rsidP="00764647">
            <w:pPr>
              <w:pStyle w:val="TableText"/>
            </w:pPr>
            <w:r>
              <w:t>June 2014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137 944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108 999</w:t>
            </w:r>
          </w:p>
        </w:tc>
      </w:tr>
      <w:tr w:rsidR="00BE1F8F" w:rsidTr="0077368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dxa"/>
          </w:tcPr>
          <w:p w:rsidR="00BE1F8F" w:rsidRPr="00D72680" w:rsidRDefault="00BE1F8F" w:rsidP="00627689">
            <w:pPr>
              <w:pStyle w:val="TableText"/>
            </w:pPr>
            <w:r>
              <w:t>September 2014</w:t>
            </w:r>
          </w:p>
        </w:tc>
        <w:tc>
          <w:tcPr>
            <w:tcW w:w="2322" w:type="dxa"/>
            <w:vAlign w:val="center"/>
          </w:tcPr>
          <w:p w:rsidR="00BE1F8F" w:rsidRPr="00D72680" w:rsidRDefault="00BE1F8F" w:rsidP="008102FD">
            <w:pPr>
              <w:pStyle w:val="TableText"/>
              <w:jc w:val="center"/>
              <w:cnfStyle w:val="000000100000" w:firstRow="0" w:lastRow="0" w:firstColumn="0" w:lastColumn="0" w:oddVBand="0" w:evenVBand="0" w:oddHBand="1" w:evenHBand="0" w:firstRowFirstColumn="0" w:firstRowLastColumn="0" w:lastRowFirstColumn="0" w:lastRowLastColumn="0"/>
            </w:pPr>
            <w:r>
              <w:t xml:space="preserve">138 </w:t>
            </w:r>
            <w:r w:rsidR="008102FD">
              <w:t>353</w:t>
            </w:r>
          </w:p>
        </w:tc>
        <w:tc>
          <w:tcPr>
            <w:tcW w:w="2322" w:type="dxa"/>
            <w:vAlign w:val="center"/>
          </w:tcPr>
          <w:p w:rsidR="00BE1F8F" w:rsidRPr="00D72680" w:rsidRDefault="00BE1F8F" w:rsidP="008102FD">
            <w:pPr>
              <w:pStyle w:val="TableText"/>
              <w:jc w:val="center"/>
              <w:cnfStyle w:val="000000100000" w:firstRow="0" w:lastRow="0" w:firstColumn="0" w:lastColumn="0" w:oddVBand="0" w:evenVBand="0" w:oddHBand="1" w:evenHBand="0" w:firstRowFirstColumn="0" w:firstRowLastColumn="0" w:lastRowFirstColumn="0" w:lastRowLastColumn="0"/>
            </w:pPr>
            <w:r>
              <w:t xml:space="preserve">109 </w:t>
            </w:r>
            <w:r w:rsidR="008102FD">
              <w:t>379</w:t>
            </w:r>
            <w:r>
              <w:t xml:space="preserve"> </w:t>
            </w:r>
          </w:p>
        </w:tc>
      </w:tr>
      <w:tr w:rsidR="007167A3" w:rsidTr="0051630F">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7167A3" w:rsidRPr="00224508" w:rsidRDefault="007167A3" w:rsidP="0051630F">
            <w:pPr>
              <w:pStyle w:val="TableText"/>
            </w:pPr>
            <w:r w:rsidRPr="00224508">
              <w:t>December 2014</w:t>
            </w:r>
          </w:p>
        </w:tc>
        <w:tc>
          <w:tcPr>
            <w:tcW w:w="2322" w:type="dxa"/>
            <w:vAlign w:val="center"/>
          </w:tcPr>
          <w:p w:rsidR="007167A3" w:rsidRPr="00224508" w:rsidRDefault="007167A3" w:rsidP="0051630F">
            <w:pPr>
              <w:pStyle w:val="TableText"/>
              <w:jc w:val="center"/>
              <w:cnfStyle w:val="000000000000" w:firstRow="0" w:lastRow="0" w:firstColumn="0" w:lastColumn="0" w:oddVBand="0" w:evenVBand="0" w:oddHBand="0" w:evenHBand="0" w:firstRowFirstColumn="0" w:firstRowLastColumn="0" w:lastRowFirstColumn="0" w:lastRowLastColumn="0"/>
            </w:pPr>
            <w:r>
              <w:t>137 607</w:t>
            </w:r>
          </w:p>
        </w:tc>
        <w:tc>
          <w:tcPr>
            <w:tcW w:w="2322" w:type="dxa"/>
            <w:vAlign w:val="center"/>
          </w:tcPr>
          <w:p w:rsidR="007167A3" w:rsidRPr="00224508" w:rsidRDefault="007167A3" w:rsidP="0051630F">
            <w:pPr>
              <w:pStyle w:val="TableText"/>
              <w:jc w:val="center"/>
              <w:cnfStyle w:val="000000000000" w:firstRow="0" w:lastRow="0" w:firstColumn="0" w:lastColumn="0" w:oddVBand="0" w:evenVBand="0" w:oddHBand="0" w:evenHBand="0" w:firstRowFirstColumn="0" w:firstRowLastColumn="0" w:lastRowFirstColumn="0" w:lastRowLastColumn="0"/>
            </w:pPr>
            <w:r w:rsidRPr="00224508">
              <w:t>109 1</w:t>
            </w:r>
            <w:r>
              <w:t>60</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224508" w:rsidRDefault="007167A3" w:rsidP="00F95193">
            <w:pPr>
              <w:pStyle w:val="TableText"/>
            </w:pPr>
            <w:r>
              <w:t>March 2015</w:t>
            </w:r>
          </w:p>
        </w:tc>
        <w:tc>
          <w:tcPr>
            <w:tcW w:w="2322" w:type="dxa"/>
            <w:vAlign w:val="center"/>
          </w:tcPr>
          <w:p w:rsidR="002A229A" w:rsidRPr="00224508" w:rsidRDefault="008102FD" w:rsidP="007167A3">
            <w:pPr>
              <w:pStyle w:val="TableText"/>
              <w:jc w:val="center"/>
              <w:cnfStyle w:val="000000100000" w:firstRow="0" w:lastRow="0" w:firstColumn="0" w:lastColumn="0" w:oddVBand="0" w:evenVBand="0" w:oddHBand="1" w:evenHBand="0" w:firstRowFirstColumn="0" w:firstRowLastColumn="0" w:lastRowFirstColumn="0" w:lastRowLastColumn="0"/>
            </w:pPr>
            <w:r>
              <w:t>13</w:t>
            </w:r>
            <w:r w:rsidR="007167A3">
              <w:t>8</w:t>
            </w:r>
            <w:r>
              <w:t xml:space="preserve"> </w:t>
            </w:r>
            <w:r w:rsidR="007167A3">
              <w:t>3</w:t>
            </w:r>
            <w:r>
              <w:t>07</w:t>
            </w:r>
          </w:p>
        </w:tc>
        <w:tc>
          <w:tcPr>
            <w:tcW w:w="2322" w:type="dxa"/>
            <w:vAlign w:val="center"/>
          </w:tcPr>
          <w:p w:rsidR="002A229A" w:rsidRPr="00224508" w:rsidRDefault="00A365BB" w:rsidP="007167A3">
            <w:pPr>
              <w:pStyle w:val="TableText"/>
              <w:jc w:val="center"/>
              <w:cnfStyle w:val="000000100000" w:firstRow="0" w:lastRow="0" w:firstColumn="0" w:lastColumn="0" w:oddVBand="0" w:evenVBand="0" w:oddHBand="1" w:evenHBand="0" w:firstRowFirstColumn="0" w:firstRowLastColumn="0" w:lastRowFirstColumn="0" w:lastRowLastColumn="0"/>
            </w:pPr>
            <w:r w:rsidRPr="00224508">
              <w:t>10</w:t>
            </w:r>
            <w:r w:rsidR="007167A3">
              <w:t>8</w:t>
            </w:r>
            <w:r w:rsidRPr="00224508">
              <w:t xml:space="preserve"> </w:t>
            </w:r>
            <w:r w:rsidR="007167A3">
              <w:t>979</w:t>
            </w:r>
          </w:p>
        </w:tc>
      </w:tr>
    </w:tbl>
    <w:p w:rsidR="0071319F" w:rsidRPr="00C72E3D" w:rsidRDefault="0071319F" w:rsidP="00D72680">
      <w:pPr>
        <w:rPr>
          <w:b/>
        </w:rPr>
        <w:sectPr w:rsidR="0071319F" w:rsidRPr="00C72E3D"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603917">
        <w:rPr>
          <w:noProof/>
        </w:rPr>
        <w:t>2</w:t>
      </w:r>
      <w:r>
        <w:fldChar w:fldCharType="end"/>
      </w:r>
      <w:r>
        <w:t xml:space="preserve"> Weste</w:t>
      </w:r>
      <w:r>
        <w:rPr>
          <w:noProof/>
        </w:rPr>
        <w:t>rn Australian public sector entities</w:t>
      </w:r>
    </w:p>
    <w:tbl>
      <w:tblPr>
        <w:tblStyle w:val="TableColumns2"/>
        <w:tblW w:w="9498" w:type="dxa"/>
        <w:tblInd w:w="-34" w:type="dxa"/>
        <w:tblLook w:val="04E0" w:firstRow="1" w:lastRow="1" w:firstColumn="1" w:lastColumn="0" w:noHBand="0" w:noVBand="1"/>
      </w:tblPr>
      <w:tblGrid>
        <w:gridCol w:w="6238"/>
        <w:gridCol w:w="1630"/>
        <w:gridCol w:w="1630"/>
      </w:tblGrid>
      <w:tr w:rsidR="0071319F" w:rsidTr="00A557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8" w:type="dxa"/>
          </w:tcPr>
          <w:p w:rsidR="002A229A" w:rsidRDefault="002A229A" w:rsidP="00565BF6">
            <w:pPr>
              <w:spacing w:before="144" w:after="144"/>
            </w:pPr>
            <w:r>
              <w:t>Entity</w:t>
            </w:r>
          </w:p>
        </w:tc>
        <w:tc>
          <w:tcPr>
            <w:tcW w:w="1630" w:type="dxa"/>
            <w:vAlign w:val="center"/>
          </w:tcPr>
          <w:p w:rsidR="002A229A" w:rsidRDefault="000D2D3D"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Mar 2015</w:t>
            </w:r>
            <w:r w:rsidR="0071319F">
              <w:t xml:space="preserve"> </w:t>
            </w:r>
            <w:r w:rsidR="002A229A">
              <w:t>Headcount</w:t>
            </w:r>
          </w:p>
        </w:tc>
        <w:tc>
          <w:tcPr>
            <w:tcW w:w="1630" w:type="dxa"/>
            <w:vAlign w:val="center"/>
          </w:tcPr>
          <w:p w:rsidR="002A229A" w:rsidRDefault="000D2D3D" w:rsidP="00C72E3D">
            <w:pPr>
              <w:spacing w:before="144" w:after="144"/>
              <w:jc w:val="center"/>
              <w:cnfStyle w:val="100000000000" w:firstRow="1" w:lastRow="0" w:firstColumn="0" w:lastColumn="0" w:oddVBand="0" w:evenVBand="0" w:oddHBand="0" w:evenHBand="0" w:firstRowFirstColumn="0" w:firstRowLastColumn="0" w:lastRowFirstColumn="0" w:lastRowLastColumn="0"/>
            </w:pPr>
            <w:r>
              <w:t>Mar 2015</w:t>
            </w:r>
            <w:r w:rsidR="00DE700B">
              <w:t xml:space="preserve"> </w:t>
            </w:r>
            <w:r w:rsidR="002A229A">
              <w:t>Paid FTE</w:t>
            </w:r>
          </w:p>
        </w:tc>
      </w:tr>
      <w:tr w:rsidR="00DB2D4A" w:rsidRPr="00DE700B" w:rsidTr="00D63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DB2D4A" w:rsidRPr="00EE54FD" w:rsidRDefault="00DB2D4A" w:rsidP="000D2D3D">
            <w:r w:rsidRPr="00EE54FD">
              <w:t>Department of Education</w:t>
            </w:r>
          </w:p>
        </w:tc>
        <w:tc>
          <w:tcPr>
            <w:tcW w:w="1630" w:type="dxa"/>
            <w:vAlign w:val="bottom"/>
          </w:tcPr>
          <w:p w:rsidR="00DB2D4A" w:rsidRPr="00DB2D4A" w:rsidRDefault="00DB2D4A" w:rsidP="00DB2D4A">
            <w:pPr>
              <w:ind w:right="247"/>
              <w:jc w:val="right"/>
              <w:cnfStyle w:val="000000100000" w:firstRow="0" w:lastRow="0" w:firstColumn="0" w:lastColumn="0" w:oddVBand="0" w:evenVBand="0" w:oddHBand="1" w:evenHBand="0" w:firstRowFirstColumn="0" w:firstRowLastColumn="0" w:lastRowFirstColumn="0" w:lastRowLastColumn="0"/>
            </w:pPr>
            <w:r w:rsidRPr="00DB2D4A">
              <w:t>48 529</w:t>
            </w:r>
          </w:p>
        </w:tc>
        <w:tc>
          <w:tcPr>
            <w:tcW w:w="1630" w:type="dxa"/>
            <w:vAlign w:val="bottom"/>
          </w:tcPr>
          <w:p w:rsidR="00DB2D4A" w:rsidRPr="00DB2D4A" w:rsidRDefault="00DB2D4A" w:rsidP="00DB2D4A">
            <w:pPr>
              <w:ind w:right="247"/>
              <w:jc w:val="right"/>
              <w:cnfStyle w:val="000000100000" w:firstRow="0" w:lastRow="0" w:firstColumn="0" w:lastColumn="0" w:oddVBand="0" w:evenVBand="0" w:oddHBand="1" w:evenHBand="0" w:firstRowFirstColumn="0" w:firstRowLastColumn="0" w:lastRowFirstColumn="0" w:lastRowLastColumn="0"/>
            </w:pPr>
            <w:r w:rsidRPr="00DB2D4A">
              <w:t>35 682</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Health</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46 320</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35 544</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Corrective Services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4 637</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4 250</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for Child Protection and Family Support</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2 560</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2 207</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Western Australia Police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2 497</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1 810</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Disability Services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1 790</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1 526</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the Attorney General</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1 759</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1 546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Parks and Wildlife</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1 735</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1 486</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Housing</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1 683</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1 534</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Public Transport Authority of Western Australia</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1 632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1 573</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Fire and Emergency Services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1 604</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1 516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Transport</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1 539</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1 412</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Finance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1 308</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1 215</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Central Institute of Technology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1 170</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877</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Polytechnic West</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1 120</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937</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Agriculture and Food</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1 118</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1 009</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Main Roads WA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1 103</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1 024</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Mines and Petroleum</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857</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801</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Commerce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853</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778</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Challenger Institute of Technology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837</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676</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Culture and the Arts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835</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669</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lastRenderedPageBreak/>
              <w:t>Landgate</w:t>
            </w:r>
            <w:proofErr w:type="spellEnd"/>
            <w:r w:rsidRPr="000D2D3D">
              <w:t xml:space="preserve"> (Western Australian Land Information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828</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765</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Training and Workforce Development</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592</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539</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the Premier and Cabinet</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552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465</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Fisheries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526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479</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t>VenuesWest</w:t>
            </w:r>
            <w:proofErr w:type="spellEnd"/>
            <w:r w:rsidRPr="000D2D3D">
              <w:t xml:space="preserve"> (Western Australian Sports Centre Trust)</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512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232</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Water</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498</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440</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Planning</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463</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425</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Insurance Commission of Western Australia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397</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348</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South West Institute of Technology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364</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264</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West Coast Institute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347</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284</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Environment Regulation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335</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301</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Legal Aid Commission of Western Australia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331</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288</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Local Government and Communities</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329</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295</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Treasury</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321</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296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t>Durack</w:t>
            </w:r>
            <w:proofErr w:type="spellEnd"/>
            <w:r w:rsidRPr="000D2D3D">
              <w:t xml:space="preserve"> Institute of Technology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275</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221</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Drug and Alcohol Office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266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207</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Office of the Director of Public Prosecutions</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261</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235</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Sport and Recreation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233</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182</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Great Southern Institute of Technology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232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165</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t>Lotterywest</w:t>
            </w:r>
            <w:proofErr w:type="spellEnd"/>
            <w:r w:rsidRPr="000D2D3D">
              <w:t xml:space="preserve"> (Lotteries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222</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205</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Zoological Parks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220</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163</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School Curriculum and Standards Authority</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219</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172</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Lands</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209</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197</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lastRenderedPageBreak/>
              <w:t>Kimberley Training Institute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206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181</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Public Sector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189</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128</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State Development</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175</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160</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Pilbara Institute</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175</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152</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Forest Products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174</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156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Regional Development</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168</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151</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Metropolitan Cemeteries Board</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156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145</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Botanic Gardens and Parks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156</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120</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Country High School Hostels Authority</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152</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112</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Corruption and Crime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151</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146</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Aboriginal Affairs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148</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135</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Office of the Auditor General</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147</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140</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t>WorkCover</w:t>
            </w:r>
            <w:proofErr w:type="spellEnd"/>
            <w:r w:rsidRPr="000D2D3D">
              <w:t xml:space="preserve"> Western Australia Authority</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146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136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Metropolitan Redevelopment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143</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133</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Rottnest Island Authority</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135</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116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C Y O'Connor Institute</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129</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110</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Chemistry Centre (WA)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120</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117</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Racing, Gaming and Liquor</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117</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108</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Goldfields Institute of Technology</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115</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98</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Mental Health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112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96</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Education Services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110</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96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Western Australian Tourism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100</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93</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Office of the Environmental Protection Authority</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96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86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lastRenderedPageBreak/>
              <w:t>Animal Resources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74</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46</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0D2D3D" w:rsidP="000D2D3D">
            <w:r w:rsidRPr="000D2D3D">
              <w:t xml:space="preserve">Ombudsman </w:t>
            </w:r>
            <w:r>
              <w:t>(</w:t>
            </w:r>
            <w:r w:rsidR="00997078" w:rsidRPr="000D2D3D">
              <w:t>Parliamentary Commissioner fo</w:t>
            </w:r>
            <w:r>
              <w:t>r Administrative Investigations)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68</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61</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Small Business Development Corporation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62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51</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Swan River Trust</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58</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51</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Western Australian Electoral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56</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50</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Government Employees Superannuation Board</w:t>
            </w:r>
            <w:r w:rsidR="000D2D3D">
              <w:t xml:space="preserve"> (GESB)</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56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49</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Economic Regulation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54</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51</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Legal Practice Board</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51</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44</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The National Trust of Australia (W.A.)</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43</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30</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the Registrar Western Australian Industrial Relations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38</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33</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Perth Market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36</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29</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Department of the State Heritage Office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34</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31</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Equal Opportunity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27</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24</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South West Development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24</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23</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t>Healthway</w:t>
            </w:r>
            <w:proofErr w:type="spellEnd"/>
            <w:r w:rsidRPr="000D2D3D">
              <w:t xml:space="preserve"> (Western Australian Health Promotion Foundation)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19</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Office of the Inspector of Custodial Services</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21</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19</w:t>
            </w:r>
          </w:p>
        </w:tc>
      </w:tr>
      <w:tr w:rsidR="00997078" w:rsidRPr="000D2D3D" w:rsidTr="000D2D3D">
        <w:trPr>
          <w:trHeight w:val="363"/>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Pilbara Development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21</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20</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t>Wheatbelt</w:t>
            </w:r>
            <w:proofErr w:type="spellEnd"/>
            <w:r w:rsidRPr="000D2D3D">
              <w:t xml:space="preserve"> Development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21</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Health and Disability Services Complaints Office</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21</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18</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Office of the Commissioner for Children and Young People</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20</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Construction Training Fund</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18</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18</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lastRenderedPageBreak/>
              <w:t>Mid West</w:t>
            </w:r>
            <w:proofErr w:type="spellEnd"/>
            <w:r w:rsidRPr="000D2D3D">
              <w:t xml:space="preserve"> Development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16</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Western Australian Meat Industry Authority</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16</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12</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Keep Australia Beautiful Council (W.A.)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15</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11</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Office of the Information Commissioner</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14</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13</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Goldfields-Esperance Development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12</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11</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Great Southern Development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12</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12</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Peel Development Commission</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12</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9</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proofErr w:type="spellStart"/>
            <w:r w:rsidRPr="000D2D3D">
              <w:t>Gascoyne</w:t>
            </w:r>
            <w:proofErr w:type="spellEnd"/>
            <w:r w:rsidRPr="000D2D3D">
              <w:t xml:space="preserve"> Development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10</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Potato Marketing Corporation of Western Australia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10</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9</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Kimberley Development Commission</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8</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Veterinary Surgeons’ Board</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6</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4</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Burswood Park Board</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5</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4</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Architects Board of Western Australia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3</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w:t>
            </w:r>
          </w:p>
        </w:tc>
      </w:tr>
      <w:tr w:rsidR="00997078" w:rsidRPr="000D2D3D" w:rsidTr="000D2D3D">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Salaries and Allowances Tribunal</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3</w:t>
            </w:r>
          </w:p>
        </w:tc>
        <w:tc>
          <w:tcPr>
            <w:tcW w:w="1630" w:type="dxa"/>
            <w:vAlign w:val="center"/>
          </w:tcPr>
          <w:p w:rsidR="00997078" w:rsidRPr="000D2D3D" w:rsidRDefault="00997078" w:rsidP="000D2D3D">
            <w:pPr>
              <w:ind w:right="247"/>
              <w:jc w:val="right"/>
              <w:cnfStyle w:val="000000000000" w:firstRow="0" w:lastRow="0" w:firstColumn="0" w:lastColumn="0" w:oddVBand="0" w:evenVBand="0" w:oddHBand="0" w:evenHBand="0" w:firstRowFirstColumn="0" w:firstRowLastColumn="0" w:lastRowFirstColumn="0" w:lastRowLastColumn="0"/>
            </w:pPr>
            <w:r w:rsidRPr="000D2D3D">
              <w:t xml:space="preserve"> 2</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Minerals and Energy Research Institute of Western Australia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w:t>
            </w:r>
          </w:p>
        </w:tc>
      </w:tr>
      <w:tr w:rsidR="00997078" w:rsidRPr="000D2D3D" w:rsidTr="00BE1F8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238" w:type="dxa"/>
            <w:vAlign w:val="center"/>
          </w:tcPr>
          <w:p w:rsidR="00997078" w:rsidRPr="00997078" w:rsidRDefault="00997078">
            <w:pPr>
              <w:rPr>
                <w:rFonts w:cs="Arial"/>
                <w:color w:val="FFFFFF"/>
                <w:szCs w:val="23"/>
              </w:rPr>
            </w:pPr>
            <w:r w:rsidRPr="00997078">
              <w:rPr>
                <w:rFonts w:cs="Arial"/>
                <w:bCs w:val="0"/>
                <w:color w:val="auto"/>
                <w:szCs w:val="23"/>
              </w:rPr>
              <w:t>Western Australian public sector total</w:t>
            </w:r>
          </w:p>
        </w:tc>
        <w:tc>
          <w:tcPr>
            <w:tcW w:w="1630" w:type="dxa"/>
            <w:vAlign w:val="center"/>
          </w:tcPr>
          <w:p w:rsidR="00997078" w:rsidRPr="000D2D3D" w:rsidRDefault="00997078" w:rsidP="000D2D3D">
            <w:pPr>
              <w:ind w:right="247"/>
              <w:jc w:val="right"/>
              <w:cnfStyle w:val="010000000000" w:firstRow="0" w:lastRow="1" w:firstColumn="0" w:lastColumn="0" w:oddVBand="0" w:evenVBand="0" w:oddHBand="0" w:evenHBand="0" w:firstRowFirstColumn="0" w:firstRowLastColumn="0" w:lastRowFirstColumn="0" w:lastRowLastColumn="0"/>
              <w:rPr>
                <w:b/>
                <w:bCs/>
              </w:rPr>
            </w:pPr>
            <w:r w:rsidRPr="000D2D3D">
              <w:rPr>
                <w:b/>
                <w:bCs/>
              </w:rPr>
              <w:t>138 307</w:t>
            </w:r>
          </w:p>
        </w:tc>
        <w:tc>
          <w:tcPr>
            <w:tcW w:w="1630" w:type="dxa"/>
            <w:vAlign w:val="center"/>
          </w:tcPr>
          <w:p w:rsidR="00997078" w:rsidRPr="000D2D3D" w:rsidRDefault="00997078" w:rsidP="000D2D3D">
            <w:pPr>
              <w:ind w:right="247"/>
              <w:jc w:val="right"/>
              <w:cnfStyle w:val="010000000000" w:firstRow="0" w:lastRow="1" w:firstColumn="0" w:lastColumn="0" w:oddVBand="0" w:evenVBand="0" w:oddHBand="0" w:evenHBand="0" w:firstRowFirstColumn="0" w:firstRowLastColumn="0" w:lastRowFirstColumn="0" w:lastRowLastColumn="0"/>
              <w:rPr>
                <w:b/>
                <w:bCs/>
              </w:rPr>
            </w:pPr>
            <w:r w:rsidRPr="000D2D3D">
              <w:rPr>
                <w:b/>
                <w:bCs/>
              </w:rPr>
              <w:t>108 979</w:t>
            </w:r>
          </w:p>
        </w:tc>
      </w:tr>
    </w:tbl>
    <w:p w:rsidR="00DB2404" w:rsidRPr="00D234F5" w:rsidRDefault="00DB2404" w:rsidP="00F95193"/>
    <w:sectPr w:rsidR="00DB2404" w:rsidRPr="00D234F5" w:rsidSect="00351DA3">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560"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689" w:rsidRDefault="00627689" w:rsidP="00F81E56">
      <w:r>
        <w:separator/>
      </w:r>
    </w:p>
    <w:p w:rsidR="00627689" w:rsidRDefault="00627689"/>
  </w:endnote>
  <w:endnote w:type="continuationSeparator" w:id="0">
    <w:p w:rsidR="00627689" w:rsidRDefault="00627689" w:rsidP="00F81E56">
      <w:r>
        <w:continuationSeparator/>
      </w:r>
    </w:p>
    <w:p w:rsidR="00627689" w:rsidRDefault="00627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8F3CC8" w:rsidRDefault="00627689"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1F03D5ED" wp14:editId="7132B891">
          <wp:simplePos x="0" y="0"/>
          <wp:positionH relativeFrom="margin">
            <wp:posOffset>-909955</wp:posOffset>
          </wp:positionH>
          <wp:positionV relativeFrom="margin">
            <wp:posOffset>8529320</wp:posOffset>
          </wp:positionV>
          <wp:extent cx="7560945" cy="933450"/>
          <wp:effectExtent l="0" t="0" r="1905" b="0"/>
          <wp:wrapSquare wrapText="bothSides"/>
          <wp:docPr id="5" name="Picture 10" descr="33348 PSC footer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1C9962BE" wp14:editId="436DD9D5">
          <wp:simplePos x="0" y="0"/>
          <wp:positionH relativeFrom="margin">
            <wp:align>center</wp:align>
          </wp:positionH>
          <wp:positionV relativeFrom="margin">
            <wp:posOffset>8695055</wp:posOffset>
          </wp:positionV>
          <wp:extent cx="7550785" cy="935355"/>
          <wp:effectExtent l="0" t="0" r="0" b="0"/>
          <wp:wrapSquare wrapText="bothSides"/>
          <wp:docPr id="9" name="Picture 9"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sidR="00603917">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8F3CC8" w:rsidRDefault="00627689"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58CEF06A" wp14:editId="15E9EA67">
          <wp:simplePos x="0" y="0"/>
          <wp:positionH relativeFrom="margin">
            <wp:posOffset>-890270</wp:posOffset>
          </wp:positionH>
          <wp:positionV relativeFrom="margin">
            <wp:posOffset>8742680</wp:posOffset>
          </wp:positionV>
          <wp:extent cx="7550785" cy="935355"/>
          <wp:effectExtent l="0" t="0" r="0" b="0"/>
          <wp:wrapSquare wrapText="bothSides"/>
          <wp:docPr id="10"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sidR="00603917">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sidR="0077368D">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407258" w:rsidRDefault="00627689"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27FF3C11" wp14:editId="05B032C5">
          <wp:simplePos x="0" y="0"/>
          <wp:positionH relativeFrom="margin">
            <wp:posOffset>-904875</wp:posOffset>
          </wp:positionH>
          <wp:positionV relativeFrom="margin">
            <wp:posOffset>8695055</wp:posOffset>
          </wp:positionV>
          <wp:extent cx="7560310" cy="936625"/>
          <wp:effectExtent l="0" t="0" r="2540" b="0"/>
          <wp:wrapSquare wrapText="bothSides"/>
          <wp:docPr id="11"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03917">
      <w:rPr>
        <w:b/>
        <w:noProof/>
      </w:rPr>
      <w:t>Western Australian public sector quarterly workforce report</w:t>
    </w:r>
    <w:r w:rsidRPr="00407258">
      <w:rPr>
        <w:b/>
        <w:noProof/>
      </w:rPr>
      <w:fldChar w:fldCharType="end"/>
    </w:r>
    <w:r w:rsidRPr="00523EFB">
      <w:rPr>
        <w:b/>
        <w:noProof/>
      </w:rPr>
      <w:t xml:space="preserve"> – </w:t>
    </w:r>
    <w:r w:rsidR="000D2D3D">
      <w:rPr>
        <w:b/>
        <w:noProof/>
      </w:rPr>
      <w:t>March 2015</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603917">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527E6F" w:rsidRDefault="00627689"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671718" w:rsidRDefault="00627689"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23F877B5" wp14:editId="0E1529A8">
          <wp:simplePos x="0" y="0"/>
          <wp:positionH relativeFrom="margin">
            <wp:posOffset>-904875</wp:posOffset>
          </wp:positionH>
          <wp:positionV relativeFrom="margin">
            <wp:posOffset>8695055</wp:posOffset>
          </wp:positionV>
          <wp:extent cx="7560310" cy="936625"/>
          <wp:effectExtent l="0" t="0" r="2540" b="0"/>
          <wp:wrapSquare wrapText="bothSides"/>
          <wp:docPr id="4"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603917">
      <w:rPr>
        <w:b/>
        <w:noProof/>
      </w:rPr>
      <w:t>Western Australian public sector quarterly workforce report</w:t>
    </w:r>
    <w:r w:rsidRPr="00407258">
      <w:rPr>
        <w:b/>
      </w:rPr>
      <w:fldChar w:fldCharType="end"/>
    </w:r>
    <w:r>
      <w:rPr>
        <w:b/>
      </w:rPr>
      <w:t xml:space="preserve"> – </w:t>
    </w:r>
    <w:r w:rsidR="000D2D3D">
      <w:rPr>
        <w:b/>
        <w:noProof/>
      </w:rPr>
      <w:t>March 2015</w:t>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603917">
      <w:rPr>
        <w:b/>
        <w:noProof/>
      </w:rPr>
      <w:t>8</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407258" w:rsidRDefault="00627689" w:rsidP="00407258">
    <w:pPr>
      <w:pStyle w:val="Footer"/>
      <w:tabs>
        <w:tab w:val="clear" w:pos="4320"/>
        <w:tab w:val="center" w:pos="4536"/>
        <w:tab w:val="right" w:pos="8222"/>
        <w:tab w:val="right" w:pos="9072"/>
      </w:tabs>
      <w:ind w:right="0"/>
      <w:jc w:val="left"/>
    </w:pPr>
    <w:r w:rsidRPr="0062099A">
      <w:rPr>
        <w:b/>
        <w:noProof/>
        <w:lang w:val="en-AU" w:eastAsia="en-AU"/>
      </w:rPr>
      <w:drawing>
        <wp:anchor distT="0" distB="0" distL="114300" distR="114300" simplePos="0" relativeHeight="251659776" behindDoc="1" locked="0" layoutInCell="1" allowOverlap="1" wp14:anchorId="457044F7" wp14:editId="7F1292EA">
          <wp:simplePos x="0" y="0"/>
          <wp:positionH relativeFrom="margin">
            <wp:posOffset>-904875</wp:posOffset>
          </wp:positionH>
          <wp:positionV relativeFrom="margin">
            <wp:posOffset>8695055</wp:posOffset>
          </wp:positionV>
          <wp:extent cx="7560310" cy="936625"/>
          <wp:effectExtent l="0" t="0" r="2540" b="0"/>
          <wp:wrapSquare wrapText="bothSides"/>
          <wp:docPr id="6"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03917">
      <w:rPr>
        <w:b/>
        <w:noProof/>
      </w:rPr>
      <w:t>Western Australian public sector quarterly workforce report</w:t>
    </w:r>
    <w:r w:rsidRPr="00407258">
      <w:rPr>
        <w:b/>
        <w:noProof/>
      </w:rPr>
      <w:fldChar w:fldCharType="end"/>
    </w:r>
    <w:bookmarkStart w:id="1" w:name="_Toc319329198"/>
    <w:r w:rsidRPr="0062099A">
      <w:rPr>
        <w:b/>
        <w:noProof/>
      </w:rPr>
      <w:t xml:space="preserve"> – </w:t>
    </w:r>
    <w:r w:rsidR="000D2D3D">
      <w:rPr>
        <w:b/>
        <w:noProof/>
      </w:rPr>
      <w:t>March 2015</w:t>
    </w:r>
    <w:r>
      <w:tab/>
    </w:r>
    <w:r w:rsidRPr="00407258">
      <w:tab/>
    </w:r>
    <w:r w:rsidRPr="00407258">
      <w:rPr>
        <w:b/>
      </w:rPr>
      <w:fldChar w:fldCharType="begin"/>
    </w:r>
    <w:r w:rsidRPr="00407258">
      <w:rPr>
        <w:b/>
      </w:rPr>
      <w:instrText xml:space="preserve"> PAGE   \* MERGEFORMAT </w:instrText>
    </w:r>
    <w:r w:rsidRPr="00407258">
      <w:rPr>
        <w:b/>
      </w:rPr>
      <w:fldChar w:fldCharType="separate"/>
    </w:r>
    <w:r w:rsidR="00603917">
      <w:rPr>
        <w:b/>
        <w:noProof/>
      </w:rPr>
      <w:t>4</w:t>
    </w:r>
    <w:r w:rsidRPr="00407258">
      <w:rPr>
        <w:b/>
      </w:rPr>
      <w:fldChar w:fldCharType="end"/>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689" w:rsidRDefault="00627689" w:rsidP="00F81E56">
      <w:r>
        <w:separator/>
      </w:r>
    </w:p>
    <w:p w:rsidR="00627689" w:rsidRDefault="00627689"/>
  </w:footnote>
  <w:footnote w:type="continuationSeparator" w:id="0">
    <w:p w:rsidR="00627689" w:rsidRDefault="00627689" w:rsidP="00F81E56">
      <w:r>
        <w:continuationSeparator/>
      </w:r>
    </w:p>
    <w:p w:rsidR="00627689" w:rsidRDefault="00627689"/>
  </w:footnote>
  <w:footnote w:id="1">
    <w:p w:rsidR="00627689" w:rsidRDefault="00627689">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627689" w:rsidRDefault="00627689">
      <w:pPr>
        <w:pStyle w:val="FootnoteText"/>
      </w:pPr>
      <w:r>
        <w:rPr>
          <w:rStyle w:val="FootnoteReference"/>
        </w:rPr>
        <w:footnoteRef/>
      </w:r>
      <w:r>
        <w:t xml:space="preserve"> </w:t>
      </w:r>
      <w:r w:rsidRPr="00D72680">
        <w:t>Paid FTE’ is a snapshot of employees who were paid during the last pay period of the quarter. This methodology may differ from those used by public sector agencies in their own operational workforce management process. As the quality of agency data is continuously being reviewed, some adjustments in FTE figures may occur.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r>
      <w:rPr>
        <w:noProof/>
        <w:lang w:val="en-AU" w:eastAsia="en-AU"/>
      </w:rPr>
      <mc:AlternateContent>
        <mc:Choice Requires="wps">
          <w:drawing>
            <wp:anchor distT="0" distB="0" distL="114300" distR="114300" simplePos="0" relativeHeight="251654656" behindDoc="1" locked="0" layoutInCell="0" allowOverlap="0" wp14:anchorId="7B42E1F5" wp14:editId="4FE35B8E">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r>
      <w:rPr>
        <w:noProof/>
        <w:lang w:val="en-AU" w:eastAsia="en-AU"/>
      </w:rPr>
      <mc:AlternateContent>
        <mc:Choice Requires="wps">
          <w:drawing>
            <wp:anchor distT="0" distB="0" distL="114300" distR="114300" simplePos="0" relativeHeight="251653632" behindDoc="1" locked="0" layoutInCell="0" allowOverlap="0" wp14:anchorId="603C3179" wp14:editId="0042D577">
              <wp:simplePos x="0" y="0"/>
              <wp:positionH relativeFrom="column">
                <wp:posOffset>-902335</wp:posOffset>
              </wp:positionH>
              <wp:positionV relativeFrom="page">
                <wp:posOffset>0</wp:posOffset>
              </wp:positionV>
              <wp:extent cx="7578090" cy="10770870"/>
              <wp:effectExtent l="2540" t="0" r="127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F81E56">
    <w:pPr>
      <w:pStyle w:val="Header"/>
    </w:pPr>
    <w:r>
      <w:rPr>
        <w:noProof/>
        <w:lang w:val="en-AU" w:eastAsia="en-AU"/>
      </w:rPr>
      <w:drawing>
        <wp:anchor distT="0" distB="0" distL="114300" distR="114300" simplePos="0" relativeHeight="251662848" behindDoc="1" locked="0" layoutInCell="1" allowOverlap="1" wp14:anchorId="41DF883D" wp14:editId="377A65DA">
          <wp:simplePos x="0" y="0"/>
          <wp:positionH relativeFrom="column">
            <wp:posOffset>-905510</wp:posOffset>
          </wp:positionH>
          <wp:positionV relativeFrom="paragraph">
            <wp:posOffset>-446405</wp:posOffset>
          </wp:positionV>
          <wp:extent cx="7560310" cy="10683875"/>
          <wp:effectExtent l="0" t="0" r="2540" b="3175"/>
          <wp:wrapNone/>
          <wp:docPr id="8" name="Picture 8" descr="Cover page -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Pr="00852DB5" w:rsidRDefault="00627689" w:rsidP="00F81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F81342" w:rsidRDefault="00627689"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F81E56">
    <w:pPr>
      <w:pStyle w:val="Header"/>
    </w:pPr>
    <w:r>
      <w:rPr>
        <w:noProof/>
        <w:lang w:val="en-AU" w:eastAsia="en-AU"/>
      </w:rPr>
      <w:drawing>
        <wp:anchor distT="0" distB="0" distL="114300" distR="114300" simplePos="0" relativeHeight="251655680" behindDoc="1" locked="0" layoutInCell="1" allowOverlap="1" wp14:anchorId="3054E4ED" wp14:editId="43DF2ABE">
          <wp:simplePos x="0" y="0"/>
          <wp:positionH relativeFrom="column">
            <wp:posOffset>-902335</wp:posOffset>
          </wp:positionH>
          <wp:positionV relativeFrom="paragraph">
            <wp:posOffset>-370840</wp:posOffset>
          </wp:positionV>
          <wp:extent cx="7604760" cy="10760075"/>
          <wp:effectExtent l="0" t="0" r="0" b="3175"/>
          <wp:wrapNone/>
          <wp:docPr id="3"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F81342" w:rsidRDefault="00627689"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D2D3D"/>
    <w:rsid w:val="000E1D32"/>
    <w:rsid w:val="000E513D"/>
    <w:rsid w:val="000E58BE"/>
    <w:rsid w:val="000E5AF4"/>
    <w:rsid w:val="000F00B3"/>
    <w:rsid w:val="000F11D1"/>
    <w:rsid w:val="000F4F9F"/>
    <w:rsid w:val="00101C91"/>
    <w:rsid w:val="00110B86"/>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130B"/>
    <w:rsid w:val="001A44F4"/>
    <w:rsid w:val="001B09D3"/>
    <w:rsid w:val="001B719D"/>
    <w:rsid w:val="001C236E"/>
    <w:rsid w:val="001C2724"/>
    <w:rsid w:val="001C5029"/>
    <w:rsid w:val="001D1ABA"/>
    <w:rsid w:val="001D49DD"/>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4508"/>
    <w:rsid w:val="00225A03"/>
    <w:rsid w:val="00231610"/>
    <w:rsid w:val="002319B1"/>
    <w:rsid w:val="00231B58"/>
    <w:rsid w:val="00232B47"/>
    <w:rsid w:val="00232E6E"/>
    <w:rsid w:val="00232E83"/>
    <w:rsid w:val="00241A0C"/>
    <w:rsid w:val="00246A90"/>
    <w:rsid w:val="00250469"/>
    <w:rsid w:val="0025219B"/>
    <w:rsid w:val="002530C3"/>
    <w:rsid w:val="00260998"/>
    <w:rsid w:val="002609A2"/>
    <w:rsid w:val="0026175B"/>
    <w:rsid w:val="00270E18"/>
    <w:rsid w:val="00272EBB"/>
    <w:rsid w:val="00273CD0"/>
    <w:rsid w:val="002759D1"/>
    <w:rsid w:val="002769AF"/>
    <w:rsid w:val="002808DC"/>
    <w:rsid w:val="002A229A"/>
    <w:rsid w:val="002B6079"/>
    <w:rsid w:val="002B6F71"/>
    <w:rsid w:val="002C148C"/>
    <w:rsid w:val="002C3789"/>
    <w:rsid w:val="002C5537"/>
    <w:rsid w:val="002D2021"/>
    <w:rsid w:val="002D2FF3"/>
    <w:rsid w:val="002D33E5"/>
    <w:rsid w:val="002D5762"/>
    <w:rsid w:val="002D5E6F"/>
    <w:rsid w:val="002D6848"/>
    <w:rsid w:val="002E6F8C"/>
    <w:rsid w:val="002E756B"/>
    <w:rsid w:val="002F1C35"/>
    <w:rsid w:val="002F26CD"/>
    <w:rsid w:val="002F3197"/>
    <w:rsid w:val="00301BD5"/>
    <w:rsid w:val="00302399"/>
    <w:rsid w:val="003056EB"/>
    <w:rsid w:val="00305C6D"/>
    <w:rsid w:val="003072C7"/>
    <w:rsid w:val="00311EDF"/>
    <w:rsid w:val="00313636"/>
    <w:rsid w:val="00314A37"/>
    <w:rsid w:val="0032429A"/>
    <w:rsid w:val="00330DAB"/>
    <w:rsid w:val="003313D4"/>
    <w:rsid w:val="00336B0C"/>
    <w:rsid w:val="00351DA3"/>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54F61"/>
    <w:rsid w:val="00461FBC"/>
    <w:rsid w:val="00465C3F"/>
    <w:rsid w:val="004752FD"/>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2ED0"/>
    <w:rsid w:val="004C3016"/>
    <w:rsid w:val="004C3492"/>
    <w:rsid w:val="004C78CE"/>
    <w:rsid w:val="004D56E2"/>
    <w:rsid w:val="004D61B3"/>
    <w:rsid w:val="004E16D4"/>
    <w:rsid w:val="004E1BFF"/>
    <w:rsid w:val="004E3C02"/>
    <w:rsid w:val="004F0E9B"/>
    <w:rsid w:val="004F145C"/>
    <w:rsid w:val="004F19F2"/>
    <w:rsid w:val="004F38BB"/>
    <w:rsid w:val="004F4D5B"/>
    <w:rsid w:val="004F4E0B"/>
    <w:rsid w:val="005012FA"/>
    <w:rsid w:val="00501C25"/>
    <w:rsid w:val="00501DF6"/>
    <w:rsid w:val="00501FFB"/>
    <w:rsid w:val="0050396A"/>
    <w:rsid w:val="005048E4"/>
    <w:rsid w:val="00505CA7"/>
    <w:rsid w:val="005200D4"/>
    <w:rsid w:val="00522652"/>
    <w:rsid w:val="00523EFB"/>
    <w:rsid w:val="00526399"/>
    <w:rsid w:val="00527E6F"/>
    <w:rsid w:val="00534C85"/>
    <w:rsid w:val="00536C3D"/>
    <w:rsid w:val="00541CD2"/>
    <w:rsid w:val="0054251A"/>
    <w:rsid w:val="00543FDC"/>
    <w:rsid w:val="005460B5"/>
    <w:rsid w:val="00550DDC"/>
    <w:rsid w:val="00555B3F"/>
    <w:rsid w:val="0056019A"/>
    <w:rsid w:val="00561C21"/>
    <w:rsid w:val="00562B71"/>
    <w:rsid w:val="005659E0"/>
    <w:rsid w:val="00565BF6"/>
    <w:rsid w:val="00570C7D"/>
    <w:rsid w:val="00583274"/>
    <w:rsid w:val="005860FA"/>
    <w:rsid w:val="00590605"/>
    <w:rsid w:val="00590AE4"/>
    <w:rsid w:val="0059353A"/>
    <w:rsid w:val="005A269C"/>
    <w:rsid w:val="005A5187"/>
    <w:rsid w:val="005B18B9"/>
    <w:rsid w:val="005B32A4"/>
    <w:rsid w:val="005B350B"/>
    <w:rsid w:val="005C7D11"/>
    <w:rsid w:val="005D0403"/>
    <w:rsid w:val="005D34C7"/>
    <w:rsid w:val="005E17D7"/>
    <w:rsid w:val="005E25D3"/>
    <w:rsid w:val="005E745C"/>
    <w:rsid w:val="005E76B8"/>
    <w:rsid w:val="005F6E51"/>
    <w:rsid w:val="00600196"/>
    <w:rsid w:val="006011F7"/>
    <w:rsid w:val="0060184B"/>
    <w:rsid w:val="00603917"/>
    <w:rsid w:val="00603C32"/>
    <w:rsid w:val="006126F0"/>
    <w:rsid w:val="00615E7B"/>
    <w:rsid w:val="00616D01"/>
    <w:rsid w:val="00616EFA"/>
    <w:rsid w:val="006170B1"/>
    <w:rsid w:val="006179A2"/>
    <w:rsid w:val="0062099A"/>
    <w:rsid w:val="00625A04"/>
    <w:rsid w:val="00627689"/>
    <w:rsid w:val="0063313B"/>
    <w:rsid w:val="00640B6E"/>
    <w:rsid w:val="00642924"/>
    <w:rsid w:val="006434C2"/>
    <w:rsid w:val="006536F6"/>
    <w:rsid w:val="00654D78"/>
    <w:rsid w:val="00671718"/>
    <w:rsid w:val="00673A30"/>
    <w:rsid w:val="006753CE"/>
    <w:rsid w:val="00675614"/>
    <w:rsid w:val="00675E27"/>
    <w:rsid w:val="00692906"/>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319F"/>
    <w:rsid w:val="007163E2"/>
    <w:rsid w:val="007167A3"/>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64647"/>
    <w:rsid w:val="00770995"/>
    <w:rsid w:val="0077368D"/>
    <w:rsid w:val="00776960"/>
    <w:rsid w:val="00783530"/>
    <w:rsid w:val="0079086B"/>
    <w:rsid w:val="00790BE5"/>
    <w:rsid w:val="0079227F"/>
    <w:rsid w:val="00794FC1"/>
    <w:rsid w:val="007A4030"/>
    <w:rsid w:val="007A6CA0"/>
    <w:rsid w:val="007B06A5"/>
    <w:rsid w:val="007B0EE0"/>
    <w:rsid w:val="007B3B02"/>
    <w:rsid w:val="007C0370"/>
    <w:rsid w:val="007C23EA"/>
    <w:rsid w:val="007C2F80"/>
    <w:rsid w:val="007C4CB1"/>
    <w:rsid w:val="007C66C0"/>
    <w:rsid w:val="007C6AB2"/>
    <w:rsid w:val="007C6ADA"/>
    <w:rsid w:val="007D1774"/>
    <w:rsid w:val="007D1C74"/>
    <w:rsid w:val="007D4FB4"/>
    <w:rsid w:val="007E0092"/>
    <w:rsid w:val="007E2C73"/>
    <w:rsid w:val="007E3AA2"/>
    <w:rsid w:val="007E47CC"/>
    <w:rsid w:val="007E5C12"/>
    <w:rsid w:val="007E7053"/>
    <w:rsid w:val="007F14FA"/>
    <w:rsid w:val="007F2001"/>
    <w:rsid w:val="008000BE"/>
    <w:rsid w:val="00805835"/>
    <w:rsid w:val="00807396"/>
    <w:rsid w:val="0080795F"/>
    <w:rsid w:val="00807FBC"/>
    <w:rsid w:val="008102FD"/>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041B"/>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078"/>
    <w:rsid w:val="009975FD"/>
    <w:rsid w:val="009A3613"/>
    <w:rsid w:val="009A3702"/>
    <w:rsid w:val="009A3E71"/>
    <w:rsid w:val="009B230D"/>
    <w:rsid w:val="009B418C"/>
    <w:rsid w:val="009B5708"/>
    <w:rsid w:val="009C76CE"/>
    <w:rsid w:val="009D3B30"/>
    <w:rsid w:val="009D3E7D"/>
    <w:rsid w:val="009E05EA"/>
    <w:rsid w:val="009E05FE"/>
    <w:rsid w:val="009E25E6"/>
    <w:rsid w:val="009E29DF"/>
    <w:rsid w:val="009E3314"/>
    <w:rsid w:val="009E49E3"/>
    <w:rsid w:val="009E532C"/>
    <w:rsid w:val="009E72F5"/>
    <w:rsid w:val="009F15B4"/>
    <w:rsid w:val="009F7DE1"/>
    <w:rsid w:val="00A02A22"/>
    <w:rsid w:val="00A06ABB"/>
    <w:rsid w:val="00A06B74"/>
    <w:rsid w:val="00A10FFD"/>
    <w:rsid w:val="00A123B9"/>
    <w:rsid w:val="00A13537"/>
    <w:rsid w:val="00A13CDF"/>
    <w:rsid w:val="00A14B5A"/>
    <w:rsid w:val="00A15BAF"/>
    <w:rsid w:val="00A304E6"/>
    <w:rsid w:val="00A30C3E"/>
    <w:rsid w:val="00A365BB"/>
    <w:rsid w:val="00A46011"/>
    <w:rsid w:val="00A557DF"/>
    <w:rsid w:val="00A67AB9"/>
    <w:rsid w:val="00A75DD3"/>
    <w:rsid w:val="00A834F3"/>
    <w:rsid w:val="00A8506D"/>
    <w:rsid w:val="00A95966"/>
    <w:rsid w:val="00A97017"/>
    <w:rsid w:val="00A97349"/>
    <w:rsid w:val="00AA095D"/>
    <w:rsid w:val="00AA14E3"/>
    <w:rsid w:val="00AA2F45"/>
    <w:rsid w:val="00AA4662"/>
    <w:rsid w:val="00AB3533"/>
    <w:rsid w:val="00AB5BA4"/>
    <w:rsid w:val="00AC1ED9"/>
    <w:rsid w:val="00AC1F4E"/>
    <w:rsid w:val="00AC555C"/>
    <w:rsid w:val="00AD00BF"/>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32099"/>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E1F8F"/>
    <w:rsid w:val="00BF2358"/>
    <w:rsid w:val="00BF2997"/>
    <w:rsid w:val="00BF2A48"/>
    <w:rsid w:val="00BF2A73"/>
    <w:rsid w:val="00BF39C7"/>
    <w:rsid w:val="00BF5E29"/>
    <w:rsid w:val="00BF6513"/>
    <w:rsid w:val="00C04C56"/>
    <w:rsid w:val="00C05567"/>
    <w:rsid w:val="00C069B3"/>
    <w:rsid w:val="00C10578"/>
    <w:rsid w:val="00C133FF"/>
    <w:rsid w:val="00C1383E"/>
    <w:rsid w:val="00C17786"/>
    <w:rsid w:val="00C23F44"/>
    <w:rsid w:val="00C27069"/>
    <w:rsid w:val="00C30718"/>
    <w:rsid w:val="00C30E25"/>
    <w:rsid w:val="00C31153"/>
    <w:rsid w:val="00C3141D"/>
    <w:rsid w:val="00C34000"/>
    <w:rsid w:val="00C35692"/>
    <w:rsid w:val="00C377E4"/>
    <w:rsid w:val="00C412D3"/>
    <w:rsid w:val="00C4358D"/>
    <w:rsid w:val="00C46DA2"/>
    <w:rsid w:val="00C531E2"/>
    <w:rsid w:val="00C5333B"/>
    <w:rsid w:val="00C60694"/>
    <w:rsid w:val="00C63874"/>
    <w:rsid w:val="00C657F8"/>
    <w:rsid w:val="00C728BC"/>
    <w:rsid w:val="00C72E3D"/>
    <w:rsid w:val="00C73925"/>
    <w:rsid w:val="00C75C33"/>
    <w:rsid w:val="00C81ED5"/>
    <w:rsid w:val="00C8224E"/>
    <w:rsid w:val="00C83C0E"/>
    <w:rsid w:val="00C85048"/>
    <w:rsid w:val="00C868B6"/>
    <w:rsid w:val="00C874EC"/>
    <w:rsid w:val="00C917E9"/>
    <w:rsid w:val="00C926FC"/>
    <w:rsid w:val="00C9435A"/>
    <w:rsid w:val="00CA080A"/>
    <w:rsid w:val="00CA0C05"/>
    <w:rsid w:val="00CA1704"/>
    <w:rsid w:val="00CA2AD2"/>
    <w:rsid w:val="00CA53F7"/>
    <w:rsid w:val="00CB3514"/>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23C0"/>
    <w:rsid w:val="00D4427C"/>
    <w:rsid w:val="00D50980"/>
    <w:rsid w:val="00D55EDD"/>
    <w:rsid w:val="00D56826"/>
    <w:rsid w:val="00D57430"/>
    <w:rsid w:val="00D577A6"/>
    <w:rsid w:val="00D5797F"/>
    <w:rsid w:val="00D57E4C"/>
    <w:rsid w:val="00D66825"/>
    <w:rsid w:val="00D66840"/>
    <w:rsid w:val="00D72680"/>
    <w:rsid w:val="00D81BF1"/>
    <w:rsid w:val="00D84DCB"/>
    <w:rsid w:val="00D871CE"/>
    <w:rsid w:val="00D9060F"/>
    <w:rsid w:val="00D906A1"/>
    <w:rsid w:val="00D96B5E"/>
    <w:rsid w:val="00DA0F22"/>
    <w:rsid w:val="00DA5402"/>
    <w:rsid w:val="00DB0207"/>
    <w:rsid w:val="00DB0B43"/>
    <w:rsid w:val="00DB160A"/>
    <w:rsid w:val="00DB2117"/>
    <w:rsid w:val="00DB2404"/>
    <w:rsid w:val="00DB2D4A"/>
    <w:rsid w:val="00DC104F"/>
    <w:rsid w:val="00DC21A5"/>
    <w:rsid w:val="00DC2EC5"/>
    <w:rsid w:val="00DD17A1"/>
    <w:rsid w:val="00DD3938"/>
    <w:rsid w:val="00DD52C9"/>
    <w:rsid w:val="00DD7FC1"/>
    <w:rsid w:val="00DE0291"/>
    <w:rsid w:val="00DE155A"/>
    <w:rsid w:val="00DE700B"/>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8A9"/>
    <w:rsid w:val="00EA6B52"/>
    <w:rsid w:val="00EB0365"/>
    <w:rsid w:val="00EB3040"/>
    <w:rsid w:val="00EB7B29"/>
    <w:rsid w:val="00EC10A5"/>
    <w:rsid w:val="00EC112E"/>
    <w:rsid w:val="00EC6EAF"/>
    <w:rsid w:val="00ED1F56"/>
    <w:rsid w:val="00EE0334"/>
    <w:rsid w:val="00EE1DE7"/>
    <w:rsid w:val="00EE3B34"/>
    <w:rsid w:val="00EE61F5"/>
    <w:rsid w:val="00EF0AC3"/>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2F75"/>
    <w:rsid w:val="00F95193"/>
    <w:rsid w:val="00F95D81"/>
    <w:rsid w:val="00FA14EB"/>
    <w:rsid w:val="00FA6CE1"/>
    <w:rsid w:val="00FA70F1"/>
    <w:rsid w:val="00FA7AF8"/>
    <w:rsid w:val="00FB22A2"/>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84B38-69A5-45D0-B1E1-93880CDB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8</Pages>
  <Words>1036</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7221</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alan lee</cp:lastModifiedBy>
  <cp:revision>10</cp:revision>
  <cp:lastPrinted>2015-06-26T08:16:00Z</cp:lastPrinted>
  <dcterms:created xsi:type="dcterms:W3CDTF">2015-06-17T01:42:00Z</dcterms:created>
  <dcterms:modified xsi:type="dcterms:W3CDTF">2015-06-26T08:29:00Z</dcterms:modified>
</cp:coreProperties>
</file>