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780E" w14:textId="2F0EB397" w:rsidR="00021DE5" w:rsidRDefault="00DD07FB" w:rsidP="000C0093">
      <w:pPr>
        <w:pStyle w:val="Heading1"/>
      </w:pPr>
      <w:r>
        <w:t>W</w:t>
      </w:r>
      <w:r w:rsidR="00021DE5" w:rsidRPr="00C4753D">
        <w:t xml:space="preserve">orkforce </w:t>
      </w:r>
      <w:r w:rsidR="00D90CE6">
        <w:t>Development P</w:t>
      </w:r>
      <w:r w:rsidR="00021DE5">
        <w:t>lan</w:t>
      </w:r>
      <w:r w:rsidR="00D90CE6">
        <w:t>ning for Cloud T</w:t>
      </w:r>
      <w:r>
        <w:t>ransition</w:t>
      </w:r>
    </w:p>
    <w:p w14:paraId="79357723" w14:textId="13286DC8" w:rsidR="00D90CE6" w:rsidRPr="00D90CE6" w:rsidRDefault="00D90CE6" w:rsidP="00D90CE6">
      <w:pPr>
        <w:pStyle w:val="Heading2"/>
      </w:pPr>
      <w:r>
        <w:t>Cloud Policy Fact Sheet 2.2</w:t>
      </w:r>
      <w:bookmarkStart w:id="0" w:name="_GoBack"/>
      <w:bookmarkEnd w:id="0"/>
    </w:p>
    <w:p w14:paraId="4E7A7CB0" w14:textId="163E2751" w:rsidR="00021DE5" w:rsidRPr="00C4753D" w:rsidRDefault="001E43E6" w:rsidP="000C0093">
      <w:r>
        <w:t>An</w:t>
      </w:r>
      <w:r w:rsidR="00021DE5" w:rsidRPr="00C4753D">
        <w:t xml:space="preserve"> ICT workforce development plan</w:t>
      </w:r>
      <w:r>
        <w:t xml:space="preserve"> (WDP)</w:t>
      </w:r>
      <w:r w:rsidR="0084310E">
        <w:t xml:space="preserve"> </w:t>
      </w:r>
      <w:r>
        <w:t>will assist agencies</w:t>
      </w:r>
      <w:r w:rsidR="00021DE5" w:rsidRPr="00C4753D">
        <w:t xml:space="preserve"> to achieve sustained </w:t>
      </w:r>
      <w:r w:rsidR="00021DE5" w:rsidRPr="00A34482">
        <w:t xml:space="preserve">organisation performance and accountability, through the development of a capable ICT workforce. </w:t>
      </w:r>
      <w:r>
        <w:t xml:space="preserve"> A </w:t>
      </w:r>
      <w:r w:rsidR="0084310E">
        <w:t>WDP</w:t>
      </w:r>
      <w:r>
        <w:t xml:space="preserve"> provides </w:t>
      </w:r>
      <w:r w:rsidR="00021DE5" w:rsidRPr="008166F0">
        <w:t xml:space="preserve">business </w:t>
      </w:r>
      <w:r w:rsidR="00021DE5" w:rsidRPr="00C4753D">
        <w:t xml:space="preserve">managers </w:t>
      </w:r>
      <w:r>
        <w:t>with</w:t>
      </w:r>
      <w:r w:rsidR="00021DE5" w:rsidRPr="00C4753D">
        <w:t xml:space="preserve"> a framework for making informed staffing decisions in line with the agency’s </w:t>
      </w:r>
      <w:r w:rsidR="00021DE5">
        <w:t>objectives</w:t>
      </w:r>
      <w:r w:rsidR="00021DE5" w:rsidRPr="00C4753D">
        <w:t>, strategic plan and budgetary resources</w:t>
      </w:r>
      <w:r>
        <w:t>, and will assist with the</w:t>
      </w:r>
      <w:r w:rsidR="00021DE5">
        <w:t xml:space="preserve"> </w:t>
      </w:r>
      <w:r>
        <w:t>selection of</w:t>
      </w:r>
      <w:r w:rsidR="00395CD3">
        <w:t xml:space="preserve"> </w:t>
      </w:r>
      <w:r w:rsidR="0084310E">
        <w:t>c</w:t>
      </w:r>
      <w:r w:rsidR="00021DE5">
        <w:t>loud infrastructure</w:t>
      </w:r>
      <w:r w:rsidR="00395CD3">
        <w:t xml:space="preserve"> and services</w:t>
      </w:r>
      <w:r w:rsidR="00021DE5" w:rsidRPr="00C4753D">
        <w:t>.</w:t>
      </w:r>
    </w:p>
    <w:p w14:paraId="4C0E5057" w14:textId="77777777" w:rsidR="00021DE5" w:rsidRPr="00C4753D" w:rsidRDefault="00021DE5" w:rsidP="000C0093">
      <w:pPr>
        <w:pStyle w:val="Heading2"/>
      </w:pPr>
      <w:r>
        <w:t>Objective</w:t>
      </w:r>
      <w:r w:rsidRPr="000C0093">
        <w:rPr>
          <w:rStyle w:val="Heading2Char"/>
        </w:rPr>
        <w:t xml:space="preserve"> </w:t>
      </w:r>
    </w:p>
    <w:p w14:paraId="5C2D02BA" w14:textId="28242657" w:rsidR="00021DE5" w:rsidRPr="000C0093" w:rsidRDefault="00021DE5" w:rsidP="000C0093">
      <w:pPr>
        <w:rPr>
          <w:b/>
        </w:rPr>
      </w:pPr>
      <w:r w:rsidRPr="000C0093">
        <w:rPr>
          <w:b/>
        </w:rPr>
        <w:t xml:space="preserve">Establish an ICT workforce </w:t>
      </w:r>
      <w:r w:rsidR="0084310E" w:rsidRPr="000C0093">
        <w:rPr>
          <w:b/>
        </w:rPr>
        <w:t xml:space="preserve">development plan that </w:t>
      </w:r>
      <w:r w:rsidR="001E43E6" w:rsidRPr="000C0093">
        <w:rPr>
          <w:b/>
        </w:rPr>
        <w:t>addresses</w:t>
      </w:r>
      <w:r w:rsidR="0084310E" w:rsidRPr="000C0093">
        <w:rPr>
          <w:b/>
        </w:rPr>
        <w:t xml:space="preserve"> c</w:t>
      </w:r>
      <w:r w:rsidRPr="000C0093">
        <w:rPr>
          <w:b/>
        </w:rPr>
        <w:t>loud capabilities.</w:t>
      </w:r>
    </w:p>
    <w:p w14:paraId="45CE93B4" w14:textId="77777777" w:rsidR="00021DE5" w:rsidRPr="00FE4F17" w:rsidRDefault="00021DE5" w:rsidP="000C0093">
      <w:pPr>
        <w:pStyle w:val="Heading2"/>
      </w:pPr>
      <w:r>
        <w:t>Process</w:t>
      </w:r>
    </w:p>
    <w:p w14:paraId="071B154D" w14:textId="4AAC53BC" w:rsidR="007765D5" w:rsidRDefault="000151B0" w:rsidP="000C0093">
      <w:r>
        <w:rPr>
          <w:sz w:val="23"/>
          <w:szCs w:val="23"/>
        </w:rPr>
        <w:t>A Workforce Development P</w:t>
      </w:r>
      <w:r w:rsidR="00021DE5">
        <w:rPr>
          <w:sz w:val="23"/>
          <w:szCs w:val="23"/>
        </w:rPr>
        <w:t>lan</w:t>
      </w:r>
      <w:r w:rsidR="00D8083F">
        <w:t xml:space="preserve"> </w:t>
      </w:r>
      <w:r>
        <w:t xml:space="preserve">(WDP) </w:t>
      </w:r>
      <w:r w:rsidR="00D8083F">
        <w:t>will enable your agency to take a holistic approach to cloud transition. The WDP</w:t>
      </w:r>
      <w:r w:rsidR="007765D5" w:rsidRPr="007765D5">
        <w:t xml:space="preserve"> integrates workforce </w:t>
      </w:r>
      <w:r w:rsidR="00D8083F">
        <w:t>capacity, capability</w:t>
      </w:r>
      <w:r w:rsidR="007765D5" w:rsidRPr="007765D5">
        <w:t xml:space="preserve"> and planning</w:t>
      </w:r>
      <w:r w:rsidR="00D8083F">
        <w:t xml:space="preserve"> to </w:t>
      </w:r>
      <w:r w:rsidR="007765D5" w:rsidRPr="007765D5">
        <w:t>align the workforce to both current and future service demands</w:t>
      </w:r>
      <w:r w:rsidR="00FE109B">
        <w:t xml:space="preserve"> under cloud</w:t>
      </w:r>
      <w:r w:rsidR="007765D5" w:rsidRPr="007765D5">
        <w:t>.</w:t>
      </w:r>
    </w:p>
    <w:p w14:paraId="6104F630" w14:textId="4C9C3BFE" w:rsidR="00021DE5" w:rsidRPr="00BA443A" w:rsidRDefault="00021DE5" w:rsidP="000C0093">
      <w:pPr>
        <w:rPr>
          <w:sz w:val="23"/>
          <w:szCs w:val="23"/>
        </w:rPr>
      </w:pPr>
      <w:r w:rsidRPr="00BA443A">
        <w:rPr>
          <w:sz w:val="23"/>
          <w:szCs w:val="23"/>
        </w:rPr>
        <w:t xml:space="preserve">The Queensland Government’s Office of the Chief Information Officer has produced an ICT Workforce Planning Methodology which </w:t>
      </w:r>
      <w:r>
        <w:rPr>
          <w:sz w:val="23"/>
          <w:szCs w:val="23"/>
        </w:rPr>
        <w:t>can</w:t>
      </w:r>
      <w:r w:rsidRPr="00BA443A">
        <w:rPr>
          <w:sz w:val="23"/>
          <w:szCs w:val="23"/>
        </w:rPr>
        <w:t xml:space="preserve"> assist in preparing a workforce development plan. The methodology </w:t>
      </w:r>
      <w:r w:rsidR="001D4A59">
        <w:rPr>
          <w:sz w:val="23"/>
          <w:szCs w:val="23"/>
        </w:rPr>
        <w:t>describes:</w:t>
      </w:r>
    </w:p>
    <w:p w14:paraId="11C1319B" w14:textId="4D71B042" w:rsidR="001D4A59" w:rsidRPr="000C0093" w:rsidRDefault="001D4A59" w:rsidP="00982FA0">
      <w:pPr>
        <w:pStyle w:val="ListParagraph"/>
        <w:numPr>
          <w:ilvl w:val="0"/>
          <w:numId w:val="1"/>
        </w:numPr>
        <w:tabs>
          <w:tab w:val="left" w:pos="426"/>
        </w:tabs>
        <w:ind w:left="426"/>
        <w:jc w:val="both"/>
        <w:rPr>
          <w:szCs w:val="23"/>
        </w:rPr>
      </w:pPr>
      <w:r w:rsidRPr="000C0093">
        <w:rPr>
          <w:szCs w:val="23"/>
        </w:rPr>
        <w:t xml:space="preserve">The </w:t>
      </w:r>
      <w:r w:rsidR="001E43E6" w:rsidRPr="000C0093">
        <w:rPr>
          <w:szCs w:val="23"/>
        </w:rPr>
        <w:t>Skills Framework for the Information Age (</w:t>
      </w:r>
      <w:r w:rsidRPr="000C0093">
        <w:rPr>
          <w:szCs w:val="23"/>
        </w:rPr>
        <w:t>SFIA</w:t>
      </w:r>
      <w:r w:rsidR="001E43E6" w:rsidRPr="000C0093">
        <w:rPr>
          <w:szCs w:val="23"/>
        </w:rPr>
        <w:t>)</w:t>
      </w:r>
      <w:r w:rsidRPr="000C0093">
        <w:rPr>
          <w:szCs w:val="23"/>
        </w:rPr>
        <w:t xml:space="preserve"> </w:t>
      </w:r>
      <w:r w:rsidR="001E43E6" w:rsidRPr="000C0093">
        <w:rPr>
          <w:szCs w:val="23"/>
        </w:rPr>
        <w:t>framework to assist with</w:t>
      </w:r>
      <w:r w:rsidRPr="000C0093">
        <w:rPr>
          <w:szCs w:val="23"/>
        </w:rPr>
        <w:t>:</w:t>
      </w:r>
    </w:p>
    <w:p w14:paraId="16658C0C" w14:textId="400F59C3" w:rsidR="00021DE5" w:rsidRPr="000C0093" w:rsidRDefault="00021DE5" w:rsidP="00982FA0">
      <w:pPr>
        <w:pStyle w:val="ListParagraph"/>
        <w:numPr>
          <w:ilvl w:val="0"/>
          <w:numId w:val="2"/>
        </w:numPr>
        <w:tabs>
          <w:tab w:val="left" w:pos="851"/>
        </w:tabs>
        <w:ind w:left="709"/>
        <w:jc w:val="both"/>
        <w:rPr>
          <w:szCs w:val="23"/>
        </w:rPr>
      </w:pPr>
      <w:r w:rsidRPr="000C0093">
        <w:rPr>
          <w:szCs w:val="23"/>
        </w:rPr>
        <w:t>Workforce profiling and analysis;</w:t>
      </w:r>
    </w:p>
    <w:p w14:paraId="50BA5E75" w14:textId="190DF631" w:rsidR="00021DE5" w:rsidRPr="000C0093" w:rsidRDefault="00021DE5" w:rsidP="00982FA0">
      <w:pPr>
        <w:pStyle w:val="ListParagraph"/>
        <w:numPr>
          <w:ilvl w:val="0"/>
          <w:numId w:val="2"/>
        </w:numPr>
        <w:tabs>
          <w:tab w:val="left" w:pos="851"/>
        </w:tabs>
        <w:ind w:left="709"/>
        <w:jc w:val="both"/>
        <w:rPr>
          <w:szCs w:val="23"/>
        </w:rPr>
      </w:pPr>
      <w:r w:rsidRPr="000C0093">
        <w:rPr>
          <w:szCs w:val="23"/>
        </w:rPr>
        <w:t>Forecasting agency needs;</w:t>
      </w:r>
      <w:r w:rsidR="001D4A59" w:rsidRPr="000C0093">
        <w:rPr>
          <w:szCs w:val="23"/>
        </w:rPr>
        <w:t xml:space="preserve"> and</w:t>
      </w:r>
    </w:p>
    <w:p w14:paraId="18C68DE4" w14:textId="257D2684" w:rsidR="00021DE5" w:rsidRPr="000C0093" w:rsidRDefault="00021DE5" w:rsidP="00982FA0">
      <w:pPr>
        <w:pStyle w:val="ListParagraph"/>
        <w:numPr>
          <w:ilvl w:val="0"/>
          <w:numId w:val="2"/>
        </w:numPr>
        <w:tabs>
          <w:tab w:val="left" w:pos="851"/>
        </w:tabs>
        <w:ind w:left="709"/>
        <w:jc w:val="both"/>
        <w:rPr>
          <w:szCs w:val="23"/>
        </w:rPr>
      </w:pPr>
      <w:r w:rsidRPr="000C0093">
        <w:rPr>
          <w:szCs w:val="23"/>
        </w:rPr>
        <w:t>Analysing gaps</w:t>
      </w:r>
      <w:r w:rsidR="001D4A59" w:rsidRPr="000C0093">
        <w:rPr>
          <w:szCs w:val="23"/>
        </w:rPr>
        <w:t>.</w:t>
      </w:r>
    </w:p>
    <w:p w14:paraId="143E2013" w14:textId="77777777" w:rsidR="00021DE5" w:rsidRPr="000C0093" w:rsidRDefault="00021DE5" w:rsidP="00982FA0">
      <w:pPr>
        <w:pStyle w:val="ListParagraph"/>
        <w:numPr>
          <w:ilvl w:val="0"/>
          <w:numId w:val="1"/>
        </w:numPr>
        <w:tabs>
          <w:tab w:val="left" w:pos="426"/>
        </w:tabs>
        <w:ind w:left="426"/>
        <w:jc w:val="both"/>
        <w:rPr>
          <w:szCs w:val="23"/>
        </w:rPr>
      </w:pPr>
      <w:r w:rsidRPr="000C0093">
        <w:rPr>
          <w:szCs w:val="23"/>
        </w:rPr>
        <w:t>Developing internal strategies;</w:t>
      </w:r>
    </w:p>
    <w:p w14:paraId="2E612DE1" w14:textId="77777777" w:rsidR="00021DE5" w:rsidRPr="000C0093" w:rsidRDefault="00021DE5" w:rsidP="00982FA0">
      <w:pPr>
        <w:pStyle w:val="ListParagraph"/>
        <w:numPr>
          <w:ilvl w:val="0"/>
          <w:numId w:val="1"/>
        </w:numPr>
        <w:tabs>
          <w:tab w:val="left" w:pos="426"/>
        </w:tabs>
        <w:ind w:left="426"/>
        <w:jc w:val="both"/>
        <w:rPr>
          <w:szCs w:val="23"/>
        </w:rPr>
      </w:pPr>
      <w:r w:rsidRPr="000C0093">
        <w:rPr>
          <w:szCs w:val="23"/>
        </w:rPr>
        <w:t>Implementing strategies; and</w:t>
      </w:r>
    </w:p>
    <w:p w14:paraId="6129D452" w14:textId="77777777" w:rsidR="00021DE5" w:rsidRPr="000C0093" w:rsidRDefault="00021DE5" w:rsidP="00982FA0">
      <w:pPr>
        <w:pStyle w:val="ListParagraph"/>
        <w:numPr>
          <w:ilvl w:val="0"/>
          <w:numId w:val="1"/>
        </w:numPr>
        <w:tabs>
          <w:tab w:val="left" w:pos="426"/>
        </w:tabs>
        <w:ind w:left="426"/>
        <w:jc w:val="both"/>
        <w:rPr>
          <w:szCs w:val="23"/>
        </w:rPr>
      </w:pPr>
      <w:r w:rsidRPr="000C0093">
        <w:rPr>
          <w:szCs w:val="23"/>
        </w:rPr>
        <w:t>Monitoring, evaluation and review.</w:t>
      </w:r>
    </w:p>
    <w:p w14:paraId="1CC347DA" w14:textId="7BFB3F8B" w:rsidR="00021DE5" w:rsidRDefault="00021DE5" w:rsidP="000C0093">
      <w:r>
        <w:t xml:space="preserve">The </w:t>
      </w:r>
      <w:r w:rsidRPr="00794908">
        <w:t xml:space="preserve">methodology </w:t>
      </w:r>
      <w:r w:rsidR="00E37241">
        <w:t>provides</w:t>
      </w:r>
      <w:r w:rsidR="00E37241" w:rsidRPr="00794908">
        <w:t xml:space="preserve"> </w:t>
      </w:r>
      <w:r w:rsidRPr="00794908">
        <w:t>business managers with a framework for making informed staffing decisions in line with an organisation's mission, strategic plan and budgetary resources.</w:t>
      </w:r>
    </w:p>
    <w:p w14:paraId="6CDA9F75" w14:textId="1BCB8174" w:rsidR="000151B0" w:rsidRDefault="00395CD3" w:rsidP="000C0093">
      <w:r w:rsidRPr="00E37241">
        <w:t xml:space="preserve">Continual review of your agency’s workforce needs will continue to support your agency during its transition to the </w:t>
      </w:r>
      <w:r w:rsidR="001E43E6">
        <w:t>c</w:t>
      </w:r>
      <w:r w:rsidRPr="00E37241">
        <w:t xml:space="preserve">loud and the ongoing evolution of the agency’s </w:t>
      </w:r>
      <w:r w:rsidR="001E43E6">
        <w:t xml:space="preserve">cloud </w:t>
      </w:r>
      <w:r w:rsidRPr="00E37241">
        <w:t>service provision.</w:t>
      </w:r>
    </w:p>
    <w:p w14:paraId="510CE554" w14:textId="77777777" w:rsidR="001D4A59" w:rsidRPr="008038A8" w:rsidRDefault="001D4A59" w:rsidP="000C0093">
      <w:pPr>
        <w:pStyle w:val="Heading2"/>
      </w:pPr>
      <w:r>
        <w:t>Useful Tools</w:t>
      </w:r>
    </w:p>
    <w:p w14:paraId="76C6AB64" w14:textId="4E6C0D7D" w:rsidR="001D4A59" w:rsidRPr="000C0093" w:rsidRDefault="00D90CE6" w:rsidP="001D4A59">
      <w:pPr>
        <w:tabs>
          <w:tab w:val="left" w:pos="1230"/>
        </w:tabs>
        <w:jc w:val="both"/>
        <w:rPr>
          <w:szCs w:val="23"/>
        </w:rPr>
      </w:pPr>
      <w:hyperlink r:id="rId7" w:history="1">
        <w:r w:rsidR="001D4A59" w:rsidRPr="000C0093">
          <w:rPr>
            <w:rStyle w:val="Hyperlink"/>
            <w:szCs w:val="23"/>
          </w:rPr>
          <w:t>Queensland Government Office of the Chief Information Officer -ICT Workforce Resources</w:t>
        </w:r>
      </w:hyperlink>
    </w:p>
    <w:p w14:paraId="753B304E" w14:textId="224E6481" w:rsidR="000151B0" w:rsidRPr="000C0093" w:rsidRDefault="000151B0" w:rsidP="00021DE5">
      <w:pPr>
        <w:tabs>
          <w:tab w:val="left" w:pos="1230"/>
        </w:tabs>
        <w:jc w:val="both"/>
        <w:rPr>
          <w:szCs w:val="23"/>
        </w:rPr>
        <w:sectPr w:rsidR="000151B0" w:rsidRPr="000C0093" w:rsidSect="000C0093">
          <w:headerReference w:type="default" r:id="rId8"/>
          <w:pgSz w:w="11906" w:h="16838"/>
          <w:pgMar w:top="1702" w:right="1440" w:bottom="1440" w:left="1440" w:header="708" w:footer="708" w:gutter="0"/>
          <w:cols w:space="708"/>
          <w:docGrid w:linePitch="360"/>
        </w:sectPr>
      </w:pPr>
    </w:p>
    <w:p w14:paraId="5FD52403" w14:textId="69BB1D5D" w:rsidR="00395CD3" w:rsidRPr="000C0093" w:rsidRDefault="00D90CE6" w:rsidP="00021DE5">
      <w:pPr>
        <w:tabs>
          <w:tab w:val="left" w:pos="1230"/>
        </w:tabs>
        <w:jc w:val="both"/>
        <w:rPr>
          <w:szCs w:val="23"/>
        </w:rPr>
      </w:pPr>
      <w:hyperlink r:id="rId9" w:history="1">
        <w:r w:rsidR="001D4A59" w:rsidRPr="000C0093">
          <w:rPr>
            <w:rStyle w:val="Hyperlink"/>
            <w:szCs w:val="23"/>
          </w:rPr>
          <w:t>State of Western Australia, 2017. Information and communications technology capability framework: A guide for practitioners and leaders in information and communications technology (ICT).</w:t>
        </w:r>
      </w:hyperlink>
    </w:p>
    <w:p w14:paraId="604FE9D9" w14:textId="77777777" w:rsidR="001C4222" w:rsidRPr="000C0093" w:rsidRDefault="001C4222" w:rsidP="00021DE5">
      <w:pPr>
        <w:jc w:val="both"/>
        <w:rPr>
          <w:szCs w:val="23"/>
        </w:rPr>
      </w:pPr>
    </w:p>
    <w:p w14:paraId="239A31F4" w14:textId="29EF1ADA" w:rsidR="00021DE5" w:rsidRPr="000C0093" w:rsidRDefault="00D90CE6" w:rsidP="00021DE5">
      <w:pPr>
        <w:jc w:val="both"/>
        <w:rPr>
          <w:szCs w:val="23"/>
        </w:rPr>
      </w:pPr>
      <w:hyperlink r:id="rId10" w:history="1">
        <w:r w:rsidR="00021DE5" w:rsidRPr="000C0093">
          <w:rPr>
            <w:rStyle w:val="Hyperlink"/>
            <w:szCs w:val="23"/>
          </w:rPr>
          <w:t>SFIA – The Skills Framework for the Information Age - describes skills required by professionals in roles involving information and communications technology</w:t>
        </w:r>
      </w:hyperlink>
      <w:r w:rsidR="00021DE5" w:rsidRPr="000C0093">
        <w:rPr>
          <w:szCs w:val="23"/>
        </w:rPr>
        <w:t>.</w:t>
      </w:r>
    </w:p>
    <w:p w14:paraId="12322940" w14:textId="77777777" w:rsidR="001C4222" w:rsidRPr="000C0093" w:rsidRDefault="001C4222" w:rsidP="00021DE5">
      <w:pPr>
        <w:jc w:val="both"/>
        <w:rPr>
          <w:rStyle w:val="Hyperlink"/>
          <w:szCs w:val="23"/>
        </w:rPr>
      </w:pPr>
    </w:p>
    <w:p w14:paraId="2A994088" w14:textId="47093DDA" w:rsidR="00021DE5" w:rsidRPr="000C0093" w:rsidRDefault="00D90CE6" w:rsidP="00021DE5">
      <w:pPr>
        <w:jc w:val="both"/>
        <w:rPr>
          <w:szCs w:val="23"/>
        </w:rPr>
      </w:pPr>
      <w:hyperlink r:id="rId11" w:history="1">
        <w:r w:rsidR="00021DE5" w:rsidRPr="000C0093">
          <w:rPr>
            <w:rStyle w:val="Hyperlink"/>
            <w:szCs w:val="23"/>
          </w:rPr>
          <w:t>Public Sector Commission, 2016. Capability Profile: Levels 1-6 Guidelines</w:t>
        </w:r>
      </w:hyperlink>
      <w:r w:rsidR="00021DE5" w:rsidRPr="000C0093">
        <w:rPr>
          <w:szCs w:val="23"/>
        </w:rPr>
        <w:t>.</w:t>
      </w:r>
    </w:p>
    <w:p w14:paraId="572C661D" w14:textId="77777777" w:rsidR="001C4222" w:rsidRPr="000C0093" w:rsidRDefault="001C4222" w:rsidP="00B26CB4">
      <w:pPr>
        <w:rPr>
          <w:rStyle w:val="Hyperlink"/>
          <w:szCs w:val="23"/>
        </w:rPr>
      </w:pPr>
    </w:p>
    <w:p w14:paraId="5C64D206" w14:textId="4896AB09" w:rsidR="00B26CB4" w:rsidRPr="000C0093" w:rsidRDefault="001D4A59" w:rsidP="00B26CB4">
      <w:pPr>
        <w:rPr>
          <w:szCs w:val="23"/>
        </w:rPr>
      </w:pPr>
      <w:r w:rsidRPr="000C0093">
        <w:rPr>
          <w:szCs w:val="23"/>
        </w:rPr>
        <w:t xml:space="preserve">Relevant </w:t>
      </w:r>
      <w:r w:rsidR="001E43E6" w:rsidRPr="000C0093">
        <w:rPr>
          <w:szCs w:val="23"/>
        </w:rPr>
        <w:t xml:space="preserve">Cloud Policy </w:t>
      </w:r>
      <w:r w:rsidRPr="000C0093">
        <w:rPr>
          <w:szCs w:val="23"/>
        </w:rPr>
        <w:t>Fact Sheets:</w:t>
      </w:r>
    </w:p>
    <w:p w14:paraId="63318DA2" w14:textId="1AF24668" w:rsidR="001D4A59" w:rsidRPr="000C0093" w:rsidRDefault="001E43E6" w:rsidP="00982FA0">
      <w:pPr>
        <w:tabs>
          <w:tab w:val="left" w:pos="426"/>
        </w:tabs>
        <w:rPr>
          <w:szCs w:val="23"/>
        </w:rPr>
      </w:pPr>
      <w:r w:rsidRPr="000C0093">
        <w:rPr>
          <w:szCs w:val="23"/>
        </w:rPr>
        <w:t>2.1</w:t>
      </w:r>
      <w:r w:rsidRPr="000C0093">
        <w:rPr>
          <w:szCs w:val="23"/>
        </w:rPr>
        <w:tab/>
      </w:r>
      <w:r w:rsidR="00DD07FB" w:rsidRPr="000C0093">
        <w:rPr>
          <w:szCs w:val="23"/>
        </w:rPr>
        <w:t>Workforce capability gap assessment for cloud transition</w:t>
      </w:r>
    </w:p>
    <w:p w14:paraId="1B130B76" w14:textId="360B8918" w:rsidR="001D4A59" w:rsidRPr="000C0093" w:rsidRDefault="001E43E6" w:rsidP="00982FA0">
      <w:pPr>
        <w:tabs>
          <w:tab w:val="left" w:pos="426"/>
        </w:tabs>
        <w:rPr>
          <w:szCs w:val="23"/>
        </w:rPr>
      </w:pPr>
      <w:r w:rsidRPr="000C0093">
        <w:rPr>
          <w:szCs w:val="23"/>
        </w:rPr>
        <w:t>7.1</w:t>
      </w:r>
      <w:r w:rsidRPr="000C0093">
        <w:rPr>
          <w:szCs w:val="23"/>
        </w:rPr>
        <w:tab/>
      </w:r>
      <w:r w:rsidR="001D4A59" w:rsidRPr="000C0093">
        <w:rPr>
          <w:szCs w:val="23"/>
        </w:rPr>
        <w:t xml:space="preserve">Ongoing review and management </w:t>
      </w:r>
      <w:r w:rsidR="00DD07FB" w:rsidRPr="000C0093">
        <w:rPr>
          <w:szCs w:val="23"/>
        </w:rPr>
        <w:t>of cloud services</w:t>
      </w:r>
    </w:p>
    <w:sectPr w:rsidR="001D4A59" w:rsidRPr="000C0093" w:rsidSect="001D4A59"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EB8BC" w14:textId="77777777" w:rsidR="00EA5895" w:rsidRDefault="00EA5895" w:rsidP="00B26CB4">
      <w:pPr>
        <w:spacing w:after="0" w:line="240" w:lineRule="auto"/>
      </w:pPr>
      <w:r>
        <w:separator/>
      </w:r>
    </w:p>
  </w:endnote>
  <w:endnote w:type="continuationSeparator" w:id="0">
    <w:p w14:paraId="0D0DBED6" w14:textId="77777777" w:rsidR="00EA5895" w:rsidRDefault="00EA5895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9989" w14:textId="77777777" w:rsidR="00EA5895" w:rsidRDefault="00EA5895" w:rsidP="00B26CB4">
      <w:pPr>
        <w:spacing w:after="0" w:line="240" w:lineRule="auto"/>
      </w:pPr>
      <w:r>
        <w:separator/>
      </w:r>
    </w:p>
  </w:footnote>
  <w:footnote w:type="continuationSeparator" w:id="0">
    <w:p w14:paraId="6BD75A51" w14:textId="77777777" w:rsidR="00EA5895" w:rsidRDefault="00EA5895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5C88" w14:textId="0E410282" w:rsidR="00B26CB4" w:rsidRDefault="001E43E6">
    <w:pPr>
      <w:pStyle w:val="Header"/>
    </w:pPr>
    <w:r>
      <w:rPr>
        <w:noProof/>
        <w:lang w:eastAsia="en-AU"/>
      </w:rPr>
      <w:drawing>
        <wp:inline distT="0" distB="0" distL="0" distR="0" wp14:anchorId="512B3367" wp14:editId="775F263D">
          <wp:extent cx="2590800" cy="450574"/>
          <wp:effectExtent l="0" t="0" r="0" b="6985"/>
          <wp:docPr id="10" name="Picture 10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823" cy="462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409A"/>
    <w:multiLevelType w:val="hybridMultilevel"/>
    <w:tmpl w:val="2F2899E0"/>
    <w:lvl w:ilvl="0" w:tplc="FDF2D4E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638CD"/>
    <w:multiLevelType w:val="hybridMultilevel"/>
    <w:tmpl w:val="891C6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E5"/>
    <w:rsid w:val="000151B0"/>
    <w:rsid w:val="00021DE5"/>
    <w:rsid w:val="0008630D"/>
    <w:rsid w:val="000A4456"/>
    <w:rsid w:val="000C0093"/>
    <w:rsid w:val="000E7947"/>
    <w:rsid w:val="001A58E7"/>
    <w:rsid w:val="001C4222"/>
    <w:rsid w:val="001D4A59"/>
    <w:rsid w:val="001E43E6"/>
    <w:rsid w:val="0023244C"/>
    <w:rsid w:val="00395CD3"/>
    <w:rsid w:val="004D414F"/>
    <w:rsid w:val="007127F2"/>
    <w:rsid w:val="007754C1"/>
    <w:rsid w:val="007765D5"/>
    <w:rsid w:val="0084310E"/>
    <w:rsid w:val="00982FA0"/>
    <w:rsid w:val="00A34482"/>
    <w:rsid w:val="00B26CB4"/>
    <w:rsid w:val="00C00727"/>
    <w:rsid w:val="00D8083F"/>
    <w:rsid w:val="00D90CE6"/>
    <w:rsid w:val="00DC5610"/>
    <w:rsid w:val="00DD07FB"/>
    <w:rsid w:val="00E37241"/>
    <w:rsid w:val="00EA5895"/>
    <w:rsid w:val="00EE4343"/>
    <w:rsid w:val="00F37F3B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103E90"/>
  <w15:chartTrackingRefBased/>
  <w15:docId w15:val="{B797579A-EEE6-424C-91FC-DEC27FE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9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093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093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character" w:styleId="Hyperlink">
    <w:name w:val="Hyperlink"/>
    <w:basedOn w:val="DefaultParagraphFont"/>
    <w:uiPriority w:val="99"/>
    <w:unhideWhenUsed/>
    <w:rsid w:val="00021D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D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7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2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2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24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0093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0093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qgcio.qld.gov.au/information-on/workforce-planning/ict-workforce-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sector.wa.gov.au/document/capability-profile-levels-1-%E2%80%93-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fia-online.org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cio.wa.gov.au/ict-capability-framewor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76</TotalTime>
  <Pages>2</Pages>
  <Words>419</Words>
  <Characters>2242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2.2 Workforce development planning for cloud transition</vt:lpstr>
    </vt:vector>
  </TitlesOfParts>
  <Company>Office of Digital Government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2.2 Workforce development planning for cloud transition</dc:title>
  <dc:subject>workforce development planning </dc:subject>
  <dc:creator>Office of Digital Government</dc:creator>
  <cp:keywords>cloud transiton, workforce development planning</cp:keywords>
  <dc:description/>
  <cp:lastModifiedBy>D'Angelo, Juliette</cp:lastModifiedBy>
  <cp:revision>17</cp:revision>
  <dcterms:created xsi:type="dcterms:W3CDTF">2017-10-03T02:19:00Z</dcterms:created>
  <dcterms:modified xsi:type="dcterms:W3CDTF">2019-01-31T05:36:00Z</dcterms:modified>
  <cp:category>Cloud Policy Fact Sheet</cp:category>
</cp:coreProperties>
</file>