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0C63" w14:textId="77777777" w:rsidR="00146739" w:rsidRPr="002E5756" w:rsidRDefault="008114B3" w:rsidP="002E5756">
      <w:pPr>
        <w:pStyle w:val="Title"/>
        <w:rPr>
          <w:rFonts w:hint="eastAsia"/>
        </w:rPr>
      </w:pPr>
      <w:r w:rsidRPr="002E5756">
        <w:t xml:space="preserve">COPP </w:t>
      </w:r>
      <w:r w:rsidR="00D6374D">
        <w:t>12.</w:t>
      </w:r>
      <w:r w:rsidR="001D3741">
        <w:t>4</w:t>
      </w:r>
      <w:r w:rsidR="00D6374D">
        <w:t xml:space="preserve"> Prison</w:t>
      </w:r>
      <w:r w:rsidR="002A3EC0">
        <w:t>er</w:t>
      </w:r>
      <w:r w:rsidR="00D6374D">
        <w:t xml:space="preserve"> Transfers</w:t>
      </w:r>
    </w:p>
    <w:p w14:paraId="523E2102" w14:textId="77777777" w:rsidR="000D69A3" w:rsidRPr="00EA7EAC" w:rsidRDefault="00A547EA" w:rsidP="00EA7EAC">
      <w:pPr>
        <w:pStyle w:val="Subtitle"/>
        <w:rPr>
          <w:rFonts w:hint="eastAsia"/>
        </w:rPr>
      </w:pPr>
      <w:r>
        <w:t xml:space="preserve">Prison </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6E8B012E" w14:textId="77777777" w:rsidTr="0098226C">
        <w:trPr>
          <w:trHeight w:val="2523"/>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34852AE9" w14:textId="77777777" w:rsidR="0098226C" w:rsidRPr="0098226C" w:rsidRDefault="00126611" w:rsidP="0098226C">
            <w:pPr>
              <w:pStyle w:val="Heading"/>
            </w:pPr>
            <w:r>
              <w:t>Principles</w:t>
            </w:r>
          </w:p>
          <w:p w14:paraId="73CBF6AC" w14:textId="13207379" w:rsidR="00D6374D" w:rsidRPr="00D741CF" w:rsidRDefault="00A50304" w:rsidP="00D741CF">
            <w:r w:rsidRPr="00D741CF">
              <w:t xml:space="preserve">As referenced in the </w:t>
            </w:r>
            <w:hyperlink r:id="rId11" w:history="1">
              <w:r w:rsidRPr="00D741CF">
                <w:rPr>
                  <w:rStyle w:val="Hyperlink"/>
                </w:rPr>
                <w:t>Guiding Principles for Corrections in Australia, 2018</w:t>
              </w:r>
            </w:hyperlink>
            <w:r w:rsidRPr="00D741CF">
              <w:t>:</w:t>
            </w:r>
          </w:p>
          <w:p w14:paraId="72C31001" w14:textId="77777777" w:rsidR="00F0719F" w:rsidRPr="00D741CF" w:rsidRDefault="00F0719F" w:rsidP="00D741CF">
            <w:r w:rsidRPr="00D741CF">
              <w:t>3.1.11 Persons in custody are transported using fit for purpose vehicles that are safe and meet relevant standards and are subject to regular and routine safety checks</w:t>
            </w:r>
          </w:p>
          <w:p w14:paraId="4049E961" w14:textId="77777777" w:rsidR="00D6374D" w:rsidRDefault="00D6374D" w:rsidP="00D741CF">
            <w:r w:rsidRPr="00D741CF">
              <w:t xml:space="preserve">3.1.12 Transport of persons in custody is conducted in a safe and humane manner, </w:t>
            </w:r>
            <w:proofErr w:type="gramStart"/>
            <w:r w:rsidRPr="00D741CF">
              <w:t>taking into account</w:t>
            </w:r>
            <w:proofErr w:type="gramEnd"/>
            <w:r w:rsidRPr="00D741CF">
              <w:t xml:space="preserve"> the dignity of the person being transported.</w:t>
            </w:r>
          </w:p>
        </w:tc>
      </w:tr>
    </w:tbl>
    <w:p w14:paraId="65B944D5" w14:textId="77777777" w:rsidR="00663830" w:rsidRPr="00663830" w:rsidRDefault="00663830" w:rsidP="00663830"/>
    <w:p w14:paraId="0F929ACA" w14:textId="77777777" w:rsidR="00663830" w:rsidRPr="00663830" w:rsidRDefault="00663830" w:rsidP="00663830"/>
    <w:p w14:paraId="0648F115" w14:textId="77777777" w:rsidR="00663830" w:rsidRDefault="00663830" w:rsidP="00803710">
      <w:pPr>
        <w:rPr>
          <w:b/>
        </w:rPr>
        <w:sectPr w:rsidR="00663830" w:rsidSect="00241AB7">
          <w:headerReference w:type="default" r:id="rId12"/>
          <w:headerReference w:type="first" r:id="rId13"/>
          <w:type w:val="continuous"/>
          <w:pgSz w:w="11900" w:h="16840" w:code="9"/>
          <w:pgMar w:top="1361" w:right="1247" w:bottom="907" w:left="1304" w:header="567" w:footer="397" w:gutter="0"/>
          <w:cols w:space="708"/>
          <w:titlePg/>
          <w:docGrid w:linePitch="360"/>
        </w:sectPr>
      </w:pPr>
    </w:p>
    <w:p w14:paraId="375560DC" w14:textId="77777777" w:rsidR="00FA1D8B" w:rsidRPr="00AF7DDC" w:rsidRDefault="00890A64" w:rsidP="00AF7DDC">
      <w:pPr>
        <w:pStyle w:val="Heading"/>
      </w:pPr>
      <w:r>
        <w:br w:type="column"/>
      </w:r>
      <w:r w:rsidR="00FA1D8B" w:rsidRPr="00AF7DDC">
        <w:lastRenderedPageBreak/>
        <w:t>Contents</w:t>
      </w:r>
    </w:p>
    <w:p w14:paraId="7048A152" w14:textId="4E478D31" w:rsidR="004B5B80" w:rsidRDefault="009248A0">
      <w:pPr>
        <w:pStyle w:val="TOC1"/>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143775359" w:history="1">
        <w:r w:rsidR="004B5B80" w:rsidRPr="009845AE">
          <w:rPr>
            <w:rStyle w:val="Hyperlink"/>
          </w:rPr>
          <w:t>1</w:t>
        </w:r>
        <w:r w:rsidR="004B5B80">
          <w:rPr>
            <w:rFonts w:asciiTheme="minorHAnsi" w:eastAsiaTheme="minorEastAsia" w:hAnsiTheme="minorHAnsi" w:cstheme="minorBidi"/>
            <w:b w:val="0"/>
            <w:sz w:val="22"/>
            <w:szCs w:val="22"/>
            <w:lang w:eastAsia="en-AU"/>
          </w:rPr>
          <w:tab/>
        </w:r>
        <w:r w:rsidR="004B5B80" w:rsidRPr="009845AE">
          <w:rPr>
            <w:rStyle w:val="Hyperlink"/>
          </w:rPr>
          <w:t>Scope</w:t>
        </w:r>
        <w:r w:rsidR="004B5B80">
          <w:rPr>
            <w:webHidden/>
          </w:rPr>
          <w:tab/>
        </w:r>
        <w:r w:rsidR="004B5B80">
          <w:rPr>
            <w:webHidden/>
          </w:rPr>
          <w:fldChar w:fldCharType="begin"/>
        </w:r>
        <w:r w:rsidR="004B5B80">
          <w:rPr>
            <w:webHidden/>
          </w:rPr>
          <w:instrText xml:space="preserve"> PAGEREF _Toc143775359 \h </w:instrText>
        </w:r>
        <w:r w:rsidR="004B5B80">
          <w:rPr>
            <w:webHidden/>
          </w:rPr>
        </w:r>
        <w:r w:rsidR="004B5B80">
          <w:rPr>
            <w:webHidden/>
          </w:rPr>
          <w:fldChar w:fldCharType="separate"/>
        </w:r>
        <w:r w:rsidR="00430B51">
          <w:rPr>
            <w:webHidden/>
          </w:rPr>
          <w:t>4</w:t>
        </w:r>
        <w:r w:rsidR="004B5B80">
          <w:rPr>
            <w:webHidden/>
          </w:rPr>
          <w:fldChar w:fldCharType="end"/>
        </w:r>
      </w:hyperlink>
    </w:p>
    <w:p w14:paraId="2D61AB6B" w14:textId="1FA55398" w:rsidR="004B5B80" w:rsidRDefault="00886C22">
      <w:pPr>
        <w:pStyle w:val="TOC1"/>
        <w:rPr>
          <w:rFonts w:asciiTheme="minorHAnsi" w:eastAsiaTheme="minorEastAsia" w:hAnsiTheme="minorHAnsi" w:cstheme="minorBidi"/>
          <w:b w:val="0"/>
          <w:sz w:val="22"/>
          <w:szCs w:val="22"/>
          <w:lang w:eastAsia="en-AU"/>
        </w:rPr>
      </w:pPr>
      <w:hyperlink w:anchor="_Toc143775360" w:history="1">
        <w:r w:rsidR="004B5B80" w:rsidRPr="009845AE">
          <w:rPr>
            <w:rStyle w:val="Hyperlink"/>
          </w:rPr>
          <w:t>2</w:t>
        </w:r>
        <w:r w:rsidR="004B5B80">
          <w:rPr>
            <w:rFonts w:asciiTheme="minorHAnsi" w:eastAsiaTheme="minorEastAsia" w:hAnsiTheme="minorHAnsi" w:cstheme="minorBidi"/>
            <w:b w:val="0"/>
            <w:sz w:val="22"/>
            <w:szCs w:val="22"/>
            <w:lang w:eastAsia="en-AU"/>
          </w:rPr>
          <w:tab/>
        </w:r>
        <w:r w:rsidR="004B5B80" w:rsidRPr="009845AE">
          <w:rPr>
            <w:rStyle w:val="Hyperlink"/>
          </w:rPr>
          <w:t>Policy</w:t>
        </w:r>
        <w:r w:rsidR="004B5B80">
          <w:rPr>
            <w:webHidden/>
          </w:rPr>
          <w:tab/>
        </w:r>
        <w:r w:rsidR="004B5B80">
          <w:rPr>
            <w:webHidden/>
          </w:rPr>
          <w:fldChar w:fldCharType="begin"/>
        </w:r>
        <w:r w:rsidR="004B5B80">
          <w:rPr>
            <w:webHidden/>
          </w:rPr>
          <w:instrText xml:space="preserve"> PAGEREF _Toc143775360 \h </w:instrText>
        </w:r>
        <w:r w:rsidR="004B5B80">
          <w:rPr>
            <w:webHidden/>
          </w:rPr>
        </w:r>
        <w:r w:rsidR="004B5B80">
          <w:rPr>
            <w:webHidden/>
          </w:rPr>
          <w:fldChar w:fldCharType="separate"/>
        </w:r>
        <w:r w:rsidR="00430B51">
          <w:rPr>
            <w:webHidden/>
          </w:rPr>
          <w:t>4</w:t>
        </w:r>
        <w:r w:rsidR="004B5B80">
          <w:rPr>
            <w:webHidden/>
          </w:rPr>
          <w:fldChar w:fldCharType="end"/>
        </w:r>
      </w:hyperlink>
    </w:p>
    <w:p w14:paraId="16F9FF9D" w14:textId="114443EE" w:rsidR="004B5B80" w:rsidRDefault="00886C22">
      <w:pPr>
        <w:pStyle w:val="TOC1"/>
        <w:rPr>
          <w:rFonts w:asciiTheme="minorHAnsi" w:eastAsiaTheme="minorEastAsia" w:hAnsiTheme="minorHAnsi" w:cstheme="minorBidi"/>
          <w:b w:val="0"/>
          <w:sz w:val="22"/>
          <w:szCs w:val="22"/>
          <w:lang w:eastAsia="en-AU"/>
        </w:rPr>
      </w:pPr>
      <w:hyperlink w:anchor="_Toc143775361" w:history="1">
        <w:r w:rsidR="004B5B80" w:rsidRPr="009845AE">
          <w:rPr>
            <w:rStyle w:val="Hyperlink"/>
          </w:rPr>
          <w:t>3</w:t>
        </w:r>
        <w:r w:rsidR="004B5B80">
          <w:rPr>
            <w:rFonts w:asciiTheme="minorHAnsi" w:eastAsiaTheme="minorEastAsia" w:hAnsiTheme="minorHAnsi" w:cstheme="minorBidi"/>
            <w:b w:val="0"/>
            <w:sz w:val="22"/>
            <w:szCs w:val="22"/>
            <w:lang w:eastAsia="en-AU"/>
          </w:rPr>
          <w:tab/>
        </w:r>
        <w:r w:rsidR="004B5B80" w:rsidRPr="009845AE">
          <w:rPr>
            <w:rStyle w:val="Hyperlink"/>
          </w:rPr>
          <w:t>Inter-Prison Transfers</w:t>
        </w:r>
        <w:r w:rsidR="004B5B80">
          <w:rPr>
            <w:webHidden/>
          </w:rPr>
          <w:tab/>
        </w:r>
        <w:r w:rsidR="004B5B80">
          <w:rPr>
            <w:webHidden/>
          </w:rPr>
          <w:fldChar w:fldCharType="begin"/>
        </w:r>
        <w:r w:rsidR="004B5B80">
          <w:rPr>
            <w:webHidden/>
          </w:rPr>
          <w:instrText xml:space="preserve"> PAGEREF _Toc143775361 \h </w:instrText>
        </w:r>
        <w:r w:rsidR="004B5B80">
          <w:rPr>
            <w:webHidden/>
          </w:rPr>
        </w:r>
        <w:r w:rsidR="004B5B80">
          <w:rPr>
            <w:webHidden/>
          </w:rPr>
          <w:fldChar w:fldCharType="separate"/>
        </w:r>
        <w:r w:rsidR="00430B51">
          <w:rPr>
            <w:webHidden/>
          </w:rPr>
          <w:t>5</w:t>
        </w:r>
        <w:r w:rsidR="004B5B80">
          <w:rPr>
            <w:webHidden/>
          </w:rPr>
          <w:fldChar w:fldCharType="end"/>
        </w:r>
      </w:hyperlink>
    </w:p>
    <w:p w14:paraId="0FCFF86A" w14:textId="1DC228C8" w:rsidR="004B5B80" w:rsidRDefault="00886C22">
      <w:pPr>
        <w:pStyle w:val="TOC2"/>
        <w:rPr>
          <w:rFonts w:asciiTheme="minorHAnsi" w:eastAsiaTheme="minorEastAsia" w:hAnsiTheme="minorHAnsi" w:cstheme="minorBidi"/>
          <w:noProof/>
          <w:sz w:val="22"/>
          <w:szCs w:val="22"/>
          <w:lang w:eastAsia="en-AU"/>
        </w:rPr>
      </w:pPr>
      <w:hyperlink w:anchor="_Toc143775362" w:history="1">
        <w:r w:rsidR="004B5B80" w:rsidRPr="009845AE">
          <w:rPr>
            <w:rStyle w:val="Hyperlink"/>
            <w:noProof/>
          </w:rPr>
          <w:t>3.1</w:t>
        </w:r>
        <w:r w:rsidR="004B5B80">
          <w:rPr>
            <w:rFonts w:asciiTheme="minorHAnsi" w:eastAsiaTheme="minorEastAsia" w:hAnsiTheme="minorHAnsi" w:cstheme="minorBidi"/>
            <w:noProof/>
            <w:sz w:val="22"/>
            <w:szCs w:val="22"/>
            <w:lang w:eastAsia="en-AU"/>
          </w:rPr>
          <w:tab/>
        </w:r>
        <w:r w:rsidR="004B5B80" w:rsidRPr="009845AE">
          <w:rPr>
            <w:rStyle w:val="Hyperlink"/>
            <w:noProof/>
          </w:rPr>
          <w:t>General requirements</w:t>
        </w:r>
        <w:r w:rsidR="004B5B80">
          <w:rPr>
            <w:noProof/>
            <w:webHidden/>
          </w:rPr>
          <w:tab/>
        </w:r>
        <w:r w:rsidR="004B5B80">
          <w:rPr>
            <w:noProof/>
            <w:webHidden/>
          </w:rPr>
          <w:fldChar w:fldCharType="begin"/>
        </w:r>
        <w:r w:rsidR="004B5B80">
          <w:rPr>
            <w:noProof/>
            <w:webHidden/>
          </w:rPr>
          <w:instrText xml:space="preserve"> PAGEREF _Toc143775362 \h </w:instrText>
        </w:r>
        <w:r w:rsidR="004B5B80">
          <w:rPr>
            <w:noProof/>
            <w:webHidden/>
          </w:rPr>
        </w:r>
        <w:r w:rsidR="004B5B80">
          <w:rPr>
            <w:noProof/>
            <w:webHidden/>
          </w:rPr>
          <w:fldChar w:fldCharType="separate"/>
        </w:r>
        <w:r w:rsidR="00430B51">
          <w:rPr>
            <w:noProof/>
            <w:webHidden/>
          </w:rPr>
          <w:t>5</w:t>
        </w:r>
        <w:r w:rsidR="004B5B80">
          <w:rPr>
            <w:noProof/>
            <w:webHidden/>
          </w:rPr>
          <w:fldChar w:fldCharType="end"/>
        </w:r>
      </w:hyperlink>
    </w:p>
    <w:p w14:paraId="3879ADD6" w14:textId="5C2DC3DC" w:rsidR="004B5B80" w:rsidRDefault="00886C22">
      <w:pPr>
        <w:pStyle w:val="TOC2"/>
        <w:rPr>
          <w:rFonts w:asciiTheme="minorHAnsi" w:eastAsiaTheme="minorEastAsia" w:hAnsiTheme="minorHAnsi" w:cstheme="minorBidi"/>
          <w:noProof/>
          <w:sz w:val="22"/>
          <w:szCs w:val="22"/>
          <w:lang w:eastAsia="en-AU"/>
        </w:rPr>
      </w:pPr>
      <w:hyperlink w:anchor="_Toc143775363" w:history="1">
        <w:r w:rsidR="004B5B80" w:rsidRPr="009845AE">
          <w:rPr>
            <w:rStyle w:val="Hyperlink"/>
            <w:noProof/>
          </w:rPr>
          <w:t>3.2</w:t>
        </w:r>
        <w:r w:rsidR="004B5B80">
          <w:rPr>
            <w:rFonts w:asciiTheme="minorHAnsi" w:eastAsiaTheme="minorEastAsia" w:hAnsiTheme="minorHAnsi" w:cstheme="minorBidi"/>
            <w:noProof/>
            <w:sz w:val="22"/>
            <w:szCs w:val="22"/>
            <w:lang w:eastAsia="en-AU"/>
          </w:rPr>
          <w:tab/>
        </w:r>
        <w:r w:rsidR="004B5B80" w:rsidRPr="009845AE">
          <w:rPr>
            <w:rStyle w:val="Hyperlink"/>
            <w:noProof/>
          </w:rPr>
          <w:t>Documentation and notification</w:t>
        </w:r>
        <w:r w:rsidR="004B5B80">
          <w:rPr>
            <w:noProof/>
            <w:webHidden/>
          </w:rPr>
          <w:tab/>
        </w:r>
        <w:r w:rsidR="004B5B80">
          <w:rPr>
            <w:noProof/>
            <w:webHidden/>
          </w:rPr>
          <w:fldChar w:fldCharType="begin"/>
        </w:r>
        <w:r w:rsidR="004B5B80">
          <w:rPr>
            <w:noProof/>
            <w:webHidden/>
          </w:rPr>
          <w:instrText xml:space="preserve"> PAGEREF _Toc143775363 \h </w:instrText>
        </w:r>
        <w:r w:rsidR="004B5B80">
          <w:rPr>
            <w:noProof/>
            <w:webHidden/>
          </w:rPr>
        </w:r>
        <w:r w:rsidR="004B5B80">
          <w:rPr>
            <w:noProof/>
            <w:webHidden/>
          </w:rPr>
          <w:fldChar w:fldCharType="separate"/>
        </w:r>
        <w:r w:rsidR="00430B51">
          <w:rPr>
            <w:noProof/>
            <w:webHidden/>
          </w:rPr>
          <w:t>6</w:t>
        </w:r>
        <w:r w:rsidR="004B5B80">
          <w:rPr>
            <w:noProof/>
            <w:webHidden/>
          </w:rPr>
          <w:fldChar w:fldCharType="end"/>
        </w:r>
      </w:hyperlink>
    </w:p>
    <w:p w14:paraId="2F0EAE7B" w14:textId="723D9E85" w:rsidR="004B5B80" w:rsidRDefault="00886C22">
      <w:pPr>
        <w:pStyle w:val="TOC2"/>
        <w:rPr>
          <w:rFonts w:asciiTheme="minorHAnsi" w:eastAsiaTheme="minorEastAsia" w:hAnsiTheme="minorHAnsi" w:cstheme="minorBidi"/>
          <w:noProof/>
          <w:sz w:val="22"/>
          <w:szCs w:val="22"/>
          <w:lang w:eastAsia="en-AU"/>
        </w:rPr>
      </w:pPr>
      <w:hyperlink w:anchor="_Toc143775364" w:history="1">
        <w:r w:rsidR="004B5B80" w:rsidRPr="009845AE">
          <w:rPr>
            <w:rStyle w:val="Hyperlink"/>
            <w:noProof/>
          </w:rPr>
          <w:t>3.3</w:t>
        </w:r>
        <w:r w:rsidR="004B5B80">
          <w:rPr>
            <w:rFonts w:asciiTheme="minorHAnsi" w:eastAsiaTheme="minorEastAsia" w:hAnsiTheme="minorHAnsi" w:cstheme="minorBidi"/>
            <w:noProof/>
            <w:sz w:val="22"/>
            <w:szCs w:val="22"/>
            <w:lang w:eastAsia="en-AU"/>
          </w:rPr>
          <w:tab/>
        </w:r>
        <w:r w:rsidR="004B5B80" w:rsidRPr="009845AE">
          <w:rPr>
            <w:rStyle w:val="Hyperlink"/>
            <w:noProof/>
          </w:rPr>
          <w:t>Procedures (documentation and notification):</w:t>
        </w:r>
        <w:r w:rsidR="004B5B80">
          <w:rPr>
            <w:noProof/>
            <w:webHidden/>
          </w:rPr>
          <w:tab/>
        </w:r>
        <w:r w:rsidR="004B5B80">
          <w:rPr>
            <w:noProof/>
            <w:webHidden/>
          </w:rPr>
          <w:fldChar w:fldCharType="begin"/>
        </w:r>
        <w:r w:rsidR="004B5B80">
          <w:rPr>
            <w:noProof/>
            <w:webHidden/>
          </w:rPr>
          <w:instrText xml:space="preserve"> PAGEREF _Toc143775364 \h </w:instrText>
        </w:r>
        <w:r w:rsidR="004B5B80">
          <w:rPr>
            <w:noProof/>
            <w:webHidden/>
          </w:rPr>
        </w:r>
        <w:r w:rsidR="004B5B80">
          <w:rPr>
            <w:noProof/>
            <w:webHidden/>
          </w:rPr>
          <w:fldChar w:fldCharType="separate"/>
        </w:r>
        <w:r w:rsidR="00430B51">
          <w:rPr>
            <w:noProof/>
            <w:webHidden/>
          </w:rPr>
          <w:t>6</w:t>
        </w:r>
        <w:r w:rsidR="004B5B80">
          <w:rPr>
            <w:noProof/>
            <w:webHidden/>
          </w:rPr>
          <w:fldChar w:fldCharType="end"/>
        </w:r>
      </w:hyperlink>
    </w:p>
    <w:p w14:paraId="61485FF3" w14:textId="6A52D0FE" w:rsidR="004B5B80" w:rsidRDefault="00886C22">
      <w:pPr>
        <w:pStyle w:val="TOC2"/>
        <w:rPr>
          <w:rFonts w:asciiTheme="minorHAnsi" w:eastAsiaTheme="minorEastAsia" w:hAnsiTheme="minorHAnsi" w:cstheme="minorBidi"/>
          <w:noProof/>
          <w:sz w:val="22"/>
          <w:szCs w:val="22"/>
          <w:lang w:eastAsia="en-AU"/>
        </w:rPr>
      </w:pPr>
      <w:hyperlink w:anchor="_Toc143775365" w:history="1">
        <w:r w:rsidR="004B5B80" w:rsidRPr="009845AE">
          <w:rPr>
            <w:rStyle w:val="Hyperlink"/>
            <w:noProof/>
          </w:rPr>
          <w:t>3.4</w:t>
        </w:r>
        <w:r w:rsidR="004B5B80">
          <w:rPr>
            <w:rFonts w:asciiTheme="minorHAnsi" w:eastAsiaTheme="minorEastAsia" w:hAnsiTheme="minorHAnsi" w:cstheme="minorBidi"/>
            <w:noProof/>
            <w:sz w:val="22"/>
            <w:szCs w:val="22"/>
            <w:lang w:eastAsia="en-AU"/>
          </w:rPr>
          <w:tab/>
        </w:r>
        <w:r w:rsidR="004B5B80" w:rsidRPr="009845AE">
          <w:rPr>
            <w:rStyle w:val="Hyperlink"/>
            <w:noProof/>
          </w:rPr>
          <w:t>Coordination of transfers</w:t>
        </w:r>
        <w:r w:rsidR="004B5B80">
          <w:rPr>
            <w:noProof/>
            <w:webHidden/>
          </w:rPr>
          <w:tab/>
        </w:r>
        <w:r w:rsidR="004B5B80">
          <w:rPr>
            <w:noProof/>
            <w:webHidden/>
          </w:rPr>
          <w:fldChar w:fldCharType="begin"/>
        </w:r>
        <w:r w:rsidR="004B5B80">
          <w:rPr>
            <w:noProof/>
            <w:webHidden/>
          </w:rPr>
          <w:instrText xml:space="preserve"> PAGEREF _Toc143775365 \h </w:instrText>
        </w:r>
        <w:r w:rsidR="004B5B80">
          <w:rPr>
            <w:noProof/>
            <w:webHidden/>
          </w:rPr>
        </w:r>
        <w:r w:rsidR="004B5B80">
          <w:rPr>
            <w:noProof/>
            <w:webHidden/>
          </w:rPr>
          <w:fldChar w:fldCharType="separate"/>
        </w:r>
        <w:r w:rsidR="00430B51">
          <w:rPr>
            <w:noProof/>
            <w:webHidden/>
          </w:rPr>
          <w:t>7</w:t>
        </w:r>
        <w:r w:rsidR="004B5B80">
          <w:rPr>
            <w:noProof/>
            <w:webHidden/>
          </w:rPr>
          <w:fldChar w:fldCharType="end"/>
        </w:r>
      </w:hyperlink>
    </w:p>
    <w:p w14:paraId="3095E11E" w14:textId="5F1FDFCF" w:rsidR="004B5B80" w:rsidRDefault="00886C22">
      <w:pPr>
        <w:pStyle w:val="TOC1"/>
        <w:rPr>
          <w:rFonts w:asciiTheme="minorHAnsi" w:eastAsiaTheme="minorEastAsia" w:hAnsiTheme="minorHAnsi" w:cstheme="minorBidi"/>
          <w:b w:val="0"/>
          <w:sz w:val="22"/>
          <w:szCs w:val="22"/>
          <w:lang w:eastAsia="en-AU"/>
        </w:rPr>
      </w:pPr>
      <w:hyperlink w:anchor="_Toc143775366" w:history="1">
        <w:r w:rsidR="004B5B80" w:rsidRPr="009845AE">
          <w:rPr>
            <w:rStyle w:val="Hyperlink"/>
          </w:rPr>
          <w:t>4</w:t>
        </w:r>
        <w:r w:rsidR="004B5B80">
          <w:rPr>
            <w:rFonts w:asciiTheme="minorHAnsi" w:eastAsiaTheme="minorEastAsia" w:hAnsiTheme="minorHAnsi" w:cstheme="minorBidi"/>
            <w:b w:val="0"/>
            <w:sz w:val="22"/>
            <w:szCs w:val="22"/>
            <w:lang w:eastAsia="en-AU"/>
          </w:rPr>
          <w:tab/>
        </w:r>
        <w:r w:rsidR="004B5B80" w:rsidRPr="009845AE">
          <w:rPr>
            <w:rStyle w:val="Hyperlink"/>
          </w:rPr>
          <w:t>Inter-Prison Transfer of Prisoners at Risk of Self-Harm</w:t>
        </w:r>
        <w:r w:rsidR="004B5B80">
          <w:rPr>
            <w:webHidden/>
          </w:rPr>
          <w:tab/>
        </w:r>
        <w:r w:rsidR="004B5B80">
          <w:rPr>
            <w:webHidden/>
          </w:rPr>
          <w:fldChar w:fldCharType="begin"/>
        </w:r>
        <w:r w:rsidR="004B5B80">
          <w:rPr>
            <w:webHidden/>
          </w:rPr>
          <w:instrText xml:space="preserve"> PAGEREF _Toc143775366 \h </w:instrText>
        </w:r>
        <w:r w:rsidR="004B5B80">
          <w:rPr>
            <w:webHidden/>
          </w:rPr>
        </w:r>
        <w:r w:rsidR="004B5B80">
          <w:rPr>
            <w:webHidden/>
          </w:rPr>
          <w:fldChar w:fldCharType="separate"/>
        </w:r>
        <w:r w:rsidR="00430B51">
          <w:rPr>
            <w:webHidden/>
          </w:rPr>
          <w:t>8</w:t>
        </w:r>
        <w:r w:rsidR="004B5B80">
          <w:rPr>
            <w:webHidden/>
          </w:rPr>
          <w:fldChar w:fldCharType="end"/>
        </w:r>
      </w:hyperlink>
    </w:p>
    <w:p w14:paraId="00EA0EB3" w14:textId="1A7B94DC" w:rsidR="004B5B80" w:rsidRDefault="00886C22">
      <w:pPr>
        <w:pStyle w:val="TOC2"/>
        <w:rPr>
          <w:rFonts w:asciiTheme="minorHAnsi" w:eastAsiaTheme="minorEastAsia" w:hAnsiTheme="minorHAnsi" w:cstheme="minorBidi"/>
          <w:noProof/>
          <w:sz w:val="22"/>
          <w:szCs w:val="22"/>
          <w:lang w:eastAsia="en-AU"/>
        </w:rPr>
      </w:pPr>
      <w:hyperlink w:anchor="_Toc143775367" w:history="1">
        <w:r w:rsidR="004B5B80" w:rsidRPr="009845AE">
          <w:rPr>
            <w:rStyle w:val="Hyperlink"/>
            <w:noProof/>
          </w:rPr>
          <w:t>4.1</w:t>
        </w:r>
        <w:r w:rsidR="004B5B80">
          <w:rPr>
            <w:rFonts w:asciiTheme="minorHAnsi" w:eastAsiaTheme="minorEastAsia" w:hAnsiTheme="minorHAnsi" w:cstheme="minorBidi"/>
            <w:noProof/>
            <w:sz w:val="22"/>
            <w:szCs w:val="22"/>
            <w:lang w:eastAsia="en-AU"/>
          </w:rPr>
          <w:tab/>
        </w:r>
        <w:r w:rsidR="004B5B80" w:rsidRPr="009845AE">
          <w:rPr>
            <w:rStyle w:val="Hyperlink"/>
            <w:noProof/>
          </w:rPr>
          <w:t>Assessment of risk of self-harm</w:t>
        </w:r>
        <w:r w:rsidR="004B5B80">
          <w:rPr>
            <w:noProof/>
            <w:webHidden/>
          </w:rPr>
          <w:tab/>
        </w:r>
        <w:r w:rsidR="004B5B80">
          <w:rPr>
            <w:noProof/>
            <w:webHidden/>
          </w:rPr>
          <w:fldChar w:fldCharType="begin"/>
        </w:r>
        <w:r w:rsidR="004B5B80">
          <w:rPr>
            <w:noProof/>
            <w:webHidden/>
          </w:rPr>
          <w:instrText xml:space="preserve"> PAGEREF _Toc143775367 \h </w:instrText>
        </w:r>
        <w:r w:rsidR="004B5B80">
          <w:rPr>
            <w:noProof/>
            <w:webHidden/>
          </w:rPr>
        </w:r>
        <w:r w:rsidR="004B5B80">
          <w:rPr>
            <w:noProof/>
            <w:webHidden/>
          </w:rPr>
          <w:fldChar w:fldCharType="separate"/>
        </w:r>
        <w:r w:rsidR="00430B51">
          <w:rPr>
            <w:noProof/>
            <w:webHidden/>
          </w:rPr>
          <w:t>8</w:t>
        </w:r>
        <w:r w:rsidR="004B5B80">
          <w:rPr>
            <w:noProof/>
            <w:webHidden/>
          </w:rPr>
          <w:fldChar w:fldCharType="end"/>
        </w:r>
      </w:hyperlink>
    </w:p>
    <w:p w14:paraId="2E42917D" w14:textId="39C45B29" w:rsidR="004B5B80" w:rsidRDefault="00886C22">
      <w:pPr>
        <w:pStyle w:val="TOC2"/>
        <w:rPr>
          <w:rFonts w:asciiTheme="minorHAnsi" w:eastAsiaTheme="minorEastAsia" w:hAnsiTheme="minorHAnsi" w:cstheme="minorBidi"/>
          <w:noProof/>
          <w:sz w:val="22"/>
          <w:szCs w:val="22"/>
          <w:lang w:eastAsia="en-AU"/>
        </w:rPr>
      </w:pPr>
      <w:hyperlink w:anchor="_Toc143775368" w:history="1">
        <w:r w:rsidR="004B5B80" w:rsidRPr="009845AE">
          <w:rPr>
            <w:rStyle w:val="Hyperlink"/>
            <w:noProof/>
          </w:rPr>
          <w:t>4.2</w:t>
        </w:r>
        <w:r w:rsidR="004B5B80">
          <w:rPr>
            <w:rFonts w:asciiTheme="minorHAnsi" w:eastAsiaTheme="minorEastAsia" w:hAnsiTheme="minorHAnsi" w:cstheme="minorBidi"/>
            <w:noProof/>
            <w:sz w:val="22"/>
            <w:szCs w:val="22"/>
            <w:lang w:eastAsia="en-AU"/>
          </w:rPr>
          <w:tab/>
        </w:r>
        <w:r w:rsidR="004B5B80" w:rsidRPr="009845AE">
          <w:rPr>
            <w:rStyle w:val="Hyperlink"/>
            <w:noProof/>
          </w:rPr>
          <w:t>Review of prisoners of self-harm concern</w:t>
        </w:r>
        <w:r w:rsidR="004B5B80">
          <w:rPr>
            <w:noProof/>
            <w:webHidden/>
          </w:rPr>
          <w:tab/>
        </w:r>
        <w:r w:rsidR="004B5B80">
          <w:rPr>
            <w:noProof/>
            <w:webHidden/>
          </w:rPr>
          <w:fldChar w:fldCharType="begin"/>
        </w:r>
        <w:r w:rsidR="004B5B80">
          <w:rPr>
            <w:noProof/>
            <w:webHidden/>
          </w:rPr>
          <w:instrText xml:space="preserve"> PAGEREF _Toc143775368 \h </w:instrText>
        </w:r>
        <w:r w:rsidR="004B5B80">
          <w:rPr>
            <w:noProof/>
            <w:webHidden/>
          </w:rPr>
        </w:r>
        <w:r w:rsidR="004B5B80">
          <w:rPr>
            <w:noProof/>
            <w:webHidden/>
          </w:rPr>
          <w:fldChar w:fldCharType="separate"/>
        </w:r>
        <w:r w:rsidR="00430B51">
          <w:rPr>
            <w:noProof/>
            <w:webHidden/>
          </w:rPr>
          <w:t>8</w:t>
        </w:r>
        <w:r w:rsidR="004B5B80">
          <w:rPr>
            <w:noProof/>
            <w:webHidden/>
          </w:rPr>
          <w:fldChar w:fldCharType="end"/>
        </w:r>
      </w:hyperlink>
    </w:p>
    <w:p w14:paraId="4AD4458C" w14:textId="7A0997DF" w:rsidR="004B5B80" w:rsidRDefault="00886C22">
      <w:pPr>
        <w:pStyle w:val="TOC2"/>
        <w:rPr>
          <w:rFonts w:asciiTheme="minorHAnsi" w:eastAsiaTheme="minorEastAsia" w:hAnsiTheme="minorHAnsi" w:cstheme="minorBidi"/>
          <w:noProof/>
          <w:sz w:val="22"/>
          <w:szCs w:val="22"/>
          <w:lang w:eastAsia="en-AU"/>
        </w:rPr>
      </w:pPr>
      <w:hyperlink w:anchor="_Toc143775369" w:history="1">
        <w:r w:rsidR="004B5B80" w:rsidRPr="009845AE">
          <w:rPr>
            <w:rStyle w:val="Hyperlink"/>
            <w:noProof/>
          </w:rPr>
          <w:t>4.3</w:t>
        </w:r>
        <w:r w:rsidR="004B5B80">
          <w:rPr>
            <w:rFonts w:asciiTheme="minorHAnsi" w:eastAsiaTheme="minorEastAsia" w:hAnsiTheme="minorHAnsi" w:cstheme="minorBidi"/>
            <w:noProof/>
            <w:sz w:val="22"/>
            <w:szCs w:val="22"/>
            <w:lang w:eastAsia="en-AU"/>
          </w:rPr>
          <w:tab/>
        </w:r>
        <w:r w:rsidR="004B5B80" w:rsidRPr="009845AE">
          <w:rPr>
            <w:rStyle w:val="Hyperlink"/>
            <w:noProof/>
          </w:rPr>
          <w:t>Decision to transfer (case conference)</w:t>
        </w:r>
        <w:r w:rsidR="004B5B80">
          <w:rPr>
            <w:noProof/>
            <w:webHidden/>
          </w:rPr>
          <w:tab/>
        </w:r>
        <w:r w:rsidR="004B5B80">
          <w:rPr>
            <w:noProof/>
            <w:webHidden/>
          </w:rPr>
          <w:fldChar w:fldCharType="begin"/>
        </w:r>
        <w:r w:rsidR="004B5B80">
          <w:rPr>
            <w:noProof/>
            <w:webHidden/>
          </w:rPr>
          <w:instrText xml:space="preserve"> PAGEREF _Toc143775369 \h </w:instrText>
        </w:r>
        <w:r w:rsidR="004B5B80">
          <w:rPr>
            <w:noProof/>
            <w:webHidden/>
          </w:rPr>
        </w:r>
        <w:r w:rsidR="004B5B80">
          <w:rPr>
            <w:noProof/>
            <w:webHidden/>
          </w:rPr>
          <w:fldChar w:fldCharType="separate"/>
        </w:r>
        <w:r w:rsidR="00430B51">
          <w:rPr>
            <w:noProof/>
            <w:webHidden/>
          </w:rPr>
          <w:t>9</w:t>
        </w:r>
        <w:r w:rsidR="004B5B80">
          <w:rPr>
            <w:noProof/>
            <w:webHidden/>
          </w:rPr>
          <w:fldChar w:fldCharType="end"/>
        </w:r>
      </w:hyperlink>
    </w:p>
    <w:p w14:paraId="4C7CE8BC" w14:textId="6C582F00" w:rsidR="004B5B80" w:rsidRDefault="00886C22">
      <w:pPr>
        <w:pStyle w:val="TOC2"/>
        <w:rPr>
          <w:rFonts w:asciiTheme="minorHAnsi" w:eastAsiaTheme="minorEastAsia" w:hAnsiTheme="minorHAnsi" w:cstheme="minorBidi"/>
          <w:noProof/>
          <w:sz w:val="22"/>
          <w:szCs w:val="22"/>
          <w:lang w:eastAsia="en-AU"/>
        </w:rPr>
      </w:pPr>
      <w:hyperlink w:anchor="_Toc143775370" w:history="1">
        <w:r w:rsidR="004B5B80" w:rsidRPr="009845AE">
          <w:rPr>
            <w:rStyle w:val="Hyperlink"/>
            <w:noProof/>
          </w:rPr>
          <w:t>4.4</w:t>
        </w:r>
        <w:r w:rsidR="004B5B80">
          <w:rPr>
            <w:rFonts w:asciiTheme="minorHAnsi" w:eastAsiaTheme="minorEastAsia" w:hAnsiTheme="minorHAnsi" w:cstheme="minorBidi"/>
            <w:noProof/>
            <w:sz w:val="22"/>
            <w:szCs w:val="22"/>
            <w:lang w:eastAsia="en-AU"/>
          </w:rPr>
          <w:tab/>
        </w:r>
        <w:r w:rsidR="004B5B80" w:rsidRPr="009845AE">
          <w:rPr>
            <w:rStyle w:val="Hyperlink"/>
            <w:noProof/>
          </w:rPr>
          <w:t>Case conference considerations</w:t>
        </w:r>
        <w:r w:rsidR="004B5B80">
          <w:rPr>
            <w:noProof/>
            <w:webHidden/>
          </w:rPr>
          <w:tab/>
        </w:r>
        <w:r w:rsidR="004B5B80">
          <w:rPr>
            <w:noProof/>
            <w:webHidden/>
          </w:rPr>
          <w:fldChar w:fldCharType="begin"/>
        </w:r>
        <w:r w:rsidR="004B5B80">
          <w:rPr>
            <w:noProof/>
            <w:webHidden/>
          </w:rPr>
          <w:instrText xml:space="preserve"> PAGEREF _Toc143775370 \h </w:instrText>
        </w:r>
        <w:r w:rsidR="004B5B80">
          <w:rPr>
            <w:noProof/>
            <w:webHidden/>
          </w:rPr>
        </w:r>
        <w:r w:rsidR="004B5B80">
          <w:rPr>
            <w:noProof/>
            <w:webHidden/>
          </w:rPr>
          <w:fldChar w:fldCharType="separate"/>
        </w:r>
        <w:r w:rsidR="00430B51">
          <w:rPr>
            <w:noProof/>
            <w:webHidden/>
          </w:rPr>
          <w:t>9</w:t>
        </w:r>
        <w:r w:rsidR="004B5B80">
          <w:rPr>
            <w:noProof/>
            <w:webHidden/>
          </w:rPr>
          <w:fldChar w:fldCharType="end"/>
        </w:r>
      </w:hyperlink>
    </w:p>
    <w:p w14:paraId="6EF9406C" w14:textId="17A9BBA4" w:rsidR="004B5B80" w:rsidRDefault="00886C22">
      <w:pPr>
        <w:pStyle w:val="TOC2"/>
        <w:rPr>
          <w:rFonts w:asciiTheme="minorHAnsi" w:eastAsiaTheme="minorEastAsia" w:hAnsiTheme="minorHAnsi" w:cstheme="minorBidi"/>
          <w:noProof/>
          <w:sz w:val="22"/>
          <w:szCs w:val="22"/>
          <w:lang w:eastAsia="en-AU"/>
        </w:rPr>
      </w:pPr>
      <w:hyperlink w:anchor="_Toc143775371" w:history="1">
        <w:r w:rsidR="004B5B80" w:rsidRPr="009845AE">
          <w:rPr>
            <w:rStyle w:val="Hyperlink"/>
            <w:noProof/>
          </w:rPr>
          <w:t>4.5</w:t>
        </w:r>
        <w:r w:rsidR="004B5B80">
          <w:rPr>
            <w:rFonts w:asciiTheme="minorHAnsi" w:eastAsiaTheme="minorEastAsia" w:hAnsiTheme="minorHAnsi" w:cstheme="minorBidi"/>
            <w:noProof/>
            <w:sz w:val="22"/>
            <w:szCs w:val="22"/>
            <w:lang w:eastAsia="en-AU"/>
          </w:rPr>
          <w:tab/>
        </w:r>
        <w:r w:rsidR="004B5B80" w:rsidRPr="009845AE">
          <w:rPr>
            <w:rStyle w:val="Hyperlink"/>
            <w:noProof/>
          </w:rPr>
          <w:t>Prisoner involvement in case conference and additional support</w:t>
        </w:r>
        <w:r w:rsidR="004B5B80">
          <w:rPr>
            <w:noProof/>
            <w:webHidden/>
          </w:rPr>
          <w:tab/>
        </w:r>
        <w:r w:rsidR="004B5B80">
          <w:rPr>
            <w:noProof/>
            <w:webHidden/>
          </w:rPr>
          <w:fldChar w:fldCharType="begin"/>
        </w:r>
        <w:r w:rsidR="004B5B80">
          <w:rPr>
            <w:noProof/>
            <w:webHidden/>
          </w:rPr>
          <w:instrText xml:space="preserve"> PAGEREF _Toc143775371 \h </w:instrText>
        </w:r>
        <w:r w:rsidR="004B5B80">
          <w:rPr>
            <w:noProof/>
            <w:webHidden/>
          </w:rPr>
        </w:r>
        <w:r w:rsidR="004B5B80">
          <w:rPr>
            <w:noProof/>
            <w:webHidden/>
          </w:rPr>
          <w:fldChar w:fldCharType="separate"/>
        </w:r>
        <w:r w:rsidR="00430B51">
          <w:rPr>
            <w:noProof/>
            <w:webHidden/>
          </w:rPr>
          <w:t>10</w:t>
        </w:r>
        <w:r w:rsidR="004B5B80">
          <w:rPr>
            <w:noProof/>
            <w:webHidden/>
          </w:rPr>
          <w:fldChar w:fldCharType="end"/>
        </w:r>
      </w:hyperlink>
    </w:p>
    <w:p w14:paraId="6B295E0D" w14:textId="69C119E2" w:rsidR="004B5B80" w:rsidRDefault="00886C22">
      <w:pPr>
        <w:pStyle w:val="TOC2"/>
        <w:rPr>
          <w:rFonts w:asciiTheme="minorHAnsi" w:eastAsiaTheme="minorEastAsia" w:hAnsiTheme="minorHAnsi" w:cstheme="minorBidi"/>
          <w:noProof/>
          <w:sz w:val="22"/>
          <w:szCs w:val="22"/>
          <w:lang w:eastAsia="en-AU"/>
        </w:rPr>
      </w:pPr>
      <w:hyperlink w:anchor="_Toc143775372" w:history="1">
        <w:r w:rsidR="004B5B80" w:rsidRPr="009845AE">
          <w:rPr>
            <w:rStyle w:val="Hyperlink"/>
            <w:noProof/>
          </w:rPr>
          <w:t>4.6</w:t>
        </w:r>
        <w:r w:rsidR="004B5B80">
          <w:rPr>
            <w:rFonts w:asciiTheme="minorHAnsi" w:eastAsiaTheme="minorEastAsia" w:hAnsiTheme="minorHAnsi" w:cstheme="minorBidi"/>
            <w:noProof/>
            <w:sz w:val="22"/>
            <w:szCs w:val="22"/>
            <w:lang w:eastAsia="en-AU"/>
          </w:rPr>
          <w:tab/>
        </w:r>
        <w:r w:rsidR="004B5B80" w:rsidRPr="009845AE">
          <w:rPr>
            <w:rStyle w:val="Hyperlink"/>
            <w:noProof/>
          </w:rPr>
          <w:t>The Transfer Plan</w:t>
        </w:r>
        <w:r w:rsidR="004B5B80">
          <w:rPr>
            <w:noProof/>
            <w:webHidden/>
          </w:rPr>
          <w:tab/>
        </w:r>
        <w:r w:rsidR="004B5B80">
          <w:rPr>
            <w:noProof/>
            <w:webHidden/>
          </w:rPr>
          <w:fldChar w:fldCharType="begin"/>
        </w:r>
        <w:r w:rsidR="004B5B80">
          <w:rPr>
            <w:noProof/>
            <w:webHidden/>
          </w:rPr>
          <w:instrText xml:space="preserve"> PAGEREF _Toc143775372 \h </w:instrText>
        </w:r>
        <w:r w:rsidR="004B5B80">
          <w:rPr>
            <w:noProof/>
            <w:webHidden/>
          </w:rPr>
        </w:r>
        <w:r w:rsidR="004B5B80">
          <w:rPr>
            <w:noProof/>
            <w:webHidden/>
          </w:rPr>
          <w:fldChar w:fldCharType="separate"/>
        </w:r>
        <w:r w:rsidR="00430B51">
          <w:rPr>
            <w:noProof/>
            <w:webHidden/>
          </w:rPr>
          <w:t>10</w:t>
        </w:r>
        <w:r w:rsidR="004B5B80">
          <w:rPr>
            <w:noProof/>
            <w:webHidden/>
          </w:rPr>
          <w:fldChar w:fldCharType="end"/>
        </w:r>
      </w:hyperlink>
    </w:p>
    <w:p w14:paraId="2D0A0B70" w14:textId="2D0B4131" w:rsidR="004B5B80" w:rsidRDefault="00886C22">
      <w:pPr>
        <w:pStyle w:val="TOC2"/>
        <w:rPr>
          <w:rFonts w:asciiTheme="minorHAnsi" w:eastAsiaTheme="minorEastAsia" w:hAnsiTheme="minorHAnsi" w:cstheme="minorBidi"/>
          <w:noProof/>
          <w:sz w:val="22"/>
          <w:szCs w:val="22"/>
          <w:lang w:eastAsia="en-AU"/>
        </w:rPr>
      </w:pPr>
      <w:hyperlink w:anchor="_Toc143775373" w:history="1">
        <w:r w:rsidR="004B5B80" w:rsidRPr="009845AE">
          <w:rPr>
            <w:rStyle w:val="Hyperlink"/>
            <w:noProof/>
          </w:rPr>
          <w:t>4.7</w:t>
        </w:r>
        <w:r w:rsidR="004B5B80">
          <w:rPr>
            <w:rFonts w:asciiTheme="minorHAnsi" w:eastAsiaTheme="minorEastAsia" w:hAnsiTheme="minorHAnsi" w:cstheme="minorBidi"/>
            <w:noProof/>
            <w:sz w:val="22"/>
            <w:szCs w:val="22"/>
            <w:lang w:eastAsia="en-AU"/>
          </w:rPr>
          <w:tab/>
        </w:r>
        <w:r w:rsidR="004B5B80" w:rsidRPr="009845AE">
          <w:rPr>
            <w:rStyle w:val="Hyperlink"/>
            <w:noProof/>
          </w:rPr>
          <w:t>Approval and implementation of Transfer Plan</w:t>
        </w:r>
        <w:r w:rsidR="004B5B80">
          <w:rPr>
            <w:noProof/>
            <w:webHidden/>
          </w:rPr>
          <w:tab/>
        </w:r>
        <w:r w:rsidR="004B5B80">
          <w:rPr>
            <w:noProof/>
            <w:webHidden/>
          </w:rPr>
          <w:fldChar w:fldCharType="begin"/>
        </w:r>
        <w:r w:rsidR="004B5B80">
          <w:rPr>
            <w:noProof/>
            <w:webHidden/>
          </w:rPr>
          <w:instrText xml:space="preserve"> PAGEREF _Toc143775373 \h </w:instrText>
        </w:r>
        <w:r w:rsidR="004B5B80">
          <w:rPr>
            <w:noProof/>
            <w:webHidden/>
          </w:rPr>
        </w:r>
        <w:r w:rsidR="004B5B80">
          <w:rPr>
            <w:noProof/>
            <w:webHidden/>
          </w:rPr>
          <w:fldChar w:fldCharType="separate"/>
        </w:r>
        <w:r w:rsidR="00430B51">
          <w:rPr>
            <w:noProof/>
            <w:webHidden/>
          </w:rPr>
          <w:t>11</w:t>
        </w:r>
        <w:r w:rsidR="004B5B80">
          <w:rPr>
            <w:noProof/>
            <w:webHidden/>
          </w:rPr>
          <w:fldChar w:fldCharType="end"/>
        </w:r>
      </w:hyperlink>
    </w:p>
    <w:p w14:paraId="7565A51F" w14:textId="1D045635" w:rsidR="004B5B80" w:rsidRDefault="00886C22">
      <w:pPr>
        <w:pStyle w:val="TOC2"/>
        <w:rPr>
          <w:rFonts w:asciiTheme="minorHAnsi" w:eastAsiaTheme="minorEastAsia" w:hAnsiTheme="minorHAnsi" w:cstheme="minorBidi"/>
          <w:noProof/>
          <w:sz w:val="22"/>
          <w:szCs w:val="22"/>
          <w:lang w:eastAsia="en-AU"/>
        </w:rPr>
      </w:pPr>
      <w:hyperlink w:anchor="_Toc143775374" w:history="1">
        <w:r w:rsidR="004B5B80" w:rsidRPr="009845AE">
          <w:rPr>
            <w:rStyle w:val="Hyperlink"/>
            <w:noProof/>
          </w:rPr>
          <w:t>4.8</w:t>
        </w:r>
        <w:r w:rsidR="004B5B80">
          <w:rPr>
            <w:rFonts w:asciiTheme="minorHAnsi" w:eastAsiaTheme="minorEastAsia" w:hAnsiTheme="minorHAnsi" w:cstheme="minorBidi"/>
            <w:noProof/>
            <w:sz w:val="22"/>
            <w:szCs w:val="22"/>
            <w:lang w:eastAsia="en-AU"/>
          </w:rPr>
          <w:tab/>
        </w:r>
        <w:r w:rsidR="004B5B80" w:rsidRPr="009845AE">
          <w:rPr>
            <w:rStyle w:val="Hyperlink"/>
            <w:noProof/>
          </w:rPr>
          <w:t>Review of Transfer Plan</w:t>
        </w:r>
        <w:r w:rsidR="004B5B80">
          <w:rPr>
            <w:noProof/>
            <w:webHidden/>
          </w:rPr>
          <w:tab/>
        </w:r>
        <w:r w:rsidR="004B5B80">
          <w:rPr>
            <w:noProof/>
            <w:webHidden/>
          </w:rPr>
          <w:fldChar w:fldCharType="begin"/>
        </w:r>
        <w:r w:rsidR="004B5B80">
          <w:rPr>
            <w:noProof/>
            <w:webHidden/>
          </w:rPr>
          <w:instrText xml:space="preserve"> PAGEREF _Toc143775374 \h </w:instrText>
        </w:r>
        <w:r w:rsidR="004B5B80">
          <w:rPr>
            <w:noProof/>
            <w:webHidden/>
          </w:rPr>
        </w:r>
        <w:r w:rsidR="004B5B80">
          <w:rPr>
            <w:noProof/>
            <w:webHidden/>
          </w:rPr>
          <w:fldChar w:fldCharType="separate"/>
        </w:r>
        <w:r w:rsidR="00430B51">
          <w:rPr>
            <w:noProof/>
            <w:webHidden/>
          </w:rPr>
          <w:t>11</w:t>
        </w:r>
        <w:r w:rsidR="004B5B80">
          <w:rPr>
            <w:noProof/>
            <w:webHidden/>
          </w:rPr>
          <w:fldChar w:fldCharType="end"/>
        </w:r>
      </w:hyperlink>
    </w:p>
    <w:p w14:paraId="577C8382" w14:textId="2C7D9CB6" w:rsidR="004B5B80" w:rsidRDefault="00886C22">
      <w:pPr>
        <w:pStyle w:val="TOC2"/>
        <w:rPr>
          <w:rFonts w:asciiTheme="minorHAnsi" w:eastAsiaTheme="minorEastAsia" w:hAnsiTheme="minorHAnsi" w:cstheme="minorBidi"/>
          <w:noProof/>
          <w:sz w:val="22"/>
          <w:szCs w:val="22"/>
          <w:lang w:eastAsia="en-AU"/>
        </w:rPr>
      </w:pPr>
      <w:hyperlink w:anchor="_Toc143775375" w:history="1">
        <w:r w:rsidR="004B5B80" w:rsidRPr="009845AE">
          <w:rPr>
            <w:rStyle w:val="Hyperlink"/>
            <w:noProof/>
          </w:rPr>
          <w:t>4.9</w:t>
        </w:r>
        <w:r w:rsidR="004B5B80">
          <w:rPr>
            <w:rFonts w:asciiTheme="minorHAnsi" w:eastAsiaTheme="minorEastAsia" w:hAnsiTheme="minorHAnsi" w:cstheme="minorBidi"/>
            <w:noProof/>
            <w:sz w:val="22"/>
            <w:szCs w:val="22"/>
            <w:lang w:eastAsia="en-AU"/>
          </w:rPr>
          <w:tab/>
        </w:r>
        <w:r w:rsidR="004B5B80" w:rsidRPr="009845AE">
          <w:rPr>
            <w:rStyle w:val="Hyperlink"/>
            <w:noProof/>
          </w:rPr>
          <w:t>Assurance</w:t>
        </w:r>
        <w:r w:rsidR="004B5B80">
          <w:rPr>
            <w:noProof/>
            <w:webHidden/>
          </w:rPr>
          <w:tab/>
        </w:r>
        <w:r w:rsidR="004B5B80">
          <w:rPr>
            <w:noProof/>
            <w:webHidden/>
          </w:rPr>
          <w:fldChar w:fldCharType="begin"/>
        </w:r>
        <w:r w:rsidR="004B5B80">
          <w:rPr>
            <w:noProof/>
            <w:webHidden/>
          </w:rPr>
          <w:instrText xml:space="preserve"> PAGEREF _Toc143775375 \h </w:instrText>
        </w:r>
        <w:r w:rsidR="004B5B80">
          <w:rPr>
            <w:noProof/>
            <w:webHidden/>
          </w:rPr>
        </w:r>
        <w:r w:rsidR="004B5B80">
          <w:rPr>
            <w:noProof/>
            <w:webHidden/>
          </w:rPr>
          <w:fldChar w:fldCharType="separate"/>
        </w:r>
        <w:r w:rsidR="00430B51">
          <w:rPr>
            <w:noProof/>
            <w:webHidden/>
          </w:rPr>
          <w:t>11</w:t>
        </w:r>
        <w:r w:rsidR="004B5B80">
          <w:rPr>
            <w:noProof/>
            <w:webHidden/>
          </w:rPr>
          <w:fldChar w:fldCharType="end"/>
        </w:r>
      </w:hyperlink>
    </w:p>
    <w:p w14:paraId="5ECDE5C5" w14:textId="7C77E42E" w:rsidR="004B5B80" w:rsidRDefault="00886C22">
      <w:pPr>
        <w:pStyle w:val="TOC1"/>
        <w:rPr>
          <w:rFonts w:asciiTheme="minorHAnsi" w:eastAsiaTheme="minorEastAsia" w:hAnsiTheme="minorHAnsi" w:cstheme="minorBidi"/>
          <w:b w:val="0"/>
          <w:sz w:val="22"/>
          <w:szCs w:val="22"/>
          <w:lang w:eastAsia="en-AU"/>
        </w:rPr>
      </w:pPr>
      <w:hyperlink w:anchor="_Toc143775376" w:history="1">
        <w:r w:rsidR="004B5B80" w:rsidRPr="009845AE">
          <w:rPr>
            <w:rStyle w:val="Hyperlink"/>
          </w:rPr>
          <w:t>5</w:t>
        </w:r>
        <w:r w:rsidR="004B5B80">
          <w:rPr>
            <w:rFonts w:asciiTheme="minorHAnsi" w:eastAsiaTheme="minorEastAsia" w:hAnsiTheme="minorHAnsi" w:cstheme="minorBidi"/>
            <w:b w:val="0"/>
            <w:sz w:val="22"/>
            <w:szCs w:val="22"/>
            <w:lang w:eastAsia="en-AU"/>
          </w:rPr>
          <w:tab/>
        </w:r>
        <w:r w:rsidR="004B5B80" w:rsidRPr="009845AE">
          <w:rPr>
            <w:rStyle w:val="Hyperlink"/>
          </w:rPr>
          <w:t>Inter-Prison Transfers via Air</w:t>
        </w:r>
        <w:r w:rsidR="004B5B80">
          <w:rPr>
            <w:webHidden/>
          </w:rPr>
          <w:tab/>
        </w:r>
        <w:r w:rsidR="004B5B80">
          <w:rPr>
            <w:webHidden/>
          </w:rPr>
          <w:fldChar w:fldCharType="begin"/>
        </w:r>
        <w:r w:rsidR="004B5B80">
          <w:rPr>
            <w:webHidden/>
          </w:rPr>
          <w:instrText xml:space="preserve"> PAGEREF _Toc143775376 \h </w:instrText>
        </w:r>
        <w:r w:rsidR="004B5B80">
          <w:rPr>
            <w:webHidden/>
          </w:rPr>
        </w:r>
        <w:r w:rsidR="004B5B80">
          <w:rPr>
            <w:webHidden/>
          </w:rPr>
          <w:fldChar w:fldCharType="separate"/>
        </w:r>
        <w:r w:rsidR="00430B51">
          <w:rPr>
            <w:webHidden/>
          </w:rPr>
          <w:t>12</w:t>
        </w:r>
        <w:r w:rsidR="004B5B80">
          <w:rPr>
            <w:webHidden/>
          </w:rPr>
          <w:fldChar w:fldCharType="end"/>
        </w:r>
      </w:hyperlink>
    </w:p>
    <w:p w14:paraId="1BF4A4B7" w14:textId="3F3914DC" w:rsidR="004B5B80" w:rsidRDefault="00886C22">
      <w:pPr>
        <w:pStyle w:val="TOC2"/>
        <w:rPr>
          <w:rFonts w:asciiTheme="minorHAnsi" w:eastAsiaTheme="minorEastAsia" w:hAnsiTheme="minorHAnsi" w:cstheme="minorBidi"/>
          <w:noProof/>
          <w:sz w:val="22"/>
          <w:szCs w:val="22"/>
          <w:lang w:eastAsia="en-AU"/>
        </w:rPr>
      </w:pPr>
      <w:hyperlink w:anchor="_Toc143775377" w:history="1">
        <w:r w:rsidR="004B5B80" w:rsidRPr="009845AE">
          <w:rPr>
            <w:rStyle w:val="Hyperlink"/>
            <w:noProof/>
          </w:rPr>
          <w:t>5.1</w:t>
        </w:r>
        <w:r w:rsidR="004B5B80">
          <w:rPr>
            <w:rFonts w:asciiTheme="minorHAnsi" w:eastAsiaTheme="minorEastAsia" w:hAnsiTheme="minorHAnsi" w:cstheme="minorBidi"/>
            <w:noProof/>
            <w:sz w:val="22"/>
            <w:szCs w:val="22"/>
            <w:lang w:eastAsia="en-AU"/>
          </w:rPr>
          <w:tab/>
        </w:r>
        <w:r w:rsidR="004B5B80" w:rsidRPr="009845AE">
          <w:rPr>
            <w:rStyle w:val="Hyperlink"/>
            <w:noProof/>
          </w:rPr>
          <w:t>General requirements</w:t>
        </w:r>
        <w:r w:rsidR="004B5B80">
          <w:rPr>
            <w:noProof/>
            <w:webHidden/>
          </w:rPr>
          <w:tab/>
        </w:r>
        <w:r w:rsidR="004B5B80">
          <w:rPr>
            <w:noProof/>
            <w:webHidden/>
          </w:rPr>
          <w:fldChar w:fldCharType="begin"/>
        </w:r>
        <w:r w:rsidR="004B5B80">
          <w:rPr>
            <w:noProof/>
            <w:webHidden/>
          </w:rPr>
          <w:instrText xml:space="preserve"> PAGEREF _Toc143775377 \h </w:instrText>
        </w:r>
        <w:r w:rsidR="004B5B80">
          <w:rPr>
            <w:noProof/>
            <w:webHidden/>
          </w:rPr>
        </w:r>
        <w:r w:rsidR="004B5B80">
          <w:rPr>
            <w:noProof/>
            <w:webHidden/>
          </w:rPr>
          <w:fldChar w:fldCharType="separate"/>
        </w:r>
        <w:r w:rsidR="00430B51">
          <w:rPr>
            <w:noProof/>
            <w:webHidden/>
          </w:rPr>
          <w:t>12</w:t>
        </w:r>
        <w:r w:rsidR="004B5B80">
          <w:rPr>
            <w:noProof/>
            <w:webHidden/>
          </w:rPr>
          <w:fldChar w:fldCharType="end"/>
        </w:r>
      </w:hyperlink>
    </w:p>
    <w:p w14:paraId="135FB469" w14:textId="7C4CC14B" w:rsidR="004B5B80" w:rsidRDefault="00886C22">
      <w:pPr>
        <w:pStyle w:val="TOC2"/>
        <w:rPr>
          <w:rFonts w:asciiTheme="minorHAnsi" w:eastAsiaTheme="minorEastAsia" w:hAnsiTheme="minorHAnsi" w:cstheme="minorBidi"/>
          <w:noProof/>
          <w:sz w:val="22"/>
          <w:szCs w:val="22"/>
          <w:lang w:eastAsia="en-AU"/>
        </w:rPr>
      </w:pPr>
      <w:hyperlink w:anchor="_Toc143775378" w:history="1">
        <w:r w:rsidR="004B5B80" w:rsidRPr="009845AE">
          <w:rPr>
            <w:rStyle w:val="Hyperlink"/>
            <w:noProof/>
            <w:lang w:eastAsia="en-AU"/>
          </w:rPr>
          <w:t>5.2</w:t>
        </w:r>
        <w:r w:rsidR="004B5B80">
          <w:rPr>
            <w:rFonts w:asciiTheme="minorHAnsi" w:eastAsiaTheme="minorEastAsia" w:hAnsiTheme="minorHAnsi" w:cstheme="minorBidi"/>
            <w:noProof/>
            <w:sz w:val="22"/>
            <w:szCs w:val="22"/>
            <w:lang w:eastAsia="en-AU"/>
          </w:rPr>
          <w:tab/>
        </w:r>
        <w:r w:rsidR="004B5B80" w:rsidRPr="009845AE">
          <w:rPr>
            <w:rStyle w:val="Hyperlink"/>
            <w:noProof/>
            <w:lang w:eastAsia="en-AU"/>
          </w:rPr>
          <w:t>Documentation and notifications</w:t>
        </w:r>
        <w:r w:rsidR="004B5B80">
          <w:rPr>
            <w:noProof/>
            <w:webHidden/>
          </w:rPr>
          <w:tab/>
        </w:r>
        <w:r w:rsidR="004B5B80">
          <w:rPr>
            <w:noProof/>
            <w:webHidden/>
          </w:rPr>
          <w:fldChar w:fldCharType="begin"/>
        </w:r>
        <w:r w:rsidR="004B5B80">
          <w:rPr>
            <w:noProof/>
            <w:webHidden/>
          </w:rPr>
          <w:instrText xml:space="preserve"> PAGEREF _Toc143775378 \h </w:instrText>
        </w:r>
        <w:r w:rsidR="004B5B80">
          <w:rPr>
            <w:noProof/>
            <w:webHidden/>
          </w:rPr>
        </w:r>
        <w:r w:rsidR="004B5B80">
          <w:rPr>
            <w:noProof/>
            <w:webHidden/>
          </w:rPr>
          <w:fldChar w:fldCharType="separate"/>
        </w:r>
        <w:r w:rsidR="00430B51">
          <w:rPr>
            <w:noProof/>
            <w:webHidden/>
          </w:rPr>
          <w:t>12</w:t>
        </w:r>
        <w:r w:rsidR="004B5B80">
          <w:rPr>
            <w:noProof/>
            <w:webHidden/>
          </w:rPr>
          <w:fldChar w:fldCharType="end"/>
        </w:r>
      </w:hyperlink>
    </w:p>
    <w:p w14:paraId="5998CEE6" w14:textId="4ADDC06D" w:rsidR="004B5B80" w:rsidRDefault="00886C22">
      <w:pPr>
        <w:pStyle w:val="TOC2"/>
        <w:rPr>
          <w:rFonts w:asciiTheme="minorHAnsi" w:eastAsiaTheme="minorEastAsia" w:hAnsiTheme="minorHAnsi" w:cstheme="minorBidi"/>
          <w:noProof/>
          <w:sz w:val="22"/>
          <w:szCs w:val="22"/>
          <w:lang w:eastAsia="en-AU"/>
        </w:rPr>
      </w:pPr>
      <w:hyperlink w:anchor="_Toc143775379" w:history="1">
        <w:r w:rsidR="004B5B80" w:rsidRPr="009845AE">
          <w:rPr>
            <w:rStyle w:val="Hyperlink"/>
            <w:noProof/>
            <w:lang w:eastAsia="en-AU"/>
          </w:rPr>
          <w:t>5.3</w:t>
        </w:r>
        <w:r w:rsidR="004B5B80">
          <w:rPr>
            <w:rFonts w:asciiTheme="minorHAnsi" w:eastAsiaTheme="minorEastAsia" w:hAnsiTheme="minorHAnsi" w:cstheme="minorBidi"/>
            <w:noProof/>
            <w:sz w:val="22"/>
            <w:szCs w:val="22"/>
            <w:lang w:eastAsia="en-AU"/>
          </w:rPr>
          <w:tab/>
        </w:r>
        <w:r w:rsidR="004B5B80" w:rsidRPr="009845AE">
          <w:rPr>
            <w:rStyle w:val="Hyperlink"/>
            <w:noProof/>
            <w:lang w:eastAsia="en-AU"/>
          </w:rPr>
          <w:t>Transportation of prisoner’s property</w:t>
        </w:r>
        <w:r w:rsidR="004B5B80">
          <w:rPr>
            <w:noProof/>
            <w:webHidden/>
          </w:rPr>
          <w:tab/>
        </w:r>
        <w:r w:rsidR="004B5B80">
          <w:rPr>
            <w:noProof/>
            <w:webHidden/>
          </w:rPr>
          <w:fldChar w:fldCharType="begin"/>
        </w:r>
        <w:r w:rsidR="004B5B80">
          <w:rPr>
            <w:noProof/>
            <w:webHidden/>
          </w:rPr>
          <w:instrText xml:space="preserve"> PAGEREF _Toc143775379 \h </w:instrText>
        </w:r>
        <w:r w:rsidR="004B5B80">
          <w:rPr>
            <w:noProof/>
            <w:webHidden/>
          </w:rPr>
        </w:r>
        <w:r w:rsidR="004B5B80">
          <w:rPr>
            <w:noProof/>
            <w:webHidden/>
          </w:rPr>
          <w:fldChar w:fldCharType="separate"/>
        </w:r>
        <w:r w:rsidR="00430B51">
          <w:rPr>
            <w:noProof/>
            <w:webHidden/>
          </w:rPr>
          <w:t>13</w:t>
        </w:r>
        <w:r w:rsidR="004B5B80">
          <w:rPr>
            <w:noProof/>
            <w:webHidden/>
          </w:rPr>
          <w:fldChar w:fldCharType="end"/>
        </w:r>
      </w:hyperlink>
    </w:p>
    <w:p w14:paraId="56463494" w14:textId="0ABDF425" w:rsidR="004B5B80" w:rsidRDefault="00886C22">
      <w:pPr>
        <w:pStyle w:val="TOC2"/>
        <w:rPr>
          <w:rFonts w:asciiTheme="minorHAnsi" w:eastAsiaTheme="minorEastAsia" w:hAnsiTheme="minorHAnsi" w:cstheme="minorBidi"/>
          <w:noProof/>
          <w:sz w:val="22"/>
          <w:szCs w:val="22"/>
          <w:lang w:eastAsia="en-AU"/>
        </w:rPr>
      </w:pPr>
      <w:hyperlink w:anchor="_Toc143775380" w:history="1">
        <w:r w:rsidR="004B5B80" w:rsidRPr="009845AE">
          <w:rPr>
            <w:rStyle w:val="Hyperlink"/>
            <w:noProof/>
          </w:rPr>
          <w:t>5.4</w:t>
        </w:r>
        <w:r w:rsidR="004B5B80">
          <w:rPr>
            <w:rFonts w:asciiTheme="minorHAnsi" w:eastAsiaTheme="minorEastAsia" w:hAnsiTheme="minorHAnsi" w:cstheme="minorBidi"/>
            <w:noProof/>
            <w:sz w:val="22"/>
            <w:szCs w:val="22"/>
            <w:lang w:eastAsia="en-AU"/>
          </w:rPr>
          <w:tab/>
        </w:r>
        <w:r w:rsidR="004B5B80" w:rsidRPr="009845AE">
          <w:rPr>
            <w:rStyle w:val="Hyperlink"/>
            <w:noProof/>
          </w:rPr>
          <w:t>Actions prior to inter-prison air transfer</w:t>
        </w:r>
        <w:r w:rsidR="004B5B80">
          <w:rPr>
            <w:noProof/>
            <w:webHidden/>
          </w:rPr>
          <w:tab/>
        </w:r>
        <w:r w:rsidR="004B5B80">
          <w:rPr>
            <w:noProof/>
            <w:webHidden/>
          </w:rPr>
          <w:fldChar w:fldCharType="begin"/>
        </w:r>
        <w:r w:rsidR="004B5B80">
          <w:rPr>
            <w:noProof/>
            <w:webHidden/>
          </w:rPr>
          <w:instrText xml:space="preserve"> PAGEREF _Toc143775380 \h </w:instrText>
        </w:r>
        <w:r w:rsidR="004B5B80">
          <w:rPr>
            <w:noProof/>
            <w:webHidden/>
          </w:rPr>
        </w:r>
        <w:r w:rsidR="004B5B80">
          <w:rPr>
            <w:noProof/>
            <w:webHidden/>
          </w:rPr>
          <w:fldChar w:fldCharType="separate"/>
        </w:r>
        <w:r w:rsidR="00430B51">
          <w:rPr>
            <w:noProof/>
            <w:webHidden/>
          </w:rPr>
          <w:t>14</w:t>
        </w:r>
        <w:r w:rsidR="004B5B80">
          <w:rPr>
            <w:noProof/>
            <w:webHidden/>
          </w:rPr>
          <w:fldChar w:fldCharType="end"/>
        </w:r>
      </w:hyperlink>
    </w:p>
    <w:p w14:paraId="5E5C089A" w14:textId="5E898053" w:rsidR="004B5B80" w:rsidRDefault="00886C22">
      <w:pPr>
        <w:pStyle w:val="TOC2"/>
        <w:rPr>
          <w:rFonts w:asciiTheme="minorHAnsi" w:eastAsiaTheme="minorEastAsia" w:hAnsiTheme="minorHAnsi" w:cstheme="minorBidi"/>
          <w:noProof/>
          <w:sz w:val="22"/>
          <w:szCs w:val="22"/>
          <w:lang w:eastAsia="en-AU"/>
        </w:rPr>
      </w:pPr>
      <w:hyperlink w:anchor="_Toc143775381" w:history="1">
        <w:r w:rsidR="004B5B80" w:rsidRPr="009845AE">
          <w:rPr>
            <w:rStyle w:val="Hyperlink"/>
            <w:noProof/>
          </w:rPr>
          <w:t>5.5</w:t>
        </w:r>
        <w:r w:rsidR="004B5B80">
          <w:rPr>
            <w:rFonts w:asciiTheme="minorHAnsi" w:eastAsiaTheme="minorEastAsia" w:hAnsiTheme="minorHAnsi" w:cstheme="minorBidi"/>
            <w:noProof/>
            <w:sz w:val="22"/>
            <w:szCs w:val="22"/>
            <w:lang w:eastAsia="en-AU"/>
          </w:rPr>
          <w:tab/>
        </w:r>
        <w:r w:rsidR="004B5B80" w:rsidRPr="009845AE">
          <w:rPr>
            <w:rStyle w:val="Hyperlink"/>
            <w:noProof/>
          </w:rPr>
          <w:t>Actions during transfer</w:t>
        </w:r>
        <w:r w:rsidR="004B5B80">
          <w:rPr>
            <w:noProof/>
            <w:webHidden/>
          </w:rPr>
          <w:tab/>
        </w:r>
        <w:r w:rsidR="004B5B80">
          <w:rPr>
            <w:noProof/>
            <w:webHidden/>
          </w:rPr>
          <w:fldChar w:fldCharType="begin"/>
        </w:r>
        <w:r w:rsidR="004B5B80">
          <w:rPr>
            <w:noProof/>
            <w:webHidden/>
          </w:rPr>
          <w:instrText xml:space="preserve"> PAGEREF _Toc143775381 \h </w:instrText>
        </w:r>
        <w:r w:rsidR="004B5B80">
          <w:rPr>
            <w:noProof/>
            <w:webHidden/>
          </w:rPr>
        </w:r>
        <w:r w:rsidR="004B5B80">
          <w:rPr>
            <w:noProof/>
            <w:webHidden/>
          </w:rPr>
          <w:fldChar w:fldCharType="separate"/>
        </w:r>
        <w:r w:rsidR="00430B51">
          <w:rPr>
            <w:noProof/>
            <w:webHidden/>
          </w:rPr>
          <w:t>14</w:t>
        </w:r>
        <w:r w:rsidR="004B5B80">
          <w:rPr>
            <w:noProof/>
            <w:webHidden/>
          </w:rPr>
          <w:fldChar w:fldCharType="end"/>
        </w:r>
      </w:hyperlink>
    </w:p>
    <w:p w14:paraId="0BC2D8EF" w14:textId="75E3D672" w:rsidR="004B5B80" w:rsidRDefault="00886C22">
      <w:pPr>
        <w:pStyle w:val="TOC2"/>
        <w:rPr>
          <w:rFonts w:asciiTheme="minorHAnsi" w:eastAsiaTheme="minorEastAsia" w:hAnsiTheme="minorHAnsi" w:cstheme="minorBidi"/>
          <w:noProof/>
          <w:sz w:val="22"/>
          <w:szCs w:val="22"/>
          <w:lang w:eastAsia="en-AU"/>
        </w:rPr>
      </w:pPr>
      <w:hyperlink w:anchor="_Toc143775382" w:history="1">
        <w:r w:rsidR="004B5B80" w:rsidRPr="009845AE">
          <w:rPr>
            <w:rStyle w:val="Hyperlink"/>
            <w:noProof/>
          </w:rPr>
          <w:t>5.6</w:t>
        </w:r>
        <w:r w:rsidR="004B5B80">
          <w:rPr>
            <w:rFonts w:asciiTheme="minorHAnsi" w:eastAsiaTheme="minorEastAsia" w:hAnsiTheme="minorHAnsi" w:cstheme="minorBidi"/>
            <w:noProof/>
            <w:sz w:val="22"/>
            <w:szCs w:val="22"/>
            <w:lang w:eastAsia="en-AU"/>
          </w:rPr>
          <w:tab/>
        </w:r>
        <w:r w:rsidR="004B5B80" w:rsidRPr="009845AE">
          <w:rPr>
            <w:rStyle w:val="Hyperlink"/>
            <w:noProof/>
          </w:rPr>
          <w:t>Actions following transfer</w:t>
        </w:r>
        <w:r w:rsidR="004B5B80">
          <w:rPr>
            <w:noProof/>
            <w:webHidden/>
          </w:rPr>
          <w:tab/>
        </w:r>
        <w:r w:rsidR="004B5B80">
          <w:rPr>
            <w:noProof/>
            <w:webHidden/>
          </w:rPr>
          <w:fldChar w:fldCharType="begin"/>
        </w:r>
        <w:r w:rsidR="004B5B80">
          <w:rPr>
            <w:noProof/>
            <w:webHidden/>
          </w:rPr>
          <w:instrText xml:space="preserve"> PAGEREF _Toc143775382 \h </w:instrText>
        </w:r>
        <w:r w:rsidR="004B5B80">
          <w:rPr>
            <w:noProof/>
            <w:webHidden/>
          </w:rPr>
        </w:r>
        <w:r w:rsidR="004B5B80">
          <w:rPr>
            <w:noProof/>
            <w:webHidden/>
          </w:rPr>
          <w:fldChar w:fldCharType="separate"/>
        </w:r>
        <w:r w:rsidR="00430B51">
          <w:rPr>
            <w:noProof/>
            <w:webHidden/>
          </w:rPr>
          <w:t>15</w:t>
        </w:r>
        <w:r w:rsidR="004B5B80">
          <w:rPr>
            <w:noProof/>
            <w:webHidden/>
          </w:rPr>
          <w:fldChar w:fldCharType="end"/>
        </w:r>
      </w:hyperlink>
    </w:p>
    <w:p w14:paraId="4D090C42" w14:textId="595F1999" w:rsidR="004B5B80" w:rsidRDefault="00886C22">
      <w:pPr>
        <w:pStyle w:val="TOC1"/>
        <w:rPr>
          <w:rFonts w:asciiTheme="minorHAnsi" w:eastAsiaTheme="minorEastAsia" w:hAnsiTheme="minorHAnsi" w:cstheme="minorBidi"/>
          <w:b w:val="0"/>
          <w:sz w:val="22"/>
          <w:szCs w:val="22"/>
          <w:lang w:eastAsia="en-AU"/>
        </w:rPr>
      </w:pPr>
      <w:hyperlink w:anchor="_Toc143775383" w:history="1">
        <w:r w:rsidR="004B5B80" w:rsidRPr="009845AE">
          <w:rPr>
            <w:rStyle w:val="Hyperlink"/>
          </w:rPr>
          <w:t>6</w:t>
        </w:r>
        <w:r w:rsidR="004B5B80">
          <w:rPr>
            <w:rFonts w:asciiTheme="minorHAnsi" w:eastAsiaTheme="minorEastAsia" w:hAnsiTheme="minorHAnsi" w:cstheme="minorBidi"/>
            <w:b w:val="0"/>
            <w:sz w:val="22"/>
            <w:szCs w:val="22"/>
            <w:lang w:eastAsia="en-AU"/>
          </w:rPr>
          <w:tab/>
        </w:r>
        <w:r w:rsidR="004B5B80" w:rsidRPr="009845AE">
          <w:rPr>
            <w:rStyle w:val="Hyperlink"/>
          </w:rPr>
          <w:t>Inter-prison transfers via Coach</w:t>
        </w:r>
        <w:r w:rsidR="004B5B80">
          <w:rPr>
            <w:webHidden/>
          </w:rPr>
          <w:tab/>
        </w:r>
        <w:r w:rsidR="004B5B80">
          <w:rPr>
            <w:webHidden/>
          </w:rPr>
          <w:fldChar w:fldCharType="begin"/>
        </w:r>
        <w:r w:rsidR="004B5B80">
          <w:rPr>
            <w:webHidden/>
          </w:rPr>
          <w:instrText xml:space="preserve"> PAGEREF _Toc143775383 \h </w:instrText>
        </w:r>
        <w:r w:rsidR="004B5B80">
          <w:rPr>
            <w:webHidden/>
          </w:rPr>
        </w:r>
        <w:r w:rsidR="004B5B80">
          <w:rPr>
            <w:webHidden/>
          </w:rPr>
          <w:fldChar w:fldCharType="separate"/>
        </w:r>
        <w:r w:rsidR="00430B51">
          <w:rPr>
            <w:webHidden/>
          </w:rPr>
          <w:t>15</w:t>
        </w:r>
        <w:r w:rsidR="004B5B80">
          <w:rPr>
            <w:webHidden/>
          </w:rPr>
          <w:fldChar w:fldCharType="end"/>
        </w:r>
      </w:hyperlink>
    </w:p>
    <w:p w14:paraId="6F282C18" w14:textId="4FF97F11" w:rsidR="004B5B80" w:rsidRDefault="00886C22">
      <w:pPr>
        <w:pStyle w:val="TOC2"/>
        <w:rPr>
          <w:rFonts w:asciiTheme="minorHAnsi" w:eastAsiaTheme="minorEastAsia" w:hAnsiTheme="minorHAnsi" w:cstheme="minorBidi"/>
          <w:noProof/>
          <w:sz w:val="22"/>
          <w:szCs w:val="22"/>
          <w:lang w:eastAsia="en-AU"/>
        </w:rPr>
      </w:pPr>
      <w:hyperlink w:anchor="_Toc143775384" w:history="1">
        <w:r w:rsidR="004B5B80" w:rsidRPr="009845AE">
          <w:rPr>
            <w:rStyle w:val="Hyperlink"/>
            <w:noProof/>
          </w:rPr>
          <w:t>6.1</w:t>
        </w:r>
        <w:r w:rsidR="004B5B80">
          <w:rPr>
            <w:rFonts w:asciiTheme="minorHAnsi" w:eastAsiaTheme="minorEastAsia" w:hAnsiTheme="minorHAnsi" w:cstheme="minorBidi"/>
            <w:noProof/>
            <w:sz w:val="22"/>
            <w:szCs w:val="22"/>
            <w:lang w:eastAsia="en-AU"/>
          </w:rPr>
          <w:tab/>
        </w:r>
        <w:r w:rsidR="004B5B80" w:rsidRPr="009845AE">
          <w:rPr>
            <w:rStyle w:val="Hyperlink"/>
            <w:noProof/>
          </w:rPr>
          <w:t>General requirements</w:t>
        </w:r>
        <w:r w:rsidR="004B5B80">
          <w:rPr>
            <w:noProof/>
            <w:webHidden/>
          </w:rPr>
          <w:tab/>
        </w:r>
        <w:r w:rsidR="004B5B80">
          <w:rPr>
            <w:noProof/>
            <w:webHidden/>
          </w:rPr>
          <w:fldChar w:fldCharType="begin"/>
        </w:r>
        <w:r w:rsidR="004B5B80">
          <w:rPr>
            <w:noProof/>
            <w:webHidden/>
          </w:rPr>
          <w:instrText xml:space="preserve"> PAGEREF _Toc143775384 \h </w:instrText>
        </w:r>
        <w:r w:rsidR="004B5B80">
          <w:rPr>
            <w:noProof/>
            <w:webHidden/>
          </w:rPr>
        </w:r>
        <w:r w:rsidR="004B5B80">
          <w:rPr>
            <w:noProof/>
            <w:webHidden/>
          </w:rPr>
          <w:fldChar w:fldCharType="separate"/>
        </w:r>
        <w:r w:rsidR="00430B51">
          <w:rPr>
            <w:noProof/>
            <w:webHidden/>
          </w:rPr>
          <w:t>15</w:t>
        </w:r>
        <w:r w:rsidR="004B5B80">
          <w:rPr>
            <w:noProof/>
            <w:webHidden/>
          </w:rPr>
          <w:fldChar w:fldCharType="end"/>
        </w:r>
      </w:hyperlink>
    </w:p>
    <w:p w14:paraId="7330990A" w14:textId="7A486F67" w:rsidR="004B5B80" w:rsidRDefault="00886C22">
      <w:pPr>
        <w:pStyle w:val="TOC2"/>
        <w:rPr>
          <w:rFonts w:asciiTheme="minorHAnsi" w:eastAsiaTheme="minorEastAsia" w:hAnsiTheme="minorHAnsi" w:cstheme="minorBidi"/>
          <w:noProof/>
          <w:sz w:val="22"/>
          <w:szCs w:val="22"/>
          <w:lang w:eastAsia="en-AU"/>
        </w:rPr>
      </w:pPr>
      <w:hyperlink w:anchor="_Toc143775385" w:history="1">
        <w:r w:rsidR="004B5B80" w:rsidRPr="009845AE">
          <w:rPr>
            <w:rStyle w:val="Hyperlink"/>
            <w:noProof/>
          </w:rPr>
          <w:t>6.2</w:t>
        </w:r>
        <w:r w:rsidR="004B5B80">
          <w:rPr>
            <w:rFonts w:asciiTheme="minorHAnsi" w:eastAsiaTheme="minorEastAsia" w:hAnsiTheme="minorHAnsi" w:cstheme="minorBidi"/>
            <w:noProof/>
            <w:sz w:val="22"/>
            <w:szCs w:val="22"/>
            <w:lang w:eastAsia="en-AU"/>
          </w:rPr>
          <w:tab/>
        </w:r>
        <w:r w:rsidR="004B5B80" w:rsidRPr="009845AE">
          <w:rPr>
            <w:rStyle w:val="Hyperlink"/>
            <w:noProof/>
          </w:rPr>
          <w:t>Transportation of prisoner’s property</w:t>
        </w:r>
        <w:r w:rsidR="004B5B80">
          <w:rPr>
            <w:noProof/>
            <w:webHidden/>
          </w:rPr>
          <w:tab/>
        </w:r>
        <w:r w:rsidR="004B5B80">
          <w:rPr>
            <w:noProof/>
            <w:webHidden/>
          </w:rPr>
          <w:fldChar w:fldCharType="begin"/>
        </w:r>
        <w:r w:rsidR="004B5B80">
          <w:rPr>
            <w:noProof/>
            <w:webHidden/>
          </w:rPr>
          <w:instrText xml:space="preserve"> PAGEREF _Toc143775385 \h </w:instrText>
        </w:r>
        <w:r w:rsidR="004B5B80">
          <w:rPr>
            <w:noProof/>
            <w:webHidden/>
          </w:rPr>
        </w:r>
        <w:r w:rsidR="004B5B80">
          <w:rPr>
            <w:noProof/>
            <w:webHidden/>
          </w:rPr>
          <w:fldChar w:fldCharType="separate"/>
        </w:r>
        <w:r w:rsidR="00430B51">
          <w:rPr>
            <w:noProof/>
            <w:webHidden/>
          </w:rPr>
          <w:t>16</w:t>
        </w:r>
        <w:r w:rsidR="004B5B80">
          <w:rPr>
            <w:noProof/>
            <w:webHidden/>
          </w:rPr>
          <w:fldChar w:fldCharType="end"/>
        </w:r>
      </w:hyperlink>
    </w:p>
    <w:p w14:paraId="2A6C0C72" w14:textId="79AE4C20" w:rsidR="004B5B80" w:rsidRDefault="00886C22">
      <w:pPr>
        <w:pStyle w:val="TOC1"/>
        <w:rPr>
          <w:rFonts w:asciiTheme="minorHAnsi" w:eastAsiaTheme="minorEastAsia" w:hAnsiTheme="minorHAnsi" w:cstheme="minorBidi"/>
          <w:b w:val="0"/>
          <w:sz w:val="22"/>
          <w:szCs w:val="22"/>
          <w:lang w:eastAsia="en-AU"/>
        </w:rPr>
      </w:pPr>
      <w:hyperlink w:anchor="_Toc143775386" w:history="1">
        <w:r w:rsidR="004B5B80" w:rsidRPr="009845AE">
          <w:rPr>
            <w:rStyle w:val="Hyperlink"/>
          </w:rPr>
          <w:t>7</w:t>
        </w:r>
        <w:r w:rsidR="004B5B80">
          <w:rPr>
            <w:rFonts w:asciiTheme="minorHAnsi" w:eastAsiaTheme="minorEastAsia" w:hAnsiTheme="minorHAnsi" w:cstheme="minorBidi"/>
            <w:b w:val="0"/>
            <w:sz w:val="22"/>
            <w:szCs w:val="22"/>
            <w:lang w:eastAsia="en-AU"/>
          </w:rPr>
          <w:tab/>
        </w:r>
        <w:r w:rsidR="004B5B80" w:rsidRPr="009845AE">
          <w:rPr>
            <w:rStyle w:val="Hyperlink"/>
          </w:rPr>
          <w:t>Interstate/International Transfers</w:t>
        </w:r>
        <w:r w:rsidR="004B5B80">
          <w:rPr>
            <w:webHidden/>
          </w:rPr>
          <w:tab/>
        </w:r>
        <w:r w:rsidR="004B5B80">
          <w:rPr>
            <w:webHidden/>
          </w:rPr>
          <w:fldChar w:fldCharType="begin"/>
        </w:r>
        <w:r w:rsidR="004B5B80">
          <w:rPr>
            <w:webHidden/>
          </w:rPr>
          <w:instrText xml:space="preserve"> PAGEREF _Toc143775386 \h </w:instrText>
        </w:r>
        <w:r w:rsidR="004B5B80">
          <w:rPr>
            <w:webHidden/>
          </w:rPr>
        </w:r>
        <w:r w:rsidR="004B5B80">
          <w:rPr>
            <w:webHidden/>
          </w:rPr>
          <w:fldChar w:fldCharType="separate"/>
        </w:r>
        <w:r w:rsidR="00430B51">
          <w:rPr>
            <w:webHidden/>
          </w:rPr>
          <w:t>16</w:t>
        </w:r>
        <w:r w:rsidR="004B5B80">
          <w:rPr>
            <w:webHidden/>
          </w:rPr>
          <w:fldChar w:fldCharType="end"/>
        </w:r>
      </w:hyperlink>
    </w:p>
    <w:p w14:paraId="0E2635FA" w14:textId="7F6AB0F7" w:rsidR="004B5B80" w:rsidRDefault="00886C22">
      <w:pPr>
        <w:pStyle w:val="TOC2"/>
        <w:rPr>
          <w:rFonts w:asciiTheme="minorHAnsi" w:eastAsiaTheme="minorEastAsia" w:hAnsiTheme="minorHAnsi" w:cstheme="minorBidi"/>
          <w:noProof/>
          <w:sz w:val="22"/>
          <w:szCs w:val="22"/>
          <w:lang w:eastAsia="en-AU"/>
        </w:rPr>
      </w:pPr>
      <w:hyperlink w:anchor="_Toc143775387" w:history="1">
        <w:r w:rsidR="004B5B80" w:rsidRPr="009845AE">
          <w:rPr>
            <w:rStyle w:val="Hyperlink"/>
            <w:noProof/>
          </w:rPr>
          <w:t>7.1</w:t>
        </w:r>
        <w:r w:rsidR="004B5B80">
          <w:rPr>
            <w:rFonts w:asciiTheme="minorHAnsi" w:eastAsiaTheme="minorEastAsia" w:hAnsiTheme="minorHAnsi" w:cstheme="minorBidi"/>
            <w:noProof/>
            <w:sz w:val="22"/>
            <w:szCs w:val="22"/>
            <w:lang w:eastAsia="en-AU"/>
          </w:rPr>
          <w:tab/>
        </w:r>
        <w:r w:rsidR="004B5B80" w:rsidRPr="009845AE">
          <w:rPr>
            <w:rStyle w:val="Hyperlink"/>
            <w:noProof/>
          </w:rPr>
          <w:t>General requirements</w:t>
        </w:r>
        <w:r w:rsidR="004B5B80">
          <w:rPr>
            <w:noProof/>
            <w:webHidden/>
          </w:rPr>
          <w:tab/>
        </w:r>
        <w:r w:rsidR="004B5B80">
          <w:rPr>
            <w:noProof/>
            <w:webHidden/>
          </w:rPr>
          <w:fldChar w:fldCharType="begin"/>
        </w:r>
        <w:r w:rsidR="004B5B80">
          <w:rPr>
            <w:noProof/>
            <w:webHidden/>
          </w:rPr>
          <w:instrText xml:space="preserve"> PAGEREF _Toc143775387 \h </w:instrText>
        </w:r>
        <w:r w:rsidR="004B5B80">
          <w:rPr>
            <w:noProof/>
            <w:webHidden/>
          </w:rPr>
        </w:r>
        <w:r w:rsidR="004B5B80">
          <w:rPr>
            <w:noProof/>
            <w:webHidden/>
          </w:rPr>
          <w:fldChar w:fldCharType="separate"/>
        </w:r>
        <w:r w:rsidR="00430B51">
          <w:rPr>
            <w:noProof/>
            <w:webHidden/>
          </w:rPr>
          <w:t>16</w:t>
        </w:r>
        <w:r w:rsidR="004B5B80">
          <w:rPr>
            <w:noProof/>
            <w:webHidden/>
          </w:rPr>
          <w:fldChar w:fldCharType="end"/>
        </w:r>
      </w:hyperlink>
    </w:p>
    <w:p w14:paraId="6AF17303" w14:textId="070C0EF4" w:rsidR="004B5B80" w:rsidRDefault="00886C22">
      <w:pPr>
        <w:pStyle w:val="TOC2"/>
        <w:rPr>
          <w:rFonts w:asciiTheme="minorHAnsi" w:eastAsiaTheme="minorEastAsia" w:hAnsiTheme="minorHAnsi" w:cstheme="minorBidi"/>
          <w:noProof/>
          <w:sz w:val="22"/>
          <w:szCs w:val="22"/>
          <w:lang w:eastAsia="en-AU"/>
        </w:rPr>
      </w:pPr>
      <w:hyperlink w:anchor="_Toc143775388" w:history="1">
        <w:r w:rsidR="004B5B80" w:rsidRPr="009845AE">
          <w:rPr>
            <w:rStyle w:val="Hyperlink"/>
            <w:noProof/>
            <w:lang w:eastAsia="en-AU"/>
          </w:rPr>
          <w:t>7.2</w:t>
        </w:r>
        <w:r w:rsidR="004B5B80">
          <w:rPr>
            <w:rFonts w:asciiTheme="minorHAnsi" w:eastAsiaTheme="minorEastAsia" w:hAnsiTheme="minorHAnsi" w:cstheme="minorBidi"/>
            <w:noProof/>
            <w:sz w:val="22"/>
            <w:szCs w:val="22"/>
            <w:lang w:eastAsia="en-AU"/>
          </w:rPr>
          <w:tab/>
        </w:r>
        <w:r w:rsidR="004B5B80" w:rsidRPr="009845AE">
          <w:rPr>
            <w:rStyle w:val="Hyperlink"/>
            <w:noProof/>
            <w:lang w:eastAsia="en-AU"/>
          </w:rPr>
          <w:t>Documentation and notifications</w:t>
        </w:r>
        <w:r w:rsidR="004B5B80">
          <w:rPr>
            <w:noProof/>
            <w:webHidden/>
          </w:rPr>
          <w:tab/>
        </w:r>
        <w:r w:rsidR="004B5B80">
          <w:rPr>
            <w:noProof/>
            <w:webHidden/>
          </w:rPr>
          <w:fldChar w:fldCharType="begin"/>
        </w:r>
        <w:r w:rsidR="004B5B80">
          <w:rPr>
            <w:noProof/>
            <w:webHidden/>
          </w:rPr>
          <w:instrText xml:space="preserve"> PAGEREF _Toc143775388 \h </w:instrText>
        </w:r>
        <w:r w:rsidR="004B5B80">
          <w:rPr>
            <w:noProof/>
            <w:webHidden/>
          </w:rPr>
        </w:r>
        <w:r w:rsidR="004B5B80">
          <w:rPr>
            <w:noProof/>
            <w:webHidden/>
          </w:rPr>
          <w:fldChar w:fldCharType="separate"/>
        </w:r>
        <w:r w:rsidR="00430B51">
          <w:rPr>
            <w:noProof/>
            <w:webHidden/>
          </w:rPr>
          <w:t>16</w:t>
        </w:r>
        <w:r w:rsidR="004B5B80">
          <w:rPr>
            <w:noProof/>
            <w:webHidden/>
          </w:rPr>
          <w:fldChar w:fldCharType="end"/>
        </w:r>
      </w:hyperlink>
    </w:p>
    <w:p w14:paraId="4BD626F6" w14:textId="2B74B2BD" w:rsidR="004B5B80" w:rsidRDefault="00886C22">
      <w:pPr>
        <w:pStyle w:val="TOC2"/>
        <w:rPr>
          <w:rFonts w:asciiTheme="minorHAnsi" w:eastAsiaTheme="minorEastAsia" w:hAnsiTheme="minorHAnsi" w:cstheme="minorBidi"/>
          <w:noProof/>
          <w:sz w:val="22"/>
          <w:szCs w:val="22"/>
          <w:lang w:eastAsia="en-AU"/>
        </w:rPr>
      </w:pPr>
      <w:hyperlink w:anchor="_Toc143775389" w:history="1">
        <w:r w:rsidR="004B5B80" w:rsidRPr="009845AE">
          <w:rPr>
            <w:rStyle w:val="Hyperlink"/>
            <w:noProof/>
            <w:lang w:eastAsia="en-AU"/>
          </w:rPr>
          <w:t>7.3</w:t>
        </w:r>
        <w:r w:rsidR="004B5B80">
          <w:rPr>
            <w:rFonts w:asciiTheme="minorHAnsi" w:eastAsiaTheme="minorEastAsia" w:hAnsiTheme="minorHAnsi" w:cstheme="minorBidi"/>
            <w:noProof/>
            <w:sz w:val="22"/>
            <w:szCs w:val="22"/>
            <w:lang w:eastAsia="en-AU"/>
          </w:rPr>
          <w:tab/>
        </w:r>
        <w:r w:rsidR="004B5B80" w:rsidRPr="009845AE">
          <w:rPr>
            <w:rStyle w:val="Hyperlink"/>
            <w:noProof/>
            <w:lang w:eastAsia="en-AU"/>
          </w:rPr>
          <w:t>Transportation of prisoner’s property</w:t>
        </w:r>
        <w:r w:rsidR="004B5B80">
          <w:rPr>
            <w:noProof/>
            <w:webHidden/>
          </w:rPr>
          <w:tab/>
        </w:r>
        <w:r w:rsidR="004B5B80">
          <w:rPr>
            <w:noProof/>
            <w:webHidden/>
          </w:rPr>
          <w:fldChar w:fldCharType="begin"/>
        </w:r>
        <w:r w:rsidR="004B5B80">
          <w:rPr>
            <w:noProof/>
            <w:webHidden/>
          </w:rPr>
          <w:instrText xml:space="preserve"> PAGEREF _Toc143775389 \h </w:instrText>
        </w:r>
        <w:r w:rsidR="004B5B80">
          <w:rPr>
            <w:noProof/>
            <w:webHidden/>
          </w:rPr>
        </w:r>
        <w:r w:rsidR="004B5B80">
          <w:rPr>
            <w:noProof/>
            <w:webHidden/>
          </w:rPr>
          <w:fldChar w:fldCharType="separate"/>
        </w:r>
        <w:r w:rsidR="00430B51">
          <w:rPr>
            <w:noProof/>
            <w:webHidden/>
          </w:rPr>
          <w:t>17</w:t>
        </w:r>
        <w:r w:rsidR="004B5B80">
          <w:rPr>
            <w:noProof/>
            <w:webHidden/>
          </w:rPr>
          <w:fldChar w:fldCharType="end"/>
        </w:r>
      </w:hyperlink>
    </w:p>
    <w:p w14:paraId="71A1825B" w14:textId="264E24B6" w:rsidR="004B5B80" w:rsidRDefault="00886C22">
      <w:pPr>
        <w:pStyle w:val="TOC2"/>
        <w:rPr>
          <w:rFonts w:asciiTheme="minorHAnsi" w:eastAsiaTheme="minorEastAsia" w:hAnsiTheme="minorHAnsi" w:cstheme="minorBidi"/>
          <w:noProof/>
          <w:sz w:val="22"/>
          <w:szCs w:val="22"/>
          <w:lang w:eastAsia="en-AU"/>
        </w:rPr>
      </w:pPr>
      <w:hyperlink w:anchor="_Toc143775390" w:history="1">
        <w:r w:rsidR="004B5B80" w:rsidRPr="009845AE">
          <w:rPr>
            <w:rStyle w:val="Hyperlink"/>
            <w:noProof/>
          </w:rPr>
          <w:t>7.4</w:t>
        </w:r>
        <w:r w:rsidR="004B5B80">
          <w:rPr>
            <w:rFonts w:asciiTheme="minorHAnsi" w:eastAsiaTheme="minorEastAsia" w:hAnsiTheme="minorHAnsi" w:cstheme="minorBidi"/>
            <w:noProof/>
            <w:sz w:val="22"/>
            <w:szCs w:val="22"/>
            <w:lang w:eastAsia="en-AU"/>
          </w:rPr>
          <w:tab/>
        </w:r>
        <w:r w:rsidR="004B5B80" w:rsidRPr="009845AE">
          <w:rPr>
            <w:rStyle w:val="Hyperlink"/>
            <w:noProof/>
          </w:rPr>
          <w:t>Searches</w:t>
        </w:r>
        <w:r w:rsidR="004B5B80">
          <w:rPr>
            <w:noProof/>
            <w:webHidden/>
          </w:rPr>
          <w:tab/>
        </w:r>
        <w:r w:rsidR="004B5B80">
          <w:rPr>
            <w:noProof/>
            <w:webHidden/>
          </w:rPr>
          <w:fldChar w:fldCharType="begin"/>
        </w:r>
        <w:r w:rsidR="004B5B80">
          <w:rPr>
            <w:noProof/>
            <w:webHidden/>
          </w:rPr>
          <w:instrText xml:space="preserve"> PAGEREF _Toc143775390 \h </w:instrText>
        </w:r>
        <w:r w:rsidR="004B5B80">
          <w:rPr>
            <w:noProof/>
            <w:webHidden/>
          </w:rPr>
        </w:r>
        <w:r w:rsidR="004B5B80">
          <w:rPr>
            <w:noProof/>
            <w:webHidden/>
          </w:rPr>
          <w:fldChar w:fldCharType="separate"/>
        </w:r>
        <w:r w:rsidR="00430B51">
          <w:rPr>
            <w:noProof/>
            <w:webHidden/>
          </w:rPr>
          <w:t>17</w:t>
        </w:r>
        <w:r w:rsidR="004B5B80">
          <w:rPr>
            <w:noProof/>
            <w:webHidden/>
          </w:rPr>
          <w:fldChar w:fldCharType="end"/>
        </w:r>
      </w:hyperlink>
    </w:p>
    <w:p w14:paraId="5C12D8D7" w14:textId="0D4D0FAE" w:rsidR="004B5B80" w:rsidRDefault="00886C22">
      <w:pPr>
        <w:pStyle w:val="TOC2"/>
        <w:rPr>
          <w:rFonts w:asciiTheme="minorHAnsi" w:eastAsiaTheme="minorEastAsia" w:hAnsiTheme="minorHAnsi" w:cstheme="minorBidi"/>
          <w:noProof/>
          <w:sz w:val="22"/>
          <w:szCs w:val="22"/>
          <w:lang w:eastAsia="en-AU"/>
        </w:rPr>
      </w:pPr>
      <w:hyperlink w:anchor="_Toc143775391" w:history="1">
        <w:r w:rsidR="004B5B80" w:rsidRPr="009845AE">
          <w:rPr>
            <w:rStyle w:val="Hyperlink"/>
            <w:noProof/>
          </w:rPr>
          <w:t>7.5</w:t>
        </w:r>
        <w:r w:rsidR="004B5B80">
          <w:rPr>
            <w:rFonts w:asciiTheme="minorHAnsi" w:eastAsiaTheme="minorEastAsia" w:hAnsiTheme="minorHAnsi" w:cstheme="minorBidi"/>
            <w:noProof/>
            <w:sz w:val="22"/>
            <w:szCs w:val="22"/>
            <w:lang w:eastAsia="en-AU"/>
          </w:rPr>
          <w:tab/>
        </w:r>
        <w:r w:rsidR="004B5B80" w:rsidRPr="009845AE">
          <w:rPr>
            <w:rStyle w:val="Hyperlink"/>
            <w:noProof/>
          </w:rPr>
          <w:t>Actions prior to transfer</w:t>
        </w:r>
        <w:r w:rsidR="004B5B80">
          <w:rPr>
            <w:noProof/>
            <w:webHidden/>
          </w:rPr>
          <w:tab/>
        </w:r>
        <w:r w:rsidR="004B5B80">
          <w:rPr>
            <w:noProof/>
            <w:webHidden/>
          </w:rPr>
          <w:fldChar w:fldCharType="begin"/>
        </w:r>
        <w:r w:rsidR="004B5B80">
          <w:rPr>
            <w:noProof/>
            <w:webHidden/>
          </w:rPr>
          <w:instrText xml:space="preserve"> PAGEREF _Toc143775391 \h </w:instrText>
        </w:r>
        <w:r w:rsidR="004B5B80">
          <w:rPr>
            <w:noProof/>
            <w:webHidden/>
          </w:rPr>
        </w:r>
        <w:r w:rsidR="004B5B80">
          <w:rPr>
            <w:noProof/>
            <w:webHidden/>
          </w:rPr>
          <w:fldChar w:fldCharType="separate"/>
        </w:r>
        <w:r w:rsidR="00430B51">
          <w:rPr>
            <w:noProof/>
            <w:webHidden/>
          </w:rPr>
          <w:t>17</w:t>
        </w:r>
        <w:r w:rsidR="004B5B80">
          <w:rPr>
            <w:noProof/>
            <w:webHidden/>
          </w:rPr>
          <w:fldChar w:fldCharType="end"/>
        </w:r>
      </w:hyperlink>
    </w:p>
    <w:p w14:paraId="5A158CA4" w14:textId="4023A763" w:rsidR="004B5B80" w:rsidRDefault="00886C22">
      <w:pPr>
        <w:pStyle w:val="TOC2"/>
        <w:rPr>
          <w:rFonts w:asciiTheme="minorHAnsi" w:eastAsiaTheme="minorEastAsia" w:hAnsiTheme="minorHAnsi" w:cstheme="minorBidi"/>
          <w:noProof/>
          <w:sz w:val="22"/>
          <w:szCs w:val="22"/>
          <w:lang w:eastAsia="en-AU"/>
        </w:rPr>
      </w:pPr>
      <w:hyperlink w:anchor="_Toc143775392" w:history="1">
        <w:r w:rsidR="004B5B80" w:rsidRPr="009845AE">
          <w:rPr>
            <w:rStyle w:val="Hyperlink"/>
            <w:noProof/>
          </w:rPr>
          <w:t>7.6</w:t>
        </w:r>
        <w:r w:rsidR="004B5B80">
          <w:rPr>
            <w:rFonts w:asciiTheme="minorHAnsi" w:eastAsiaTheme="minorEastAsia" w:hAnsiTheme="minorHAnsi" w:cstheme="minorBidi"/>
            <w:noProof/>
            <w:sz w:val="22"/>
            <w:szCs w:val="22"/>
            <w:lang w:eastAsia="en-AU"/>
          </w:rPr>
          <w:tab/>
        </w:r>
        <w:r w:rsidR="004B5B80" w:rsidRPr="009845AE">
          <w:rPr>
            <w:rStyle w:val="Hyperlink"/>
            <w:noProof/>
          </w:rPr>
          <w:t>Actions during transfer</w:t>
        </w:r>
        <w:r w:rsidR="004B5B80">
          <w:rPr>
            <w:noProof/>
            <w:webHidden/>
          </w:rPr>
          <w:tab/>
        </w:r>
        <w:r w:rsidR="004B5B80">
          <w:rPr>
            <w:noProof/>
            <w:webHidden/>
          </w:rPr>
          <w:fldChar w:fldCharType="begin"/>
        </w:r>
        <w:r w:rsidR="004B5B80">
          <w:rPr>
            <w:noProof/>
            <w:webHidden/>
          </w:rPr>
          <w:instrText xml:space="preserve"> PAGEREF _Toc143775392 \h </w:instrText>
        </w:r>
        <w:r w:rsidR="004B5B80">
          <w:rPr>
            <w:noProof/>
            <w:webHidden/>
          </w:rPr>
        </w:r>
        <w:r w:rsidR="004B5B80">
          <w:rPr>
            <w:noProof/>
            <w:webHidden/>
          </w:rPr>
          <w:fldChar w:fldCharType="separate"/>
        </w:r>
        <w:r w:rsidR="00430B51">
          <w:rPr>
            <w:noProof/>
            <w:webHidden/>
          </w:rPr>
          <w:t>18</w:t>
        </w:r>
        <w:r w:rsidR="004B5B80">
          <w:rPr>
            <w:noProof/>
            <w:webHidden/>
          </w:rPr>
          <w:fldChar w:fldCharType="end"/>
        </w:r>
      </w:hyperlink>
    </w:p>
    <w:p w14:paraId="07C155EF" w14:textId="5560FAD2" w:rsidR="004B5B80" w:rsidRDefault="00886C22">
      <w:pPr>
        <w:pStyle w:val="TOC2"/>
        <w:rPr>
          <w:rFonts w:asciiTheme="minorHAnsi" w:eastAsiaTheme="minorEastAsia" w:hAnsiTheme="minorHAnsi" w:cstheme="minorBidi"/>
          <w:noProof/>
          <w:sz w:val="22"/>
          <w:szCs w:val="22"/>
          <w:lang w:eastAsia="en-AU"/>
        </w:rPr>
      </w:pPr>
      <w:hyperlink w:anchor="_Toc143775393" w:history="1">
        <w:r w:rsidR="004B5B80" w:rsidRPr="009845AE">
          <w:rPr>
            <w:rStyle w:val="Hyperlink"/>
            <w:noProof/>
          </w:rPr>
          <w:t>7.7</w:t>
        </w:r>
        <w:r w:rsidR="004B5B80">
          <w:rPr>
            <w:rFonts w:asciiTheme="minorHAnsi" w:eastAsiaTheme="minorEastAsia" w:hAnsiTheme="minorHAnsi" w:cstheme="minorBidi"/>
            <w:noProof/>
            <w:sz w:val="22"/>
            <w:szCs w:val="22"/>
            <w:lang w:eastAsia="en-AU"/>
          </w:rPr>
          <w:tab/>
        </w:r>
        <w:r w:rsidR="004B5B80" w:rsidRPr="009845AE">
          <w:rPr>
            <w:rStyle w:val="Hyperlink"/>
            <w:noProof/>
          </w:rPr>
          <w:t>Actions following transfer</w:t>
        </w:r>
        <w:r w:rsidR="004B5B80">
          <w:rPr>
            <w:noProof/>
            <w:webHidden/>
          </w:rPr>
          <w:tab/>
        </w:r>
        <w:r w:rsidR="004B5B80">
          <w:rPr>
            <w:noProof/>
            <w:webHidden/>
          </w:rPr>
          <w:fldChar w:fldCharType="begin"/>
        </w:r>
        <w:r w:rsidR="004B5B80">
          <w:rPr>
            <w:noProof/>
            <w:webHidden/>
          </w:rPr>
          <w:instrText xml:space="preserve"> PAGEREF _Toc143775393 \h </w:instrText>
        </w:r>
        <w:r w:rsidR="004B5B80">
          <w:rPr>
            <w:noProof/>
            <w:webHidden/>
          </w:rPr>
        </w:r>
        <w:r w:rsidR="004B5B80">
          <w:rPr>
            <w:noProof/>
            <w:webHidden/>
          </w:rPr>
          <w:fldChar w:fldCharType="separate"/>
        </w:r>
        <w:r w:rsidR="00430B51">
          <w:rPr>
            <w:noProof/>
            <w:webHidden/>
          </w:rPr>
          <w:t>18</w:t>
        </w:r>
        <w:r w:rsidR="004B5B80">
          <w:rPr>
            <w:noProof/>
            <w:webHidden/>
          </w:rPr>
          <w:fldChar w:fldCharType="end"/>
        </w:r>
      </w:hyperlink>
    </w:p>
    <w:p w14:paraId="1F0A69F3" w14:textId="371C0B81" w:rsidR="004B5B80" w:rsidRDefault="00886C22">
      <w:pPr>
        <w:pStyle w:val="TOC1"/>
        <w:rPr>
          <w:rFonts w:asciiTheme="minorHAnsi" w:eastAsiaTheme="minorEastAsia" w:hAnsiTheme="minorHAnsi" w:cstheme="minorBidi"/>
          <w:b w:val="0"/>
          <w:sz w:val="22"/>
          <w:szCs w:val="22"/>
          <w:lang w:eastAsia="en-AU"/>
        </w:rPr>
      </w:pPr>
      <w:hyperlink w:anchor="_Toc143775394" w:history="1">
        <w:r w:rsidR="004B5B80" w:rsidRPr="009845AE">
          <w:rPr>
            <w:rStyle w:val="Hyperlink"/>
          </w:rPr>
          <w:t>8</w:t>
        </w:r>
        <w:r w:rsidR="004B5B80">
          <w:rPr>
            <w:rFonts w:asciiTheme="minorHAnsi" w:eastAsiaTheme="minorEastAsia" w:hAnsiTheme="minorHAnsi" w:cstheme="minorBidi"/>
            <w:b w:val="0"/>
            <w:sz w:val="22"/>
            <w:szCs w:val="22"/>
            <w:lang w:eastAsia="en-AU"/>
          </w:rPr>
          <w:tab/>
        </w:r>
        <w:r w:rsidR="004B5B80" w:rsidRPr="009845AE">
          <w:rPr>
            <w:rStyle w:val="Hyperlink"/>
          </w:rPr>
          <w:t>Annexures</w:t>
        </w:r>
        <w:r w:rsidR="004B5B80">
          <w:rPr>
            <w:webHidden/>
          </w:rPr>
          <w:tab/>
        </w:r>
        <w:r w:rsidR="004B5B80">
          <w:rPr>
            <w:webHidden/>
          </w:rPr>
          <w:fldChar w:fldCharType="begin"/>
        </w:r>
        <w:r w:rsidR="004B5B80">
          <w:rPr>
            <w:webHidden/>
          </w:rPr>
          <w:instrText xml:space="preserve"> PAGEREF _Toc143775394 \h </w:instrText>
        </w:r>
        <w:r w:rsidR="004B5B80">
          <w:rPr>
            <w:webHidden/>
          </w:rPr>
        </w:r>
        <w:r w:rsidR="004B5B80">
          <w:rPr>
            <w:webHidden/>
          </w:rPr>
          <w:fldChar w:fldCharType="separate"/>
        </w:r>
        <w:r w:rsidR="00430B51">
          <w:rPr>
            <w:webHidden/>
          </w:rPr>
          <w:t>19</w:t>
        </w:r>
        <w:r w:rsidR="004B5B80">
          <w:rPr>
            <w:webHidden/>
          </w:rPr>
          <w:fldChar w:fldCharType="end"/>
        </w:r>
      </w:hyperlink>
    </w:p>
    <w:p w14:paraId="6D8F44A0" w14:textId="6A2F2B4D" w:rsidR="004B5B80" w:rsidRDefault="00886C22">
      <w:pPr>
        <w:pStyle w:val="TOC2"/>
        <w:rPr>
          <w:rFonts w:asciiTheme="minorHAnsi" w:eastAsiaTheme="minorEastAsia" w:hAnsiTheme="minorHAnsi" w:cstheme="minorBidi"/>
          <w:noProof/>
          <w:sz w:val="22"/>
          <w:szCs w:val="22"/>
          <w:lang w:eastAsia="en-AU"/>
        </w:rPr>
      </w:pPr>
      <w:hyperlink w:anchor="_Toc143775395" w:history="1">
        <w:r w:rsidR="004B5B80" w:rsidRPr="009845AE">
          <w:rPr>
            <w:rStyle w:val="Hyperlink"/>
            <w:noProof/>
          </w:rPr>
          <w:t>8.1</w:t>
        </w:r>
        <w:r w:rsidR="004B5B80">
          <w:rPr>
            <w:rFonts w:asciiTheme="minorHAnsi" w:eastAsiaTheme="minorEastAsia" w:hAnsiTheme="minorHAnsi" w:cstheme="minorBidi"/>
            <w:noProof/>
            <w:sz w:val="22"/>
            <w:szCs w:val="22"/>
            <w:lang w:eastAsia="en-AU"/>
          </w:rPr>
          <w:tab/>
        </w:r>
        <w:r w:rsidR="004B5B80" w:rsidRPr="009845AE">
          <w:rPr>
            <w:rStyle w:val="Hyperlink"/>
            <w:noProof/>
          </w:rPr>
          <w:t>Related COPPs and documents</w:t>
        </w:r>
        <w:r w:rsidR="004B5B80">
          <w:rPr>
            <w:noProof/>
            <w:webHidden/>
          </w:rPr>
          <w:tab/>
        </w:r>
        <w:r w:rsidR="004B5B80">
          <w:rPr>
            <w:noProof/>
            <w:webHidden/>
          </w:rPr>
          <w:fldChar w:fldCharType="begin"/>
        </w:r>
        <w:r w:rsidR="004B5B80">
          <w:rPr>
            <w:noProof/>
            <w:webHidden/>
          </w:rPr>
          <w:instrText xml:space="preserve"> PAGEREF _Toc143775395 \h </w:instrText>
        </w:r>
        <w:r w:rsidR="004B5B80">
          <w:rPr>
            <w:noProof/>
            <w:webHidden/>
          </w:rPr>
        </w:r>
        <w:r w:rsidR="004B5B80">
          <w:rPr>
            <w:noProof/>
            <w:webHidden/>
          </w:rPr>
          <w:fldChar w:fldCharType="separate"/>
        </w:r>
        <w:r w:rsidR="00430B51">
          <w:rPr>
            <w:noProof/>
            <w:webHidden/>
          </w:rPr>
          <w:t>19</w:t>
        </w:r>
        <w:r w:rsidR="004B5B80">
          <w:rPr>
            <w:noProof/>
            <w:webHidden/>
          </w:rPr>
          <w:fldChar w:fldCharType="end"/>
        </w:r>
      </w:hyperlink>
    </w:p>
    <w:p w14:paraId="2C48948E" w14:textId="5E4734C2" w:rsidR="004B5B80" w:rsidRDefault="00886C22">
      <w:pPr>
        <w:pStyle w:val="TOC2"/>
        <w:rPr>
          <w:rFonts w:asciiTheme="minorHAnsi" w:eastAsiaTheme="minorEastAsia" w:hAnsiTheme="minorHAnsi" w:cstheme="minorBidi"/>
          <w:noProof/>
          <w:sz w:val="22"/>
          <w:szCs w:val="22"/>
          <w:lang w:eastAsia="en-AU"/>
        </w:rPr>
      </w:pPr>
      <w:hyperlink w:anchor="_Toc143775396" w:history="1">
        <w:r w:rsidR="004B5B80" w:rsidRPr="009845AE">
          <w:rPr>
            <w:rStyle w:val="Hyperlink"/>
            <w:noProof/>
          </w:rPr>
          <w:t>8.2</w:t>
        </w:r>
        <w:r w:rsidR="004B5B80">
          <w:rPr>
            <w:rFonts w:asciiTheme="minorHAnsi" w:eastAsiaTheme="minorEastAsia" w:hAnsiTheme="minorHAnsi" w:cstheme="minorBidi"/>
            <w:noProof/>
            <w:sz w:val="22"/>
            <w:szCs w:val="22"/>
            <w:lang w:eastAsia="en-AU"/>
          </w:rPr>
          <w:tab/>
        </w:r>
        <w:r w:rsidR="004B5B80" w:rsidRPr="009845AE">
          <w:rPr>
            <w:rStyle w:val="Hyperlink"/>
            <w:noProof/>
          </w:rPr>
          <w:t>Definitions and acronyms</w:t>
        </w:r>
        <w:r w:rsidR="004B5B80">
          <w:rPr>
            <w:noProof/>
            <w:webHidden/>
          </w:rPr>
          <w:tab/>
        </w:r>
        <w:r w:rsidR="004B5B80">
          <w:rPr>
            <w:noProof/>
            <w:webHidden/>
          </w:rPr>
          <w:fldChar w:fldCharType="begin"/>
        </w:r>
        <w:r w:rsidR="004B5B80">
          <w:rPr>
            <w:noProof/>
            <w:webHidden/>
          </w:rPr>
          <w:instrText xml:space="preserve"> PAGEREF _Toc143775396 \h </w:instrText>
        </w:r>
        <w:r w:rsidR="004B5B80">
          <w:rPr>
            <w:noProof/>
            <w:webHidden/>
          </w:rPr>
        </w:r>
        <w:r w:rsidR="004B5B80">
          <w:rPr>
            <w:noProof/>
            <w:webHidden/>
          </w:rPr>
          <w:fldChar w:fldCharType="separate"/>
        </w:r>
        <w:r w:rsidR="00430B51">
          <w:rPr>
            <w:noProof/>
            <w:webHidden/>
          </w:rPr>
          <w:t>19</w:t>
        </w:r>
        <w:r w:rsidR="004B5B80">
          <w:rPr>
            <w:noProof/>
            <w:webHidden/>
          </w:rPr>
          <w:fldChar w:fldCharType="end"/>
        </w:r>
      </w:hyperlink>
    </w:p>
    <w:p w14:paraId="7777CABF" w14:textId="1A19D1E3" w:rsidR="004B5B80" w:rsidRDefault="00886C22">
      <w:pPr>
        <w:pStyle w:val="TOC2"/>
        <w:rPr>
          <w:rFonts w:asciiTheme="minorHAnsi" w:eastAsiaTheme="minorEastAsia" w:hAnsiTheme="minorHAnsi" w:cstheme="minorBidi"/>
          <w:noProof/>
          <w:sz w:val="22"/>
          <w:szCs w:val="22"/>
          <w:lang w:eastAsia="en-AU"/>
        </w:rPr>
      </w:pPr>
      <w:hyperlink w:anchor="_Toc143775397" w:history="1">
        <w:r w:rsidR="004B5B80" w:rsidRPr="009845AE">
          <w:rPr>
            <w:rStyle w:val="Hyperlink"/>
            <w:noProof/>
          </w:rPr>
          <w:t>8.3</w:t>
        </w:r>
        <w:r w:rsidR="004B5B80">
          <w:rPr>
            <w:rFonts w:asciiTheme="minorHAnsi" w:eastAsiaTheme="minorEastAsia" w:hAnsiTheme="minorHAnsi" w:cstheme="minorBidi"/>
            <w:noProof/>
            <w:sz w:val="22"/>
            <w:szCs w:val="22"/>
            <w:lang w:eastAsia="en-AU"/>
          </w:rPr>
          <w:tab/>
        </w:r>
        <w:r w:rsidR="004B5B80" w:rsidRPr="009845AE">
          <w:rPr>
            <w:rStyle w:val="Hyperlink"/>
            <w:noProof/>
          </w:rPr>
          <w:t>Related legislation</w:t>
        </w:r>
        <w:r w:rsidR="004B5B80">
          <w:rPr>
            <w:noProof/>
            <w:webHidden/>
          </w:rPr>
          <w:tab/>
        </w:r>
        <w:r w:rsidR="004B5B80">
          <w:rPr>
            <w:noProof/>
            <w:webHidden/>
          </w:rPr>
          <w:fldChar w:fldCharType="begin"/>
        </w:r>
        <w:r w:rsidR="004B5B80">
          <w:rPr>
            <w:noProof/>
            <w:webHidden/>
          </w:rPr>
          <w:instrText xml:space="preserve"> PAGEREF _Toc143775397 \h </w:instrText>
        </w:r>
        <w:r w:rsidR="004B5B80">
          <w:rPr>
            <w:noProof/>
            <w:webHidden/>
          </w:rPr>
        </w:r>
        <w:r w:rsidR="004B5B80">
          <w:rPr>
            <w:noProof/>
            <w:webHidden/>
          </w:rPr>
          <w:fldChar w:fldCharType="separate"/>
        </w:r>
        <w:r w:rsidR="00430B51">
          <w:rPr>
            <w:noProof/>
            <w:webHidden/>
          </w:rPr>
          <w:t>22</w:t>
        </w:r>
        <w:r w:rsidR="004B5B80">
          <w:rPr>
            <w:noProof/>
            <w:webHidden/>
          </w:rPr>
          <w:fldChar w:fldCharType="end"/>
        </w:r>
      </w:hyperlink>
    </w:p>
    <w:p w14:paraId="49AA064F" w14:textId="69806538" w:rsidR="004B5B80" w:rsidRDefault="00886C22">
      <w:pPr>
        <w:pStyle w:val="TOC1"/>
        <w:rPr>
          <w:rFonts w:asciiTheme="minorHAnsi" w:eastAsiaTheme="minorEastAsia" w:hAnsiTheme="minorHAnsi" w:cstheme="minorBidi"/>
          <w:b w:val="0"/>
          <w:sz w:val="22"/>
          <w:szCs w:val="22"/>
          <w:lang w:eastAsia="en-AU"/>
        </w:rPr>
      </w:pPr>
      <w:hyperlink w:anchor="_Toc143775398" w:history="1">
        <w:r w:rsidR="004B5B80" w:rsidRPr="009845AE">
          <w:rPr>
            <w:rStyle w:val="Hyperlink"/>
          </w:rPr>
          <w:t>9</w:t>
        </w:r>
        <w:r w:rsidR="004B5B80">
          <w:rPr>
            <w:rFonts w:asciiTheme="minorHAnsi" w:eastAsiaTheme="minorEastAsia" w:hAnsiTheme="minorHAnsi" w:cstheme="minorBidi"/>
            <w:b w:val="0"/>
            <w:sz w:val="22"/>
            <w:szCs w:val="22"/>
            <w:lang w:eastAsia="en-AU"/>
          </w:rPr>
          <w:tab/>
        </w:r>
        <w:r w:rsidR="004B5B80" w:rsidRPr="009845AE">
          <w:rPr>
            <w:rStyle w:val="Hyperlink"/>
          </w:rPr>
          <w:t>Assurance</w:t>
        </w:r>
        <w:r w:rsidR="004B5B80">
          <w:rPr>
            <w:webHidden/>
          </w:rPr>
          <w:tab/>
        </w:r>
        <w:r w:rsidR="004B5B80">
          <w:rPr>
            <w:webHidden/>
          </w:rPr>
          <w:fldChar w:fldCharType="begin"/>
        </w:r>
        <w:r w:rsidR="004B5B80">
          <w:rPr>
            <w:webHidden/>
          </w:rPr>
          <w:instrText xml:space="preserve"> PAGEREF _Toc143775398 \h </w:instrText>
        </w:r>
        <w:r w:rsidR="004B5B80">
          <w:rPr>
            <w:webHidden/>
          </w:rPr>
        </w:r>
        <w:r w:rsidR="004B5B80">
          <w:rPr>
            <w:webHidden/>
          </w:rPr>
          <w:fldChar w:fldCharType="separate"/>
        </w:r>
        <w:r w:rsidR="00430B51">
          <w:rPr>
            <w:webHidden/>
          </w:rPr>
          <w:t>22</w:t>
        </w:r>
        <w:r w:rsidR="004B5B80">
          <w:rPr>
            <w:webHidden/>
          </w:rPr>
          <w:fldChar w:fldCharType="end"/>
        </w:r>
      </w:hyperlink>
    </w:p>
    <w:p w14:paraId="1AC0E788" w14:textId="14C72B18" w:rsidR="004B5B80" w:rsidRDefault="00886C22">
      <w:pPr>
        <w:pStyle w:val="TOC1"/>
        <w:rPr>
          <w:rFonts w:asciiTheme="minorHAnsi" w:eastAsiaTheme="minorEastAsia" w:hAnsiTheme="minorHAnsi" w:cstheme="minorBidi"/>
          <w:b w:val="0"/>
          <w:sz w:val="22"/>
          <w:szCs w:val="22"/>
          <w:lang w:eastAsia="en-AU"/>
        </w:rPr>
      </w:pPr>
      <w:hyperlink w:anchor="_Toc143775399" w:history="1">
        <w:r w:rsidR="004B5B80" w:rsidRPr="009845AE">
          <w:rPr>
            <w:rStyle w:val="Hyperlink"/>
          </w:rPr>
          <w:t>10</w:t>
        </w:r>
        <w:r w:rsidR="004B5B80">
          <w:rPr>
            <w:rFonts w:asciiTheme="minorHAnsi" w:eastAsiaTheme="minorEastAsia" w:hAnsiTheme="minorHAnsi" w:cstheme="minorBidi"/>
            <w:b w:val="0"/>
            <w:sz w:val="22"/>
            <w:szCs w:val="22"/>
            <w:lang w:eastAsia="en-AU"/>
          </w:rPr>
          <w:tab/>
        </w:r>
        <w:r w:rsidR="004B5B80" w:rsidRPr="009845AE">
          <w:rPr>
            <w:rStyle w:val="Hyperlink"/>
          </w:rPr>
          <w:t>Document Version History</w:t>
        </w:r>
        <w:r w:rsidR="004B5B80">
          <w:rPr>
            <w:webHidden/>
          </w:rPr>
          <w:tab/>
        </w:r>
        <w:r w:rsidR="004B5B80">
          <w:rPr>
            <w:webHidden/>
          </w:rPr>
          <w:fldChar w:fldCharType="begin"/>
        </w:r>
        <w:r w:rsidR="004B5B80">
          <w:rPr>
            <w:webHidden/>
          </w:rPr>
          <w:instrText xml:space="preserve"> PAGEREF _Toc143775399 \h </w:instrText>
        </w:r>
        <w:r w:rsidR="004B5B80">
          <w:rPr>
            <w:webHidden/>
          </w:rPr>
        </w:r>
        <w:r w:rsidR="004B5B80">
          <w:rPr>
            <w:webHidden/>
          </w:rPr>
          <w:fldChar w:fldCharType="separate"/>
        </w:r>
        <w:r w:rsidR="00430B51">
          <w:rPr>
            <w:webHidden/>
          </w:rPr>
          <w:t>22</w:t>
        </w:r>
        <w:r w:rsidR="004B5B80">
          <w:rPr>
            <w:webHidden/>
          </w:rPr>
          <w:fldChar w:fldCharType="end"/>
        </w:r>
      </w:hyperlink>
    </w:p>
    <w:p w14:paraId="757F1648" w14:textId="4C1FA68F" w:rsidR="004B5B80" w:rsidRDefault="00886C22">
      <w:pPr>
        <w:pStyle w:val="TOC1"/>
        <w:rPr>
          <w:rFonts w:asciiTheme="minorHAnsi" w:eastAsiaTheme="minorEastAsia" w:hAnsiTheme="minorHAnsi" w:cstheme="minorBidi"/>
          <w:b w:val="0"/>
          <w:sz w:val="22"/>
          <w:szCs w:val="22"/>
          <w:lang w:eastAsia="en-AU"/>
        </w:rPr>
      </w:pPr>
      <w:hyperlink w:anchor="_Toc143775400" w:history="1">
        <w:r w:rsidR="004B5B80" w:rsidRPr="009845AE">
          <w:rPr>
            <w:rStyle w:val="Hyperlink"/>
          </w:rPr>
          <w:t>Appendix A: Weekly Scheduled Inter-prison Transfers</w:t>
        </w:r>
        <w:r w:rsidR="004B5B80">
          <w:rPr>
            <w:webHidden/>
          </w:rPr>
          <w:tab/>
        </w:r>
        <w:r w:rsidR="004B5B80">
          <w:rPr>
            <w:webHidden/>
          </w:rPr>
          <w:fldChar w:fldCharType="begin"/>
        </w:r>
        <w:r w:rsidR="004B5B80">
          <w:rPr>
            <w:webHidden/>
          </w:rPr>
          <w:instrText xml:space="preserve"> PAGEREF _Toc143775400 \h </w:instrText>
        </w:r>
        <w:r w:rsidR="004B5B80">
          <w:rPr>
            <w:webHidden/>
          </w:rPr>
        </w:r>
        <w:r w:rsidR="004B5B80">
          <w:rPr>
            <w:webHidden/>
          </w:rPr>
          <w:fldChar w:fldCharType="separate"/>
        </w:r>
        <w:r w:rsidR="00430B51">
          <w:rPr>
            <w:webHidden/>
          </w:rPr>
          <w:t>23</w:t>
        </w:r>
        <w:r w:rsidR="004B5B80">
          <w:rPr>
            <w:webHidden/>
          </w:rPr>
          <w:fldChar w:fldCharType="end"/>
        </w:r>
      </w:hyperlink>
    </w:p>
    <w:p w14:paraId="2786CC1B" w14:textId="0A36F08F" w:rsidR="004B5B80" w:rsidRDefault="00886C22">
      <w:pPr>
        <w:pStyle w:val="TOC1"/>
        <w:rPr>
          <w:rFonts w:asciiTheme="minorHAnsi" w:eastAsiaTheme="minorEastAsia" w:hAnsiTheme="minorHAnsi" w:cstheme="minorBidi"/>
          <w:b w:val="0"/>
          <w:sz w:val="22"/>
          <w:szCs w:val="22"/>
          <w:lang w:eastAsia="en-AU"/>
        </w:rPr>
      </w:pPr>
      <w:hyperlink w:anchor="_Toc143775401" w:history="1">
        <w:r w:rsidR="004B5B80" w:rsidRPr="009845AE">
          <w:rPr>
            <w:rStyle w:val="Hyperlink"/>
          </w:rPr>
          <w:t>Appendix B: Transfer Guidelines</w:t>
        </w:r>
        <w:r w:rsidR="004B5B80">
          <w:rPr>
            <w:webHidden/>
          </w:rPr>
          <w:tab/>
        </w:r>
        <w:r w:rsidR="004B5B80">
          <w:rPr>
            <w:webHidden/>
          </w:rPr>
          <w:fldChar w:fldCharType="begin"/>
        </w:r>
        <w:r w:rsidR="004B5B80">
          <w:rPr>
            <w:webHidden/>
          </w:rPr>
          <w:instrText xml:space="preserve"> PAGEREF _Toc143775401 \h </w:instrText>
        </w:r>
        <w:r w:rsidR="004B5B80">
          <w:rPr>
            <w:webHidden/>
          </w:rPr>
        </w:r>
        <w:r w:rsidR="004B5B80">
          <w:rPr>
            <w:webHidden/>
          </w:rPr>
          <w:fldChar w:fldCharType="separate"/>
        </w:r>
        <w:r w:rsidR="00430B51">
          <w:rPr>
            <w:webHidden/>
          </w:rPr>
          <w:t>25</w:t>
        </w:r>
        <w:r w:rsidR="004B5B80">
          <w:rPr>
            <w:webHidden/>
          </w:rPr>
          <w:fldChar w:fldCharType="end"/>
        </w:r>
      </w:hyperlink>
    </w:p>
    <w:p w14:paraId="7950FCB3" w14:textId="2A57244F" w:rsidR="004B5B80" w:rsidRDefault="00886C22">
      <w:pPr>
        <w:pStyle w:val="TOC1"/>
        <w:rPr>
          <w:rFonts w:asciiTheme="minorHAnsi" w:eastAsiaTheme="minorEastAsia" w:hAnsiTheme="minorHAnsi" w:cstheme="minorBidi"/>
          <w:b w:val="0"/>
          <w:sz w:val="22"/>
          <w:szCs w:val="22"/>
          <w:lang w:eastAsia="en-AU"/>
        </w:rPr>
      </w:pPr>
      <w:hyperlink w:anchor="_Toc143775402" w:history="1">
        <w:r w:rsidR="004B5B80" w:rsidRPr="009845AE">
          <w:rPr>
            <w:rStyle w:val="Hyperlink"/>
          </w:rPr>
          <w:t>Appendix C: Dangerous Goods</w:t>
        </w:r>
        <w:r w:rsidR="004B5B80">
          <w:rPr>
            <w:webHidden/>
          </w:rPr>
          <w:tab/>
        </w:r>
        <w:r w:rsidR="004B5B80">
          <w:rPr>
            <w:webHidden/>
          </w:rPr>
          <w:fldChar w:fldCharType="begin"/>
        </w:r>
        <w:r w:rsidR="004B5B80">
          <w:rPr>
            <w:webHidden/>
          </w:rPr>
          <w:instrText xml:space="preserve"> PAGEREF _Toc143775402 \h </w:instrText>
        </w:r>
        <w:r w:rsidR="004B5B80">
          <w:rPr>
            <w:webHidden/>
          </w:rPr>
        </w:r>
        <w:r w:rsidR="004B5B80">
          <w:rPr>
            <w:webHidden/>
          </w:rPr>
          <w:fldChar w:fldCharType="separate"/>
        </w:r>
        <w:r w:rsidR="00430B51">
          <w:rPr>
            <w:webHidden/>
          </w:rPr>
          <w:t>27</w:t>
        </w:r>
        <w:r w:rsidR="004B5B80">
          <w:rPr>
            <w:webHidden/>
          </w:rPr>
          <w:fldChar w:fldCharType="end"/>
        </w:r>
      </w:hyperlink>
    </w:p>
    <w:p w14:paraId="56D6A440" w14:textId="32FB5783" w:rsidR="00CF59B2" w:rsidRDefault="009248A0" w:rsidP="00A314E6">
      <w:pPr>
        <w:pStyle w:val="Documentdetails"/>
      </w:pPr>
      <w:r>
        <w:fldChar w:fldCharType="end"/>
      </w:r>
    </w:p>
    <w:p w14:paraId="0B743CC5" w14:textId="77777777" w:rsidR="00CF59B2" w:rsidRDefault="00CF59B2">
      <w:pPr>
        <w:spacing w:after="0"/>
      </w:pPr>
      <w:r>
        <w:br w:type="page"/>
      </w:r>
    </w:p>
    <w:p w14:paraId="0367FFA0" w14:textId="2D144496" w:rsidR="00C8272F" w:rsidRPr="00CF745D" w:rsidRDefault="00C8272F" w:rsidP="00A314E6">
      <w:pPr>
        <w:pStyle w:val="Heading1"/>
      </w:pPr>
      <w:bookmarkStart w:id="0" w:name="_Toc143775359"/>
      <w:r w:rsidRPr="00CF745D">
        <w:lastRenderedPageBreak/>
        <w:t>Scope</w:t>
      </w:r>
      <w:bookmarkEnd w:id="0"/>
    </w:p>
    <w:p w14:paraId="47C63E78" w14:textId="77777777" w:rsidR="00F31572" w:rsidRPr="00D741CF" w:rsidRDefault="00F31572" w:rsidP="00D741CF">
      <w:r w:rsidRPr="00D741CF">
        <w:t xml:space="preserve">This Commissioner’s Operating Policy and Procedure (COPP) applies to all </w:t>
      </w:r>
      <w:r w:rsidR="00697EED" w:rsidRPr="00D741CF">
        <w:t xml:space="preserve">public and private </w:t>
      </w:r>
      <w:r w:rsidRPr="00D741CF">
        <w:t>prisons administered by or on behalf of the Department of Justice</w:t>
      </w:r>
      <w:r w:rsidR="00697EED" w:rsidRPr="00D741CF">
        <w:t xml:space="preserve"> (the Department)</w:t>
      </w:r>
      <w:r w:rsidRPr="00D741CF">
        <w:t>.</w:t>
      </w:r>
    </w:p>
    <w:p w14:paraId="00616E40" w14:textId="57D0198A" w:rsidR="005163DF" w:rsidRDefault="00B12580" w:rsidP="005163DF">
      <w:r w:rsidRPr="00D741CF">
        <w:t xml:space="preserve">It also applies to any organisation contracted to the Department under the </w:t>
      </w:r>
      <w:r w:rsidRPr="00377D65">
        <w:rPr>
          <w:i/>
          <w:iCs/>
        </w:rPr>
        <w:t>Court</w:t>
      </w:r>
      <w:r w:rsidRPr="00D741CF">
        <w:t xml:space="preserve"> </w:t>
      </w:r>
      <w:r w:rsidRPr="00D741CF">
        <w:rPr>
          <w:i/>
          <w:iCs/>
        </w:rPr>
        <w:t>Security and Custodial Services Act 199</w:t>
      </w:r>
      <w:r w:rsidR="003C1550">
        <w:rPr>
          <w:i/>
          <w:iCs/>
        </w:rPr>
        <w:t>9</w:t>
      </w:r>
      <w:r w:rsidR="00A86992">
        <w:rPr>
          <w:rStyle w:val="FootnoteReference"/>
          <w:i/>
          <w:iCs/>
        </w:rPr>
        <w:footnoteReference w:id="1"/>
      </w:r>
      <w:r w:rsidRPr="00D741CF">
        <w:t xml:space="preserve">, for the provision of custodial transport services. </w:t>
      </w:r>
    </w:p>
    <w:p w14:paraId="34CF4D8A" w14:textId="77777777" w:rsidR="00EC5AF1" w:rsidRPr="005B15EB" w:rsidRDefault="00EC5AF1" w:rsidP="005B15EB">
      <w:pPr>
        <w:pStyle w:val="Heading1"/>
      </w:pPr>
      <w:bookmarkStart w:id="1" w:name="_Toc143775360"/>
      <w:r w:rsidRPr="005B15EB">
        <w:t>Policy</w:t>
      </w:r>
      <w:bookmarkEnd w:id="1"/>
      <w:r w:rsidRPr="005B15EB">
        <w:t xml:space="preserve"> </w:t>
      </w:r>
    </w:p>
    <w:p w14:paraId="0FDE7B22" w14:textId="202566BE" w:rsidR="00CB5C17" w:rsidRPr="00D741CF" w:rsidRDefault="00E51FAD" w:rsidP="00D741CF">
      <w:r w:rsidRPr="00D741CF">
        <w:t>Prisoners are transported in a safe, humane and efficient manner that meets their individual needs, ensures self-respect and privacy as required, while providing adequate safety and security for the community, prisons and staff managing prisoners.</w:t>
      </w:r>
      <w:r w:rsidR="00245D80" w:rsidRPr="00D741CF">
        <w:t xml:space="preserve"> </w:t>
      </w:r>
    </w:p>
    <w:p w14:paraId="65267A9A" w14:textId="77777777" w:rsidR="00CB5C17" w:rsidRPr="00D741CF" w:rsidRDefault="00E51FAD" w:rsidP="00D741CF">
      <w:r w:rsidRPr="00D741CF">
        <w:t>Prisoners lawfully absent from prison for the purpose of undergoing escorted travel remain in lawful custody and as such, movements of prisoners are responsive to changing events or prisoner incidents.</w:t>
      </w:r>
    </w:p>
    <w:p w14:paraId="103A4914" w14:textId="77777777" w:rsidR="00E51FAD" w:rsidRPr="00D741CF" w:rsidRDefault="00E51FAD" w:rsidP="00D741CF">
      <w:r w:rsidRPr="00D741CF">
        <w:t>Prisoners are prepared for transfer and are ready early to ensure they are moved as quickly as possible and arrive at their destination on time.</w:t>
      </w:r>
    </w:p>
    <w:p w14:paraId="271243A8" w14:textId="77777777" w:rsidR="00CB5C17" w:rsidRPr="00D741CF" w:rsidRDefault="00E46C99" w:rsidP="00D741CF">
      <w:r w:rsidRPr="00D741CF">
        <w:t>Inter-prison transfers involve the transfer of prisoners and their property from one prison to another, between metropolitan and/or regional prisons</w:t>
      </w:r>
      <w:r w:rsidR="009251CD" w:rsidRPr="00D741CF">
        <w:t>.</w:t>
      </w:r>
    </w:p>
    <w:p w14:paraId="02BA5123" w14:textId="75CA50BF" w:rsidR="00CB5C17" w:rsidRPr="00D741CF" w:rsidRDefault="00E51FAD" w:rsidP="00D741CF">
      <w:r w:rsidRPr="00D741CF">
        <w:t xml:space="preserve">Inter-prison transfers may exacerbate or </w:t>
      </w:r>
      <w:r w:rsidR="000F27E9">
        <w:t>activate</w:t>
      </w:r>
      <w:r w:rsidRPr="00D741CF">
        <w:t xml:space="preserve"> a prisoner’s risk of self-harm. The transfer and management of prisoners at risk of self-harm </w:t>
      </w:r>
      <w:r w:rsidR="00073E4C" w:rsidRPr="00D741CF">
        <w:t>shall</w:t>
      </w:r>
      <w:r w:rsidRPr="00D741CF">
        <w:t xml:space="preserve"> be assessed and planned with care.</w:t>
      </w:r>
    </w:p>
    <w:p w14:paraId="40C75BAB" w14:textId="77777777" w:rsidR="00055914" w:rsidRPr="00D741CF" w:rsidRDefault="00055914" w:rsidP="00D741CF">
      <w:r w:rsidRPr="00D741CF">
        <w:t>The interstate transfer of prisoners in accordance with legislation</w:t>
      </w:r>
      <w:r w:rsidRPr="00992D84">
        <w:rPr>
          <w:vertAlign w:val="superscript"/>
        </w:rPr>
        <w:footnoteReference w:id="2"/>
      </w:r>
      <w:r w:rsidRPr="00D741CF">
        <w:t xml:space="preserve"> and on approval by the relevant authority, may occur for the following reasons:</w:t>
      </w:r>
    </w:p>
    <w:p w14:paraId="3B14928E" w14:textId="77777777" w:rsidR="00055914" w:rsidRPr="00CF59B2" w:rsidRDefault="00055914" w:rsidP="00CF59B2">
      <w:pPr>
        <w:pStyle w:val="ListBullet"/>
      </w:pPr>
      <w:r w:rsidRPr="00CF59B2">
        <w:t>prisoner requested by another jurisdiction for the purpose of legal matters</w:t>
      </w:r>
    </w:p>
    <w:p w14:paraId="1F471D7E" w14:textId="223A08EF" w:rsidR="00055914" w:rsidRPr="00CF59B2" w:rsidRDefault="00055914" w:rsidP="00CF59B2">
      <w:pPr>
        <w:pStyle w:val="ListBullet"/>
      </w:pPr>
      <w:r w:rsidRPr="00CF59B2">
        <w:t>requested by the prisoner for the purpose of legal matters</w:t>
      </w:r>
      <w:r w:rsidR="00A86992">
        <w:t>; or</w:t>
      </w:r>
    </w:p>
    <w:p w14:paraId="6704DB7E" w14:textId="4B4FE6FC" w:rsidR="00C93FBA" w:rsidRDefault="00055914" w:rsidP="00D741CF">
      <w:pPr>
        <w:pStyle w:val="ListBullet"/>
      </w:pPr>
      <w:r w:rsidRPr="00CF59B2">
        <w:t>requested by the prisoner, other than for legal matters (welfare)</w:t>
      </w:r>
      <w:r w:rsidR="00907415" w:rsidRPr="00CF59B2">
        <w:t>.</w:t>
      </w:r>
    </w:p>
    <w:p w14:paraId="57EF2ECB" w14:textId="3BE1F871" w:rsidR="00055914" w:rsidRPr="00D741CF" w:rsidRDefault="00055914" w:rsidP="00D741CF">
      <w:r w:rsidRPr="00D741CF">
        <w:t>The international transfer of prisoners in accordance with legislation</w:t>
      </w:r>
      <w:r w:rsidRPr="00D741CF">
        <w:rPr>
          <w:rStyle w:val="FootnoteReference"/>
        </w:rPr>
        <w:footnoteReference w:id="3"/>
      </w:r>
      <w:r w:rsidR="007527E4" w:rsidRPr="00D741CF">
        <w:t xml:space="preserve"> and the relevant approving authority </w:t>
      </w:r>
      <w:r w:rsidRPr="00D741CF">
        <w:t>can occur for the following reasons:</w:t>
      </w:r>
    </w:p>
    <w:p w14:paraId="0DE2F705" w14:textId="77777777" w:rsidR="00055914" w:rsidRPr="00CF59B2" w:rsidRDefault="00055914" w:rsidP="00CF59B2">
      <w:pPr>
        <w:pStyle w:val="ListBullet"/>
      </w:pPr>
      <w:r w:rsidRPr="00CF59B2">
        <w:t>request by a prisoner seeking transfer to his/her home country</w:t>
      </w:r>
    </w:p>
    <w:p w14:paraId="572B230D" w14:textId="7DB012AE" w:rsidR="00055914" w:rsidRPr="00CF59B2" w:rsidRDefault="00055914" w:rsidP="00CF59B2">
      <w:pPr>
        <w:pStyle w:val="ListBullet"/>
      </w:pPr>
      <w:r w:rsidRPr="00CF59B2">
        <w:t>extradition from Australia to the prisoner’s home country</w:t>
      </w:r>
      <w:r w:rsidR="00A86992">
        <w:t>; or</w:t>
      </w:r>
    </w:p>
    <w:p w14:paraId="2CEC9851" w14:textId="62913150" w:rsidR="00055914" w:rsidRPr="00CF59B2" w:rsidRDefault="00055914" w:rsidP="00CF59B2">
      <w:pPr>
        <w:pStyle w:val="ListBullet"/>
      </w:pPr>
      <w:r w:rsidRPr="00CF59B2">
        <w:t>international requests to or from Australia.</w:t>
      </w:r>
    </w:p>
    <w:p w14:paraId="771DBEF3" w14:textId="34441246" w:rsidR="00241AB7" w:rsidRDefault="00241AB7" w:rsidP="00241AB7"/>
    <w:p w14:paraId="327DD129" w14:textId="6E9B080D" w:rsidR="00A50FB8" w:rsidRDefault="00A50FB8" w:rsidP="00241AB7"/>
    <w:p w14:paraId="4C90BA68" w14:textId="0CD02B0F" w:rsidR="00A50FB8" w:rsidRDefault="00A50FB8" w:rsidP="00241AB7"/>
    <w:p w14:paraId="29109D77" w14:textId="77777777" w:rsidR="00377D65" w:rsidRPr="00241AB7" w:rsidRDefault="00377D65" w:rsidP="00241AB7"/>
    <w:p w14:paraId="5C63B079" w14:textId="7D8186FB" w:rsidR="00FE0715" w:rsidRPr="00FE0715" w:rsidRDefault="00E46C99" w:rsidP="00FE0715">
      <w:pPr>
        <w:pStyle w:val="Heading1"/>
      </w:pPr>
      <w:bookmarkStart w:id="2" w:name="_Toc143775361"/>
      <w:r>
        <w:lastRenderedPageBreak/>
        <w:t>Inter-</w:t>
      </w:r>
      <w:r w:rsidR="006225A4">
        <w:t>P</w:t>
      </w:r>
      <w:r>
        <w:t>rison Transfers</w:t>
      </w:r>
      <w:bookmarkEnd w:id="2"/>
    </w:p>
    <w:p w14:paraId="7775FD67" w14:textId="77777777" w:rsidR="00E46C99" w:rsidRPr="00241AB7" w:rsidRDefault="00E46C99" w:rsidP="00241AB7">
      <w:pPr>
        <w:pStyle w:val="Heading2"/>
      </w:pPr>
      <w:bookmarkStart w:id="3" w:name="_Toc143775362"/>
      <w:r w:rsidRPr="00241AB7">
        <w:t xml:space="preserve">General </w:t>
      </w:r>
      <w:r w:rsidR="003E4F83" w:rsidRPr="00241AB7">
        <w:t>requirements</w:t>
      </w:r>
      <w:bookmarkEnd w:id="3"/>
    </w:p>
    <w:p w14:paraId="04874465" w14:textId="718FF74E" w:rsidR="007F2EA2" w:rsidRPr="00A30F5A" w:rsidRDefault="007F2EA2" w:rsidP="007475FB">
      <w:pPr>
        <w:pStyle w:val="Heading3"/>
        <w:numPr>
          <w:ilvl w:val="2"/>
          <w:numId w:val="4"/>
        </w:numPr>
      </w:pPr>
      <w:r w:rsidRPr="00A30F5A">
        <w:t xml:space="preserve">Inter-prison transfers </w:t>
      </w:r>
      <w:r w:rsidR="00A9671D" w:rsidRPr="00A30F5A">
        <w:t xml:space="preserve">in </w:t>
      </w:r>
      <w:r w:rsidRPr="00A30F5A">
        <w:t xml:space="preserve">accordance with </w:t>
      </w:r>
      <w:hyperlink r:id="rId14" w:history="1">
        <w:r w:rsidRPr="00A30F5A">
          <w:rPr>
            <w:rStyle w:val="Hyperlink"/>
          </w:rPr>
          <w:t xml:space="preserve">COPP 2.3 </w:t>
        </w:r>
        <w:r w:rsidR="00E729F1" w:rsidRPr="00A30F5A">
          <w:rPr>
            <w:rStyle w:val="Hyperlink"/>
          </w:rPr>
          <w:t xml:space="preserve">– </w:t>
        </w:r>
        <w:r w:rsidRPr="00A30F5A">
          <w:rPr>
            <w:rStyle w:val="Hyperlink"/>
          </w:rPr>
          <w:t>Assessment and Sentence Management</w:t>
        </w:r>
      </w:hyperlink>
      <w:r w:rsidR="00694788" w:rsidRPr="00A30F5A">
        <w:t xml:space="preserve"> </w:t>
      </w:r>
      <w:r w:rsidR="00A9671D" w:rsidRPr="00A30F5A">
        <w:t xml:space="preserve">shall be considered for the </w:t>
      </w:r>
      <w:r w:rsidR="00694788" w:rsidRPr="00A30F5A">
        <w:t>following reasons</w:t>
      </w:r>
      <w:r w:rsidR="00925797">
        <w:t xml:space="preserve"> and in accordance with </w:t>
      </w:r>
      <w:hyperlink w:anchor="_Appendix_A:_Weekly" w:history="1">
        <w:r w:rsidR="00925797" w:rsidRPr="00925797">
          <w:rPr>
            <w:rStyle w:val="Hyperlink"/>
          </w:rPr>
          <w:t>Appendix A – Weekly Scheduled Inter-prison Transfers</w:t>
        </w:r>
      </w:hyperlink>
      <w:r w:rsidR="00694788" w:rsidRPr="00A30F5A">
        <w:t>:</w:t>
      </w:r>
    </w:p>
    <w:p w14:paraId="5457806D" w14:textId="77777777" w:rsidR="00694788" w:rsidRPr="00CF59B2" w:rsidRDefault="0006757C" w:rsidP="00CF59B2">
      <w:pPr>
        <w:pStyle w:val="ListNumber"/>
      </w:pPr>
      <w:r w:rsidRPr="00CF59B2">
        <w:t>a</w:t>
      </w:r>
      <w:r w:rsidR="00694788" w:rsidRPr="00CF59B2">
        <w:t>pproved transfer (</w:t>
      </w:r>
      <w:r w:rsidR="00FD0B64" w:rsidRPr="00CF59B2">
        <w:t>on completion of</w:t>
      </w:r>
      <w:r w:rsidR="00694788" w:rsidRPr="00CF59B2">
        <w:t xml:space="preserve"> </w:t>
      </w:r>
      <w:r w:rsidR="001E34B5" w:rsidRPr="00CF59B2">
        <w:t xml:space="preserve">an </w:t>
      </w:r>
      <w:r w:rsidR="00694788" w:rsidRPr="00CF59B2">
        <w:t>Individual Mana</w:t>
      </w:r>
      <w:r w:rsidR="00A9671D" w:rsidRPr="00CF59B2">
        <w:t>gement Plan (IMP)</w:t>
      </w:r>
      <w:r w:rsidR="00FD0B64" w:rsidRPr="00CF59B2">
        <w:t xml:space="preserve"> and/or Management and Placement </w:t>
      </w:r>
      <w:r w:rsidR="002E6C3A" w:rsidRPr="00CF59B2">
        <w:t>(MAP)</w:t>
      </w:r>
      <w:r w:rsidR="006876BF" w:rsidRPr="00CF59B2">
        <w:t xml:space="preserve"> </w:t>
      </w:r>
      <w:r w:rsidR="00FD0B64" w:rsidRPr="00CF59B2">
        <w:t>checklist</w:t>
      </w:r>
      <w:r w:rsidR="001E34B5" w:rsidRPr="00CF59B2">
        <w:t>)</w:t>
      </w:r>
      <w:r w:rsidR="00FD0B64" w:rsidRPr="00CF59B2">
        <w:t xml:space="preserve"> </w:t>
      </w:r>
    </w:p>
    <w:p w14:paraId="3BE6B61B" w14:textId="7832042A" w:rsidR="00A9671D" w:rsidRPr="00CF59B2" w:rsidRDefault="0006757C" w:rsidP="00CF59B2">
      <w:pPr>
        <w:pStyle w:val="ListNumber"/>
      </w:pPr>
      <w:r w:rsidRPr="00CF59B2">
        <w:t>p</w:t>
      </w:r>
      <w:r w:rsidR="00A9671D" w:rsidRPr="00CF59B2">
        <w:t>referred placement following sentence</w:t>
      </w:r>
      <w:r w:rsidR="00A86992">
        <w:t>; or</w:t>
      </w:r>
    </w:p>
    <w:p w14:paraId="1CE501DA" w14:textId="77777777" w:rsidR="00A9671D" w:rsidRPr="00CF59B2" w:rsidRDefault="0006757C" w:rsidP="00CF59B2">
      <w:pPr>
        <w:pStyle w:val="ListNumber"/>
      </w:pPr>
      <w:r w:rsidRPr="00CF59B2">
        <w:t>s</w:t>
      </w:r>
      <w:r w:rsidR="00A9671D" w:rsidRPr="00CF59B2">
        <w:t>ecurity rating</w:t>
      </w:r>
      <w:r w:rsidR="00631044" w:rsidRPr="00CF59B2">
        <w:t>.</w:t>
      </w:r>
    </w:p>
    <w:p w14:paraId="1884CC15" w14:textId="77777777" w:rsidR="00A9671D" w:rsidRPr="00A30F5A" w:rsidRDefault="00A9671D" w:rsidP="00241AB7">
      <w:pPr>
        <w:pStyle w:val="Heading3"/>
      </w:pPr>
      <w:r w:rsidRPr="00A30F5A">
        <w:t>Inter-prison transfers</w:t>
      </w:r>
      <w:r w:rsidR="0071599F" w:rsidRPr="00A30F5A">
        <w:t xml:space="preserve"> (including temporary transfers)</w:t>
      </w:r>
      <w:r w:rsidRPr="00A30F5A">
        <w:t xml:space="preserve"> may also occur for the purposes of:</w:t>
      </w:r>
    </w:p>
    <w:p w14:paraId="39960AD6" w14:textId="1A25FF56" w:rsidR="00A9671D" w:rsidRPr="00A12542" w:rsidRDefault="00631044" w:rsidP="00EA0940">
      <w:pPr>
        <w:pStyle w:val="ListNumber"/>
        <w:numPr>
          <w:ilvl w:val="0"/>
          <w:numId w:val="17"/>
        </w:numPr>
      </w:pPr>
      <w:r w:rsidRPr="00A12542">
        <w:t>p</w:t>
      </w:r>
      <w:r w:rsidR="00A9671D" w:rsidRPr="00A12542">
        <w:t>opulation management</w:t>
      </w:r>
    </w:p>
    <w:p w14:paraId="4C2A78FA" w14:textId="77777777" w:rsidR="00A9671D" w:rsidRPr="00A12542" w:rsidRDefault="00631044" w:rsidP="00EA0940">
      <w:pPr>
        <w:pStyle w:val="ListNumber"/>
        <w:numPr>
          <w:ilvl w:val="0"/>
          <w:numId w:val="17"/>
        </w:numPr>
      </w:pPr>
      <w:r w:rsidRPr="00A12542">
        <w:t>m</w:t>
      </w:r>
      <w:r w:rsidR="00A9671D" w:rsidRPr="00A12542">
        <w:t xml:space="preserve">anagement </w:t>
      </w:r>
      <w:r w:rsidR="0071599F" w:rsidRPr="00A12542">
        <w:t>issues</w:t>
      </w:r>
    </w:p>
    <w:p w14:paraId="146FE25E" w14:textId="0B96FFEA" w:rsidR="0071599F" w:rsidRPr="00A12542" w:rsidRDefault="0071599F" w:rsidP="00EA0940">
      <w:pPr>
        <w:pStyle w:val="ListNumber"/>
        <w:numPr>
          <w:ilvl w:val="0"/>
          <w:numId w:val="17"/>
        </w:numPr>
      </w:pPr>
      <w:r w:rsidRPr="00A12542">
        <w:t>medical</w:t>
      </w:r>
      <w:r w:rsidR="00496A6B" w:rsidRPr="00A12542">
        <w:t>/psychiatric</w:t>
      </w:r>
      <w:r w:rsidRPr="00A12542">
        <w:t xml:space="preserve"> </w:t>
      </w:r>
      <w:r w:rsidR="00496A6B" w:rsidRPr="00A12542">
        <w:t>reasons</w:t>
      </w:r>
    </w:p>
    <w:p w14:paraId="234BF7EF" w14:textId="77777777" w:rsidR="0071599F" w:rsidRPr="00A12542" w:rsidRDefault="00631044" w:rsidP="00EA0940">
      <w:pPr>
        <w:pStyle w:val="ListNumber"/>
        <w:numPr>
          <w:ilvl w:val="0"/>
          <w:numId w:val="17"/>
        </w:numPr>
      </w:pPr>
      <w:r w:rsidRPr="00A12542">
        <w:t>r</w:t>
      </w:r>
      <w:r w:rsidR="00A9671D" w:rsidRPr="00A12542">
        <w:t>eturn to origin (re-socialisation/reintegration)</w:t>
      </w:r>
    </w:p>
    <w:p w14:paraId="34733FC0" w14:textId="77777777" w:rsidR="0071599F" w:rsidRPr="00A12542" w:rsidRDefault="0071599F" w:rsidP="00EA0940">
      <w:pPr>
        <w:pStyle w:val="ListNumber"/>
        <w:numPr>
          <w:ilvl w:val="0"/>
          <w:numId w:val="17"/>
        </w:numPr>
      </w:pPr>
      <w:r w:rsidRPr="00A12542">
        <w:t>court attendance</w:t>
      </w:r>
    </w:p>
    <w:p w14:paraId="44617DDE" w14:textId="77777777" w:rsidR="0071599F" w:rsidRPr="00A12542" w:rsidRDefault="0071599F" w:rsidP="00EA0940">
      <w:pPr>
        <w:pStyle w:val="ListNumber"/>
        <w:numPr>
          <w:ilvl w:val="0"/>
          <w:numId w:val="17"/>
        </w:numPr>
      </w:pPr>
      <w:r w:rsidRPr="00A12542">
        <w:t>program participation</w:t>
      </w:r>
    </w:p>
    <w:p w14:paraId="42228152" w14:textId="75C0F3E5" w:rsidR="0071599F" w:rsidRPr="00A12542" w:rsidRDefault="0071599F" w:rsidP="00EA0940">
      <w:pPr>
        <w:pStyle w:val="ListNumber"/>
        <w:numPr>
          <w:ilvl w:val="0"/>
          <w:numId w:val="17"/>
        </w:numPr>
      </w:pPr>
      <w:r w:rsidRPr="00A12542">
        <w:t>dangerously ill relatives/funeral attendance</w:t>
      </w:r>
      <w:r w:rsidR="00496A6B" w:rsidRPr="00A12542">
        <w:t>/compassionate reasons</w:t>
      </w:r>
      <w:r w:rsidR="00A86992">
        <w:t>; or</w:t>
      </w:r>
    </w:p>
    <w:p w14:paraId="40C803ED" w14:textId="77777777" w:rsidR="0071599F" w:rsidRPr="00A12542" w:rsidRDefault="00A12160" w:rsidP="00EA0940">
      <w:pPr>
        <w:pStyle w:val="ListNumber"/>
        <w:numPr>
          <w:ilvl w:val="0"/>
          <w:numId w:val="17"/>
        </w:numPr>
      </w:pPr>
      <w:r w:rsidRPr="00A12542">
        <w:t xml:space="preserve">early </w:t>
      </w:r>
      <w:r w:rsidR="0071599F" w:rsidRPr="00A12542">
        <w:t>discharge/release</w:t>
      </w:r>
      <w:r w:rsidR="001E34B5" w:rsidRPr="00A12542">
        <w:t xml:space="preserve"> </w:t>
      </w:r>
      <w:r w:rsidRPr="00A12542">
        <w:t>from custody</w:t>
      </w:r>
      <w:r w:rsidR="004062EC" w:rsidRPr="00A12542">
        <w:t>.</w:t>
      </w:r>
    </w:p>
    <w:p w14:paraId="544B6C78" w14:textId="70F1D8A5" w:rsidR="0062334B" w:rsidRPr="00A30F5A" w:rsidRDefault="0062334B" w:rsidP="007475FB">
      <w:pPr>
        <w:pStyle w:val="Heading3"/>
        <w:numPr>
          <w:ilvl w:val="2"/>
          <w:numId w:val="4"/>
        </w:numPr>
      </w:pPr>
      <w:r w:rsidRPr="00A30F5A">
        <w:t xml:space="preserve">The Operations Centre (OPCEN) in consultation with the </w:t>
      </w:r>
      <w:bookmarkStart w:id="4" w:name="_Hlk111470404"/>
      <w:r w:rsidR="00E51C66">
        <w:t>Contractor</w:t>
      </w:r>
      <w:bookmarkEnd w:id="4"/>
      <w:r w:rsidRPr="00A30F5A">
        <w:t>, shall coordinate and conduct inter-prison transfers via secure vehicle, air and coach.</w:t>
      </w:r>
    </w:p>
    <w:p w14:paraId="6C8D1B79" w14:textId="5AAB92B9" w:rsidR="0062334B" w:rsidRPr="00A30F5A" w:rsidRDefault="0062334B" w:rsidP="00241AB7">
      <w:pPr>
        <w:pStyle w:val="Heading3"/>
      </w:pPr>
      <w:r w:rsidRPr="00A30F5A">
        <w:t xml:space="preserve">The </w:t>
      </w:r>
      <w:r w:rsidR="00A12542">
        <w:t>sending prison</w:t>
      </w:r>
      <w:r w:rsidR="00A12542" w:rsidRPr="00A30F5A">
        <w:t xml:space="preserve"> </w:t>
      </w:r>
      <w:r w:rsidRPr="00A30F5A">
        <w:t xml:space="preserve">shall consult </w:t>
      </w:r>
      <w:r w:rsidR="00A12542">
        <w:t>with the OPCEN relating to</w:t>
      </w:r>
      <w:r w:rsidRPr="00A30F5A">
        <w:t xml:space="preserve"> inter-prison transfers in accordance with this COPP and </w:t>
      </w:r>
      <w:hyperlink r:id="rId15" w:history="1">
        <w:r w:rsidRPr="00A30F5A">
          <w:rPr>
            <w:rStyle w:val="Hyperlink"/>
          </w:rPr>
          <w:t>COPP 12.2 – Coordination of Escorts</w:t>
        </w:r>
      </w:hyperlink>
      <w:r w:rsidRPr="00A30F5A">
        <w:t xml:space="preserve">, when the </w:t>
      </w:r>
      <w:r w:rsidR="00E51C66">
        <w:t>Contractor</w:t>
      </w:r>
      <w:r w:rsidR="00E51C66" w:rsidRPr="00A30F5A">
        <w:t xml:space="preserve"> </w:t>
      </w:r>
      <w:r w:rsidRPr="00A30F5A">
        <w:t>is unable to provide air transport for the prisoner.</w:t>
      </w:r>
    </w:p>
    <w:p w14:paraId="7C63CFAA" w14:textId="77777777" w:rsidR="0062334B" w:rsidRPr="00A30F5A" w:rsidRDefault="0062334B" w:rsidP="00241AB7">
      <w:pPr>
        <w:pStyle w:val="Heading3"/>
      </w:pPr>
      <w:r w:rsidRPr="00A30F5A">
        <w:t>The Movements Officer or Officer in Charge (OIC) after hours shall contact the OPCEN for further instructions, if any ad hoc inter-prison transfers are required.</w:t>
      </w:r>
    </w:p>
    <w:p w14:paraId="1C229D61" w14:textId="4888023F" w:rsidR="0062334B" w:rsidRDefault="0062334B" w:rsidP="00241AB7">
      <w:pPr>
        <w:pStyle w:val="Heading3"/>
        <w:rPr>
          <w:rStyle w:val="Hyperlink"/>
          <w:color w:val="auto"/>
          <w:u w:val="none"/>
        </w:rPr>
      </w:pPr>
      <w:r w:rsidRPr="00A30F5A">
        <w:t>The Special Operations Group (SOG) or Albany Security Unit (ASU), where applicable, shall conduct the inter-prison transfers of high security</w:t>
      </w:r>
      <w:r w:rsidR="009A6AF7">
        <w:t xml:space="preserve"> escort</w:t>
      </w:r>
      <w:r w:rsidRPr="00A30F5A">
        <w:t xml:space="preserve"> </w:t>
      </w:r>
      <w:r w:rsidR="00FB6DE1">
        <w:t>p</w:t>
      </w:r>
      <w:r w:rsidRPr="00A30F5A">
        <w:t xml:space="preserve">risoners in accordance with </w:t>
      </w:r>
      <w:hyperlink r:id="rId16" w:history="1">
        <w:r w:rsidRPr="00A30F5A">
          <w:rPr>
            <w:rStyle w:val="Hyperlink"/>
          </w:rPr>
          <w:t xml:space="preserve">COPP 12.5 </w:t>
        </w:r>
        <w:r w:rsidRPr="00A30F5A">
          <w:rPr>
            <w:color w:val="0000FF"/>
            <w:u w:val="single"/>
          </w:rPr>
          <w:t xml:space="preserve">– </w:t>
        </w:r>
        <w:r w:rsidRPr="00A30F5A">
          <w:rPr>
            <w:rStyle w:val="Hyperlink"/>
          </w:rPr>
          <w:t>High Security Escorts</w:t>
        </w:r>
      </w:hyperlink>
      <w:r w:rsidRPr="00A30F5A">
        <w:rPr>
          <w:rStyle w:val="Hyperlink"/>
        </w:rPr>
        <w:t xml:space="preserve"> (HSE)</w:t>
      </w:r>
      <w:r w:rsidRPr="00A30F5A">
        <w:rPr>
          <w:rStyle w:val="Hyperlink"/>
          <w:color w:val="auto"/>
          <w:u w:val="none"/>
        </w:rPr>
        <w:t>.</w:t>
      </w:r>
    </w:p>
    <w:p w14:paraId="76FC4603" w14:textId="1B955B58" w:rsidR="00805FE9" w:rsidRDefault="00805FE9" w:rsidP="00241AB7">
      <w:pPr>
        <w:pStyle w:val="Heading3"/>
        <w:rPr>
          <w:rStyle w:val="Hyperlink"/>
          <w:color w:val="000000" w:themeColor="text1"/>
          <w:u w:val="none"/>
        </w:rPr>
      </w:pPr>
      <w:r w:rsidRPr="009177B6">
        <w:t xml:space="preserve">The use of restraints on prisoners for the purpose of the </w:t>
      </w:r>
      <w:r>
        <w:t>transfer</w:t>
      </w:r>
      <w:r w:rsidRPr="009177B6">
        <w:t xml:space="preserve"> shall be in accordance with </w:t>
      </w:r>
      <w:hyperlink r:id="rId17" w:history="1">
        <w:r w:rsidRPr="0029495E">
          <w:rPr>
            <w:rStyle w:val="Hyperlink"/>
          </w:rPr>
          <w:t>COPP 12.3 - Conducting Escorts</w:t>
        </w:r>
      </w:hyperlink>
      <w:r w:rsidR="00A9071F" w:rsidRPr="00EA0940">
        <w:t xml:space="preserve"> </w:t>
      </w:r>
      <w:r w:rsidR="00A9071F" w:rsidRPr="009177B6">
        <w:t xml:space="preserve">and the Department’s </w:t>
      </w:r>
      <w:r w:rsidR="00A9071F" w:rsidRPr="00A86992">
        <w:t>Escort Procedures training manual</w:t>
      </w:r>
      <w:r>
        <w:rPr>
          <w:rStyle w:val="Hyperlink"/>
          <w:color w:val="000000" w:themeColor="text1"/>
          <w:u w:val="none"/>
        </w:rPr>
        <w:t>.</w:t>
      </w:r>
    </w:p>
    <w:p w14:paraId="4716CEA3" w14:textId="1CAAD117" w:rsidR="00805FE9" w:rsidRPr="003812D3" w:rsidRDefault="00444BCB" w:rsidP="00241AB7">
      <w:pPr>
        <w:pStyle w:val="Heading3"/>
        <w:rPr>
          <w:rFonts w:eastAsia="MS Mincho"/>
          <w:szCs w:val="24"/>
        </w:rPr>
      </w:pPr>
      <w:r w:rsidRPr="00A30F5A">
        <w:t xml:space="preserve">The searching of prisoners, property and vehicles, prior to an inter-prison transfer shall be conducted in accordance with </w:t>
      </w:r>
      <w:hyperlink r:id="rId18" w:history="1">
        <w:r w:rsidRPr="00A30F5A">
          <w:rPr>
            <w:rStyle w:val="Hyperlink"/>
          </w:rPr>
          <w:t>COPP 11.2 – Searching</w:t>
        </w:r>
      </w:hyperlink>
      <w:r w:rsidRPr="00A30F5A">
        <w:t>.</w:t>
      </w:r>
    </w:p>
    <w:p w14:paraId="51020C45" w14:textId="535D208B" w:rsidR="0062334B" w:rsidRPr="000A2745" w:rsidRDefault="00805FE9" w:rsidP="00A314E6">
      <w:pPr>
        <w:numPr>
          <w:ilvl w:val="2"/>
          <w:numId w:val="1"/>
        </w:numPr>
        <w:spacing w:before="120"/>
        <w:outlineLvl w:val="2"/>
        <w:rPr>
          <w:rFonts w:eastAsia="MS Gothic"/>
          <w:bCs/>
          <w:color w:val="000000" w:themeColor="text1"/>
          <w:szCs w:val="26"/>
        </w:rPr>
      </w:pPr>
      <w:r>
        <w:rPr>
          <w:rFonts w:eastAsia="MS Gothic"/>
          <w:bCs/>
          <w:color w:val="000000" w:themeColor="text1"/>
          <w:szCs w:val="26"/>
        </w:rPr>
        <w:t>Tran</w:t>
      </w:r>
      <w:r w:rsidR="007D389F">
        <w:rPr>
          <w:rFonts w:eastAsia="MS Gothic"/>
          <w:bCs/>
          <w:color w:val="000000" w:themeColor="text1"/>
          <w:szCs w:val="26"/>
        </w:rPr>
        <w:t>sport</w:t>
      </w:r>
      <w:r w:rsidR="001F2E83">
        <w:rPr>
          <w:rFonts w:eastAsia="MS Gothic"/>
          <w:bCs/>
          <w:color w:val="000000" w:themeColor="text1"/>
          <w:szCs w:val="26"/>
        </w:rPr>
        <w:t xml:space="preserve"> of p</w:t>
      </w:r>
      <w:r w:rsidR="0062334B" w:rsidRPr="00727351">
        <w:rPr>
          <w:rFonts w:eastAsia="MS Gothic"/>
          <w:bCs/>
          <w:color w:val="000000" w:themeColor="text1"/>
          <w:szCs w:val="26"/>
        </w:rPr>
        <w:t xml:space="preserve">risoners who </w:t>
      </w:r>
      <w:r w:rsidR="0062334B">
        <w:rPr>
          <w:rFonts w:eastAsia="MS Gothic"/>
          <w:bCs/>
          <w:color w:val="000000" w:themeColor="text1"/>
          <w:szCs w:val="26"/>
        </w:rPr>
        <w:t>identify as</w:t>
      </w:r>
      <w:r w:rsidR="0062334B" w:rsidRPr="00727351">
        <w:rPr>
          <w:rFonts w:eastAsia="MS Gothic"/>
          <w:bCs/>
          <w:color w:val="000000" w:themeColor="text1"/>
          <w:szCs w:val="26"/>
        </w:rPr>
        <w:t xml:space="preserve"> trans, gender diverse or intersex shall </w:t>
      </w:r>
      <w:r w:rsidR="001F2E83">
        <w:rPr>
          <w:rFonts w:eastAsia="MS Gothic"/>
          <w:bCs/>
          <w:color w:val="000000" w:themeColor="text1"/>
          <w:szCs w:val="26"/>
        </w:rPr>
        <w:t xml:space="preserve">be conducted in accordance with the special requirements outlined in </w:t>
      </w:r>
      <w:hyperlink r:id="rId19" w:history="1">
        <w:r w:rsidR="001F2E83" w:rsidRPr="001F2E83">
          <w:rPr>
            <w:rStyle w:val="Hyperlink"/>
            <w:rFonts w:eastAsia="MS Gothic"/>
            <w:bCs/>
            <w:szCs w:val="26"/>
          </w:rPr>
          <w:t>COPP 12.2 - Coordination of Escorts</w:t>
        </w:r>
      </w:hyperlink>
      <w:r w:rsidR="001F2E83">
        <w:rPr>
          <w:rFonts w:eastAsia="MS Gothic"/>
          <w:bCs/>
          <w:color w:val="000000" w:themeColor="text1"/>
          <w:szCs w:val="26"/>
        </w:rPr>
        <w:t xml:space="preserve"> and </w:t>
      </w:r>
      <w:hyperlink r:id="rId20" w:history="1">
        <w:r w:rsidR="0062334B" w:rsidRPr="00F62954">
          <w:rPr>
            <w:rStyle w:val="Hyperlink"/>
            <w:rFonts w:eastAsia="MS Gothic"/>
            <w:bCs/>
            <w:szCs w:val="26"/>
          </w:rPr>
          <w:t>COPP 4.6 –Trans, Gender Diverse and Intersex Prisoners</w:t>
        </w:r>
      </w:hyperlink>
      <w:r w:rsidR="0062334B" w:rsidRPr="00727351">
        <w:rPr>
          <w:rFonts w:eastAsia="MS Gothic"/>
          <w:bCs/>
          <w:color w:val="000000" w:themeColor="text1"/>
          <w:szCs w:val="26"/>
        </w:rPr>
        <w:t>.</w:t>
      </w:r>
    </w:p>
    <w:p w14:paraId="569D90BA" w14:textId="23D76658" w:rsidR="00805FE9" w:rsidRDefault="00805FE9" w:rsidP="00241AB7">
      <w:pPr>
        <w:pStyle w:val="Heading3"/>
      </w:pPr>
      <w:r>
        <w:lastRenderedPageBreak/>
        <w:t>Transfer of prisoners who are pregnant</w:t>
      </w:r>
      <w:r w:rsidR="008F6AF7">
        <w:t xml:space="preserve">, in labour, or post-natal care </w:t>
      </w:r>
      <w:r>
        <w:t xml:space="preserve">shall be conducted in accordance with the special requirements outlined in </w:t>
      </w:r>
      <w:hyperlink r:id="rId21" w:history="1">
        <w:r w:rsidR="008F6AF7" w:rsidRPr="008F6AF7">
          <w:rPr>
            <w:rStyle w:val="Hyperlink"/>
          </w:rPr>
          <w:t>COPP 11.3 – Use of Force and Restraints</w:t>
        </w:r>
      </w:hyperlink>
      <w:r w:rsidR="008F6AF7">
        <w:t xml:space="preserve"> and </w:t>
      </w:r>
      <w:hyperlink r:id="rId22" w:history="1">
        <w:r w:rsidR="008F6AF7" w:rsidRPr="008F6AF7">
          <w:rPr>
            <w:rStyle w:val="Hyperlink"/>
          </w:rPr>
          <w:t>COPP 12.1 – Escort Vehicles</w:t>
        </w:r>
      </w:hyperlink>
      <w:r>
        <w:t>.</w:t>
      </w:r>
    </w:p>
    <w:p w14:paraId="75C60B5B" w14:textId="390B2173" w:rsidR="00805FE9" w:rsidRDefault="00805FE9" w:rsidP="00241AB7">
      <w:pPr>
        <w:pStyle w:val="Heading3"/>
      </w:pPr>
      <w:r>
        <w:t xml:space="preserve">Transfer of prisoners with significant medical/mobility issues shall be conducted in accordance with the special requirements outlined in </w:t>
      </w:r>
      <w:hyperlink r:id="rId23" w:history="1">
        <w:r w:rsidRPr="007D389F">
          <w:rPr>
            <w:rStyle w:val="Hyperlink"/>
          </w:rPr>
          <w:t xml:space="preserve">COPP 12.2 </w:t>
        </w:r>
        <w:r w:rsidR="00CC2252">
          <w:rPr>
            <w:rStyle w:val="Hyperlink"/>
          </w:rPr>
          <w:t xml:space="preserve">- </w:t>
        </w:r>
        <w:r w:rsidRPr="007D389F">
          <w:rPr>
            <w:rStyle w:val="Hyperlink"/>
          </w:rPr>
          <w:t>Coordination of Escorts</w:t>
        </w:r>
      </w:hyperlink>
      <w:r>
        <w:t xml:space="preserve"> and </w:t>
      </w:r>
      <w:hyperlink r:id="rId24" w:history="1">
        <w:r w:rsidRPr="007D389F">
          <w:rPr>
            <w:rStyle w:val="Hyperlink"/>
          </w:rPr>
          <w:t xml:space="preserve">COPP 12.3 </w:t>
        </w:r>
        <w:r w:rsidR="00992D84">
          <w:rPr>
            <w:rStyle w:val="Hyperlink"/>
          </w:rPr>
          <w:t>–</w:t>
        </w:r>
        <w:r w:rsidR="00CC2252">
          <w:rPr>
            <w:rStyle w:val="Hyperlink"/>
          </w:rPr>
          <w:t xml:space="preserve"> </w:t>
        </w:r>
        <w:r w:rsidRPr="007D389F">
          <w:rPr>
            <w:rStyle w:val="Hyperlink"/>
          </w:rPr>
          <w:t>Conducting</w:t>
        </w:r>
        <w:r w:rsidR="00992D84">
          <w:rPr>
            <w:rStyle w:val="Hyperlink"/>
          </w:rPr>
          <w:t xml:space="preserve"> </w:t>
        </w:r>
        <w:r w:rsidRPr="007D389F">
          <w:rPr>
            <w:rStyle w:val="Hyperlink"/>
          </w:rPr>
          <w:t>Escorts</w:t>
        </w:r>
      </w:hyperlink>
      <w:r>
        <w:t>.</w:t>
      </w:r>
    </w:p>
    <w:p w14:paraId="49AE8F74" w14:textId="0BFDDC8A" w:rsidR="00444BCB" w:rsidRDefault="00444BCB" w:rsidP="00241AB7">
      <w:pPr>
        <w:pStyle w:val="Heading3"/>
      </w:pPr>
      <w:r>
        <w:t xml:space="preserve">Fitness to </w:t>
      </w:r>
      <w:r w:rsidR="00FB6DE1">
        <w:t>T</w:t>
      </w:r>
      <w:r>
        <w:t xml:space="preserve">ravel </w:t>
      </w:r>
      <w:r w:rsidR="00FB6DE1">
        <w:t>A</w:t>
      </w:r>
      <w:r>
        <w:t xml:space="preserve">ssessments shall be completed for all prisoners prior to transfer (refer </w:t>
      </w:r>
      <w:hyperlink r:id="rId25" w:history="1">
        <w:r w:rsidRPr="007D389F">
          <w:rPr>
            <w:rStyle w:val="Hyperlink"/>
          </w:rPr>
          <w:t>COPP 12.2 – Coordination of Escorts</w:t>
        </w:r>
      </w:hyperlink>
      <w:r>
        <w:t>).</w:t>
      </w:r>
    </w:p>
    <w:p w14:paraId="48C23679" w14:textId="5DADA014" w:rsidR="0062334B" w:rsidRDefault="00444BCB" w:rsidP="00241AB7">
      <w:pPr>
        <w:pStyle w:val="Heading3"/>
      </w:pPr>
      <w:r>
        <w:t xml:space="preserve">Every prisoner being transferred between prisons shall be assessed in relation to their risk of self-harm </w:t>
      </w:r>
      <w:r w:rsidR="009A6AF7">
        <w:t>as per this COPP.</w:t>
      </w:r>
    </w:p>
    <w:p w14:paraId="5DB097EC" w14:textId="6400AFFF" w:rsidR="00D45A7B" w:rsidRPr="00D45A7B" w:rsidRDefault="001A17FB" w:rsidP="00241AB7">
      <w:pPr>
        <w:pStyle w:val="Heading3"/>
      </w:pPr>
      <w:r>
        <w:t xml:space="preserve">Escorting Officers shall ensure prisoners are provided with food and water during transfer in accordance with </w:t>
      </w:r>
      <w:hyperlink r:id="rId26" w:history="1">
        <w:r w:rsidRPr="007D389F">
          <w:rPr>
            <w:rStyle w:val="Hyperlink"/>
          </w:rPr>
          <w:t xml:space="preserve">COPP 12.3 </w:t>
        </w:r>
        <w:r w:rsidR="00992D84">
          <w:rPr>
            <w:rStyle w:val="Hyperlink"/>
          </w:rPr>
          <w:t>–</w:t>
        </w:r>
        <w:r w:rsidR="00CC2252">
          <w:rPr>
            <w:rStyle w:val="Hyperlink"/>
          </w:rPr>
          <w:t xml:space="preserve"> </w:t>
        </w:r>
        <w:r w:rsidRPr="007D389F">
          <w:rPr>
            <w:rStyle w:val="Hyperlink"/>
          </w:rPr>
          <w:t>Conducting Escorts</w:t>
        </w:r>
      </w:hyperlink>
      <w:r>
        <w:t>.</w:t>
      </w:r>
    </w:p>
    <w:p w14:paraId="5AC11C03" w14:textId="77777777" w:rsidR="00663C64" w:rsidRDefault="00663C64" w:rsidP="00241AB7">
      <w:pPr>
        <w:pStyle w:val="Heading2"/>
      </w:pPr>
      <w:bookmarkStart w:id="5" w:name="_Documentation_and_notification"/>
      <w:bookmarkStart w:id="6" w:name="_Toc143775363"/>
      <w:bookmarkEnd w:id="5"/>
      <w:r w:rsidRPr="008654EE">
        <w:t>Documentation and notification</w:t>
      </w:r>
      <w:bookmarkEnd w:id="6"/>
    </w:p>
    <w:p w14:paraId="3D5C92C8" w14:textId="2CB35859" w:rsidR="00711744" w:rsidRDefault="00711744" w:rsidP="00241AB7">
      <w:pPr>
        <w:pStyle w:val="Heading3"/>
      </w:pPr>
      <w:r>
        <w:t>Inter-prison transfers shall only occur on approval from the Superintendent/OIC and completion of the relevant documentation</w:t>
      </w:r>
      <w:r w:rsidR="005D3CEF">
        <w:t xml:space="preserve"> as outlined in</w:t>
      </w:r>
      <w:r w:rsidR="00A9071F">
        <w:t xml:space="preserve"> Documentation for E</w:t>
      </w:r>
      <w:r w:rsidR="005D3CEF">
        <w:t>xternal Movements</w:t>
      </w:r>
      <w:r w:rsidR="00A9071F">
        <w:t xml:space="preserve"> in </w:t>
      </w:r>
      <w:hyperlink r:id="rId27" w:history="1">
        <w:r w:rsidR="00A9071F" w:rsidRPr="00A9071F">
          <w:rPr>
            <w:rStyle w:val="Hyperlink"/>
          </w:rPr>
          <w:t>COPP 12.2 – Coordination of Escorts</w:t>
        </w:r>
      </w:hyperlink>
      <w:r>
        <w:t>.</w:t>
      </w:r>
    </w:p>
    <w:p w14:paraId="2377C784" w14:textId="77777777" w:rsidR="00711744" w:rsidRPr="00711744" w:rsidRDefault="00711744" w:rsidP="00241AB7">
      <w:pPr>
        <w:pStyle w:val="Heading3"/>
      </w:pPr>
      <w:r w:rsidRPr="008F477F">
        <w:t xml:space="preserve">Documentation forwarded </w:t>
      </w:r>
      <w:r w:rsidR="006A4D90">
        <w:t xml:space="preserve">to the OPCEN </w:t>
      </w:r>
      <w:r w:rsidRPr="008F477F">
        <w:t>after the deadline for the transfer shall result in the prisoner not being considered for travel</w:t>
      </w:r>
      <w:r>
        <w:t>, unless otherwise agreed by Population Management or the OPCEN</w:t>
      </w:r>
      <w:r w:rsidRPr="008F477F">
        <w:t>.</w:t>
      </w:r>
    </w:p>
    <w:p w14:paraId="452DEA05" w14:textId="77777777" w:rsidR="001713B0" w:rsidRPr="006876BF" w:rsidRDefault="00663C64" w:rsidP="00241AB7">
      <w:pPr>
        <w:pStyle w:val="Heading3"/>
      </w:pPr>
      <w:r w:rsidRPr="004062EC">
        <w:t>Documentation may be required by the OPCEN earlier if a public holiday occurs around the day of the scheduled transfer.</w:t>
      </w:r>
    </w:p>
    <w:p w14:paraId="0D779E35" w14:textId="07575846" w:rsidR="00156B36" w:rsidRPr="00A30F5A" w:rsidRDefault="0044176F" w:rsidP="0044176F">
      <w:pPr>
        <w:pStyle w:val="Heading2"/>
      </w:pPr>
      <w:bookmarkStart w:id="7" w:name="_Toc143775364"/>
      <w:r>
        <w:t>P</w:t>
      </w:r>
      <w:r w:rsidR="00DD0412" w:rsidRPr="0044176F">
        <w:t>rocedure</w:t>
      </w:r>
      <w:r w:rsidR="00D4056E" w:rsidRPr="0044176F">
        <w:t>s</w:t>
      </w:r>
      <w:r>
        <w:t xml:space="preserve"> (documentation and notification)</w:t>
      </w:r>
      <w:r w:rsidR="001713B0" w:rsidRPr="00A30F5A">
        <w:t>:</w:t>
      </w:r>
      <w:bookmarkEnd w:id="7"/>
    </w:p>
    <w:tbl>
      <w:tblPr>
        <w:tblStyle w:val="DCStable12"/>
        <w:tblW w:w="0" w:type="auto"/>
        <w:tblLayout w:type="fixed"/>
        <w:tblCellMar>
          <w:top w:w="57" w:type="dxa"/>
          <w:left w:w="85" w:type="dxa"/>
          <w:bottom w:w="57" w:type="dxa"/>
          <w:right w:w="85" w:type="dxa"/>
        </w:tblCellMar>
        <w:tblLook w:val="04A0" w:firstRow="1" w:lastRow="0" w:firstColumn="1" w:lastColumn="0" w:noHBand="0" w:noVBand="1"/>
      </w:tblPr>
      <w:tblGrid>
        <w:gridCol w:w="562"/>
        <w:gridCol w:w="6096"/>
        <w:gridCol w:w="2332"/>
      </w:tblGrid>
      <w:tr w:rsidR="00156B36" w:rsidRPr="00673876" w14:paraId="28F79567" w14:textId="77777777" w:rsidTr="00673876">
        <w:trPr>
          <w:cnfStyle w:val="100000000000" w:firstRow="1" w:lastRow="0" w:firstColumn="0" w:lastColumn="0" w:oddVBand="0" w:evenVBand="0" w:oddHBand="0" w:evenHBand="0" w:firstRowFirstColumn="0" w:firstRowLastColumn="0" w:lastRowFirstColumn="0" w:lastRowLastColumn="0"/>
          <w:trHeight w:val="245"/>
        </w:trPr>
        <w:tc>
          <w:tcPr>
            <w:tcW w:w="562" w:type="dxa"/>
          </w:tcPr>
          <w:p w14:paraId="40FD094E" w14:textId="77777777" w:rsidR="00156B36" w:rsidRPr="00673876" w:rsidRDefault="00156B36" w:rsidP="00CF59B2">
            <w:pPr>
              <w:pStyle w:val="Tableheading"/>
              <w:rPr>
                <w:highlight w:val="yellow"/>
              </w:rPr>
            </w:pPr>
          </w:p>
        </w:tc>
        <w:tc>
          <w:tcPr>
            <w:tcW w:w="6096" w:type="dxa"/>
          </w:tcPr>
          <w:p w14:paraId="465ADC10" w14:textId="77777777" w:rsidR="00156B36" w:rsidRPr="00673876" w:rsidRDefault="00156B36" w:rsidP="00CF59B2">
            <w:pPr>
              <w:pStyle w:val="Tableheading"/>
            </w:pPr>
            <w:r w:rsidRPr="00673876">
              <w:t>Procedure</w:t>
            </w:r>
          </w:p>
        </w:tc>
        <w:tc>
          <w:tcPr>
            <w:tcW w:w="2332" w:type="dxa"/>
          </w:tcPr>
          <w:p w14:paraId="26B92CC7" w14:textId="77777777" w:rsidR="00156B36" w:rsidRPr="00673876" w:rsidRDefault="00156B36" w:rsidP="00CF59B2">
            <w:pPr>
              <w:pStyle w:val="Tableheading"/>
            </w:pPr>
            <w:r w:rsidRPr="00673876">
              <w:t xml:space="preserve">Responsibility </w:t>
            </w:r>
          </w:p>
        </w:tc>
      </w:tr>
      <w:tr w:rsidR="00290FF0" w:rsidRPr="00156B36" w14:paraId="58D4976B" w14:textId="77777777" w:rsidTr="00020D3E">
        <w:tc>
          <w:tcPr>
            <w:tcW w:w="562" w:type="dxa"/>
          </w:tcPr>
          <w:p w14:paraId="3D2B525B" w14:textId="77777777" w:rsidR="00290FF0" w:rsidRPr="003E4F83" w:rsidRDefault="00290FF0" w:rsidP="00CF59B2">
            <w:pPr>
              <w:pStyle w:val="Tabledata"/>
              <w:rPr>
                <w:rFonts w:cs="Arial"/>
                <w:b/>
                <w:highlight w:val="yellow"/>
              </w:rPr>
            </w:pPr>
            <w:r w:rsidRPr="003E4F83">
              <w:rPr>
                <w:rFonts w:cs="Arial"/>
                <w:b/>
              </w:rPr>
              <w:t>1.</w:t>
            </w:r>
          </w:p>
        </w:tc>
        <w:tc>
          <w:tcPr>
            <w:tcW w:w="6096" w:type="dxa"/>
          </w:tcPr>
          <w:p w14:paraId="420340E7" w14:textId="7F22F5CB" w:rsidR="006266F8" w:rsidRPr="00A12542" w:rsidRDefault="00290FF0" w:rsidP="00CF59B2">
            <w:pPr>
              <w:pStyle w:val="Tabledata"/>
              <w:rPr>
                <w:rFonts w:eastAsia="MS Gothic"/>
                <w:bCs/>
                <w:color w:val="000000"/>
                <w:szCs w:val="26"/>
              </w:rPr>
            </w:pPr>
            <w:r w:rsidRPr="00A12542">
              <w:rPr>
                <w:rFonts w:eastAsia="MS Gothic"/>
                <w:bCs/>
                <w:color w:val="000000"/>
                <w:szCs w:val="26"/>
              </w:rPr>
              <w:t xml:space="preserve">Complete the relevant documentation in accordance </w:t>
            </w:r>
            <w:r w:rsidR="00DE6A8C" w:rsidRPr="00A12542">
              <w:rPr>
                <w:rStyle w:val="Hyperlink"/>
                <w:color w:val="000000" w:themeColor="text1"/>
                <w:u w:val="none"/>
              </w:rPr>
              <w:t xml:space="preserve">Documentation for External Movements in </w:t>
            </w:r>
            <w:hyperlink r:id="rId28" w:history="1">
              <w:r w:rsidR="00DE6A8C" w:rsidRPr="00A12542">
                <w:rPr>
                  <w:rStyle w:val="Hyperlink"/>
                </w:rPr>
                <w:t>COPP 12.2 – Coordination of Escorts</w:t>
              </w:r>
            </w:hyperlink>
            <w:r w:rsidR="00406633" w:rsidRPr="00A12542">
              <w:rPr>
                <w:rFonts w:eastAsia="MS Gothic"/>
                <w:bCs/>
                <w:color w:val="0000FF"/>
                <w:szCs w:val="26"/>
              </w:rPr>
              <w:t xml:space="preserve"> </w:t>
            </w:r>
            <w:r w:rsidRPr="00A12542">
              <w:rPr>
                <w:rFonts w:eastAsia="MS Gothic"/>
                <w:bCs/>
                <w:color w:val="000000"/>
                <w:szCs w:val="26"/>
              </w:rPr>
              <w:t xml:space="preserve">and forward to the OPCEN </w:t>
            </w:r>
            <w:r w:rsidR="006266F8" w:rsidRPr="00A12542">
              <w:rPr>
                <w:rFonts w:eastAsia="MS Gothic"/>
                <w:bCs/>
                <w:color w:val="000000"/>
                <w:szCs w:val="26"/>
              </w:rPr>
              <w:t>prior to the intended transfer as follows:</w:t>
            </w:r>
          </w:p>
          <w:p w14:paraId="11DDC193" w14:textId="1BA847BA" w:rsidR="006266F8" w:rsidRPr="005B15EB" w:rsidRDefault="005B00CA" w:rsidP="0043476B">
            <w:pPr>
              <w:pStyle w:val="ListBullet2"/>
            </w:pPr>
            <w:r w:rsidRPr="005B15EB">
              <w:t xml:space="preserve">secure vehicle </w:t>
            </w:r>
            <w:r w:rsidR="00E05A9D" w:rsidRPr="005B15EB">
              <w:t>–</w:t>
            </w:r>
            <w:r w:rsidRPr="005B15EB">
              <w:t xml:space="preserve"> </w:t>
            </w:r>
            <w:r w:rsidR="00E05A9D" w:rsidRPr="005B15EB">
              <w:t>1200 hrs the business day prior</w:t>
            </w:r>
            <w:r w:rsidR="006266F8" w:rsidRPr="005B15EB">
              <w:t xml:space="preserve"> </w:t>
            </w:r>
          </w:p>
          <w:p w14:paraId="0357EE36" w14:textId="375C7049" w:rsidR="00290FF0" w:rsidRPr="005B15EB" w:rsidRDefault="005B00CA" w:rsidP="0043476B">
            <w:pPr>
              <w:pStyle w:val="ListBullet2"/>
            </w:pPr>
            <w:r w:rsidRPr="005B15EB">
              <w:t xml:space="preserve">coach </w:t>
            </w:r>
            <w:r w:rsidR="00E05A9D" w:rsidRPr="005B15EB">
              <w:t>–</w:t>
            </w:r>
            <w:r w:rsidRPr="005B15EB">
              <w:t xml:space="preserve"> </w:t>
            </w:r>
            <w:r w:rsidR="00E05A9D" w:rsidRPr="005B15EB">
              <w:t xml:space="preserve">1200 hrs </w:t>
            </w:r>
            <w:r w:rsidR="00290FF0" w:rsidRPr="005B15EB">
              <w:t xml:space="preserve">2 business days </w:t>
            </w:r>
            <w:r w:rsidR="00E05A9D" w:rsidRPr="005B15EB">
              <w:t>prior</w:t>
            </w:r>
          </w:p>
          <w:p w14:paraId="5F5A3DDF" w14:textId="236FA441" w:rsidR="006266F8" w:rsidRPr="006266F8" w:rsidRDefault="005B00CA" w:rsidP="0043476B">
            <w:pPr>
              <w:pStyle w:val="ListBullet2"/>
              <w:rPr>
                <w:b/>
              </w:rPr>
            </w:pPr>
            <w:r w:rsidRPr="005B15EB">
              <w:t xml:space="preserve">air </w:t>
            </w:r>
            <w:r w:rsidR="00E05A9D" w:rsidRPr="005B15EB">
              <w:t>–</w:t>
            </w:r>
            <w:r w:rsidRPr="005B15EB">
              <w:t xml:space="preserve"> </w:t>
            </w:r>
            <w:r w:rsidR="00E05A9D" w:rsidRPr="005B15EB">
              <w:t xml:space="preserve">1200 hrs </w:t>
            </w:r>
            <w:r w:rsidR="006266F8" w:rsidRPr="005B15EB">
              <w:t xml:space="preserve">5 business days </w:t>
            </w:r>
            <w:r w:rsidR="00E05A9D" w:rsidRPr="005B15EB">
              <w:t>prior</w:t>
            </w:r>
            <w:r w:rsidR="005C5562">
              <w:t>.</w:t>
            </w:r>
          </w:p>
        </w:tc>
        <w:tc>
          <w:tcPr>
            <w:tcW w:w="2332" w:type="dxa"/>
          </w:tcPr>
          <w:p w14:paraId="24046CF4" w14:textId="77777777" w:rsidR="00290FF0" w:rsidRPr="00290FF0" w:rsidRDefault="00290FF0" w:rsidP="00CF59B2">
            <w:pPr>
              <w:pStyle w:val="Tabledata"/>
              <w:rPr>
                <w:rFonts w:cs="Arial"/>
              </w:rPr>
            </w:pPr>
            <w:r w:rsidRPr="00290FF0">
              <w:rPr>
                <w:rFonts w:cs="Arial"/>
              </w:rPr>
              <w:t>Movements Officer</w:t>
            </w:r>
          </w:p>
        </w:tc>
      </w:tr>
      <w:tr w:rsidR="00E05A9D" w:rsidRPr="00156B36" w14:paraId="5B79D31A" w14:textId="77777777" w:rsidTr="00020D3E">
        <w:tc>
          <w:tcPr>
            <w:tcW w:w="562" w:type="dxa"/>
          </w:tcPr>
          <w:p w14:paraId="0933FC19" w14:textId="146BE9D0" w:rsidR="00E05A9D" w:rsidRPr="003E4F83" w:rsidRDefault="00E05A9D" w:rsidP="00CF59B2">
            <w:pPr>
              <w:pStyle w:val="Tabledata"/>
              <w:rPr>
                <w:rFonts w:cs="Arial"/>
                <w:b/>
              </w:rPr>
            </w:pPr>
            <w:r>
              <w:rPr>
                <w:rFonts w:cs="Arial"/>
                <w:b/>
              </w:rPr>
              <w:t>2.</w:t>
            </w:r>
          </w:p>
        </w:tc>
        <w:tc>
          <w:tcPr>
            <w:tcW w:w="6096" w:type="dxa"/>
          </w:tcPr>
          <w:p w14:paraId="2A5AFC89" w14:textId="05B2A857" w:rsidR="00E05A9D" w:rsidRDefault="00E05A9D" w:rsidP="00CF59B2">
            <w:pPr>
              <w:pStyle w:val="Tabledata"/>
              <w:rPr>
                <w:rFonts w:eastAsia="MS Gothic"/>
                <w:bCs/>
                <w:color w:val="000000"/>
                <w:szCs w:val="26"/>
              </w:rPr>
            </w:pPr>
            <w:r>
              <w:rPr>
                <w:rFonts w:eastAsia="MS Gothic"/>
                <w:bCs/>
                <w:color w:val="000000"/>
                <w:szCs w:val="26"/>
              </w:rPr>
              <w:t xml:space="preserve">Forward the relevant documentation to the </w:t>
            </w:r>
            <w:r w:rsidR="00E51C66">
              <w:t>Contractor</w:t>
            </w:r>
            <w:r w:rsidR="005C5562">
              <w:t>.</w:t>
            </w:r>
          </w:p>
        </w:tc>
        <w:tc>
          <w:tcPr>
            <w:tcW w:w="2332" w:type="dxa"/>
          </w:tcPr>
          <w:p w14:paraId="7F96E91C" w14:textId="470F8D07" w:rsidR="00E05A9D" w:rsidRPr="00290FF0" w:rsidRDefault="00E05A9D" w:rsidP="00CF59B2">
            <w:pPr>
              <w:pStyle w:val="Tabledata"/>
              <w:rPr>
                <w:rFonts w:cs="Arial"/>
              </w:rPr>
            </w:pPr>
            <w:r>
              <w:rPr>
                <w:rFonts w:cs="Arial"/>
              </w:rPr>
              <w:t>OPCEN</w:t>
            </w:r>
          </w:p>
        </w:tc>
      </w:tr>
      <w:tr w:rsidR="00156B36" w:rsidRPr="00156B36" w14:paraId="15829CF3" w14:textId="77777777" w:rsidTr="00020D3E">
        <w:tc>
          <w:tcPr>
            <w:tcW w:w="562" w:type="dxa"/>
          </w:tcPr>
          <w:p w14:paraId="6EC1C859" w14:textId="04F2C276" w:rsidR="00156B36" w:rsidRPr="003E4F83" w:rsidRDefault="00E05A9D" w:rsidP="00CF59B2">
            <w:pPr>
              <w:pStyle w:val="Tabledata"/>
              <w:rPr>
                <w:b/>
              </w:rPr>
            </w:pPr>
            <w:r>
              <w:rPr>
                <w:b/>
              </w:rPr>
              <w:t>3</w:t>
            </w:r>
            <w:r w:rsidR="00290FF0" w:rsidRPr="003E4F83">
              <w:rPr>
                <w:b/>
              </w:rPr>
              <w:t>.</w:t>
            </w:r>
          </w:p>
        </w:tc>
        <w:tc>
          <w:tcPr>
            <w:tcW w:w="6096" w:type="dxa"/>
          </w:tcPr>
          <w:p w14:paraId="1B2FEE6D" w14:textId="56E0DB37" w:rsidR="00156B36" w:rsidRPr="00CC7D8A" w:rsidRDefault="00290FF0" w:rsidP="00CF59B2">
            <w:pPr>
              <w:pStyle w:val="Tabledata"/>
              <w:rPr>
                <w:rFonts w:eastAsia="MS Gothic"/>
                <w:bCs/>
                <w:color w:val="000000"/>
                <w:szCs w:val="26"/>
              </w:rPr>
            </w:pPr>
            <w:r>
              <w:rPr>
                <w:rFonts w:eastAsia="MS Gothic"/>
                <w:bCs/>
                <w:color w:val="000000"/>
                <w:szCs w:val="26"/>
              </w:rPr>
              <w:t>R</w:t>
            </w:r>
            <w:r w:rsidRPr="008F477F">
              <w:rPr>
                <w:rFonts w:eastAsia="MS Gothic"/>
                <w:bCs/>
                <w:color w:val="000000"/>
                <w:szCs w:val="26"/>
              </w:rPr>
              <w:t>equest advice from Intelligence Services</w:t>
            </w:r>
            <w:r w:rsidR="00E05A9D">
              <w:rPr>
                <w:rFonts w:eastAsia="MS Gothic"/>
                <w:bCs/>
                <w:color w:val="000000"/>
                <w:szCs w:val="26"/>
              </w:rPr>
              <w:t>, via prison-based security team,</w:t>
            </w:r>
            <w:r w:rsidRPr="008F477F">
              <w:rPr>
                <w:rFonts w:eastAsia="MS Gothic"/>
                <w:bCs/>
                <w:color w:val="000000"/>
                <w:szCs w:val="26"/>
              </w:rPr>
              <w:t xml:space="preserve"> if a security issue is identified</w:t>
            </w:r>
            <w:r w:rsidR="005C5562">
              <w:rPr>
                <w:rFonts w:eastAsia="MS Gothic"/>
                <w:bCs/>
                <w:color w:val="000000"/>
                <w:szCs w:val="26"/>
              </w:rPr>
              <w:t>.</w:t>
            </w:r>
          </w:p>
        </w:tc>
        <w:tc>
          <w:tcPr>
            <w:tcW w:w="2332" w:type="dxa"/>
          </w:tcPr>
          <w:p w14:paraId="18DA9B40" w14:textId="77777777" w:rsidR="00156B36" w:rsidRPr="00156B36" w:rsidRDefault="00290FF0" w:rsidP="00CF59B2">
            <w:pPr>
              <w:pStyle w:val="Tabledata"/>
            </w:pPr>
            <w:r w:rsidRPr="00290FF0">
              <w:rPr>
                <w:rFonts w:cs="Arial"/>
              </w:rPr>
              <w:t>Movements Officer</w:t>
            </w:r>
          </w:p>
        </w:tc>
      </w:tr>
      <w:tr w:rsidR="00290FF0" w:rsidRPr="00156B36" w14:paraId="5D11D27D" w14:textId="77777777" w:rsidTr="00020D3E">
        <w:tc>
          <w:tcPr>
            <w:tcW w:w="562" w:type="dxa"/>
          </w:tcPr>
          <w:p w14:paraId="4ECBE0AE" w14:textId="71A7A0D3" w:rsidR="00290FF0" w:rsidRPr="003E4F83" w:rsidRDefault="00E05A9D" w:rsidP="00CF59B2">
            <w:pPr>
              <w:pStyle w:val="Tabledata"/>
              <w:rPr>
                <w:b/>
              </w:rPr>
            </w:pPr>
            <w:r>
              <w:rPr>
                <w:b/>
              </w:rPr>
              <w:t>4</w:t>
            </w:r>
            <w:r w:rsidR="00290FF0" w:rsidRPr="003E4F83">
              <w:rPr>
                <w:b/>
              </w:rPr>
              <w:t>.</w:t>
            </w:r>
          </w:p>
        </w:tc>
        <w:tc>
          <w:tcPr>
            <w:tcW w:w="6096" w:type="dxa"/>
          </w:tcPr>
          <w:p w14:paraId="7E775B35" w14:textId="003BC5E9" w:rsidR="00290FF0" w:rsidRPr="00CC7D8A" w:rsidRDefault="00290FF0" w:rsidP="00CF59B2">
            <w:pPr>
              <w:pStyle w:val="Tabledata"/>
              <w:rPr>
                <w:rFonts w:eastAsia="MS Gothic"/>
                <w:bCs/>
                <w:color w:val="000000"/>
                <w:szCs w:val="26"/>
              </w:rPr>
            </w:pPr>
            <w:r>
              <w:rPr>
                <w:rFonts w:eastAsia="MS Gothic"/>
                <w:bCs/>
                <w:color w:val="000000"/>
                <w:szCs w:val="26"/>
              </w:rPr>
              <w:t>C</w:t>
            </w:r>
            <w:r w:rsidRPr="008F477F">
              <w:rPr>
                <w:rFonts w:eastAsia="MS Gothic"/>
                <w:bCs/>
                <w:color w:val="000000"/>
                <w:szCs w:val="26"/>
              </w:rPr>
              <w:t xml:space="preserve">onsult with </w:t>
            </w:r>
            <w:r w:rsidR="00907415">
              <w:rPr>
                <w:rFonts w:eastAsia="MS Gothic"/>
                <w:bCs/>
                <w:color w:val="000000"/>
                <w:szCs w:val="26"/>
              </w:rPr>
              <w:t>H</w:t>
            </w:r>
            <w:r w:rsidRPr="008F477F">
              <w:rPr>
                <w:rFonts w:eastAsia="MS Gothic"/>
                <w:bCs/>
                <w:color w:val="000000"/>
                <w:szCs w:val="26"/>
              </w:rPr>
              <w:t xml:space="preserve">ealth </w:t>
            </w:r>
            <w:r w:rsidR="00907415">
              <w:rPr>
                <w:rFonts w:eastAsia="MS Gothic"/>
                <w:bCs/>
                <w:color w:val="000000"/>
                <w:szCs w:val="26"/>
              </w:rPr>
              <w:t>S</w:t>
            </w:r>
            <w:r w:rsidRPr="008F477F">
              <w:rPr>
                <w:rFonts w:eastAsia="MS Gothic"/>
                <w:bCs/>
                <w:color w:val="000000"/>
                <w:szCs w:val="26"/>
              </w:rPr>
              <w:t>ervices staff regarding any medical conditions that may impact on travel arrangements</w:t>
            </w:r>
            <w:r w:rsidR="005C5562">
              <w:rPr>
                <w:rFonts w:eastAsia="MS Gothic"/>
                <w:bCs/>
                <w:color w:val="000000"/>
                <w:szCs w:val="26"/>
              </w:rPr>
              <w:t>.</w:t>
            </w:r>
          </w:p>
        </w:tc>
        <w:tc>
          <w:tcPr>
            <w:tcW w:w="2332" w:type="dxa"/>
          </w:tcPr>
          <w:p w14:paraId="43F304F4" w14:textId="77777777" w:rsidR="00290FF0" w:rsidRPr="00156B36" w:rsidRDefault="00290FF0" w:rsidP="00CF59B2">
            <w:pPr>
              <w:pStyle w:val="Tabledata"/>
            </w:pPr>
            <w:r w:rsidRPr="00290FF0">
              <w:rPr>
                <w:rFonts w:cs="Arial"/>
              </w:rPr>
              <w:t>Movements Officer</w:t>
            </w:r>
          </w:p>
        </w:tc>
      </w:tr>
      <w:tr w:rsidR="00290FF0" w:rsidRPr="00156B36" w14:paraId="3CC7D314" w14:textId="77777777" w:rsidTr="00020D3E">
        <w:tc>
          <w:tcPr>
            <w:tcW w:w="562" w:type="dxa"/>
          </w:tcPr>
          <w:p w14:paraId="0FC4FB0D" w14:textId="6DAA11B2" w:rsidR="00290FF0" w:rsidRPr="003E4F83" w:rsidRDefault="00E05A9D" w:rsidP="00CF59B2">
            <w:pPr>
              <w:pStyle w:val="Tabledata"/>
              <w:rPr>
                <w:b/>
              </w:rPr>
            </w:pPr>
            <w:r>
              <w:rPr>
                <w:b/>
              </w:rPr>
              <w:t>5</w:t>
            </w:r>
            <w:r w:rsidR="00290FF0" w:rsidRPr="003E4F83">
              <w:rPr>
                <w:b/>
              </w:rPr>
              <w:t>.</w:t>
            </w:r>
          </w:p>
        </w:tc>
        <w:tc>
          <w:tcPr>
            <w:tcW w:w="6096" w:type="dxa"/>
          </w:tcPr>
          <w:p w14:paraId="12DFDBF2" w14:textId="0FADD05B" w:rsidR="00290FF0" w:rsidRPr="00CC7D8A" w:rsidRDefault="006A4D90" w:rsidP="00CF59B2">
            <w:pPr>
              <w:pStyle w:val="Tabledata"/>
              <w:rPr>
                <w:rFonts w:eastAsia="MS Gothic"/>
                <w:bCs/>
                <w:color w:val="000000"/>
                <w:szCs w:val="26"/>
              </w:rPr>
            </w:pPr>
            <w:r w:rsidRPr="00A12542">
              <w:rPr>
                <w:rFonts w:eastAsia="MS Gothic"/>
                <w:bCs/>
                <w:color w:val="000000"/>
                <w:szCs w:val="26"/>
              </w:rPr>
              <w:t xml:space="preserve">If </w:t>
            </w:r>
            <w:r w:rsidR="00290FF0" w:rsidRPr="00A12542">
              <w:rPr>
                <w:rFonts w:eastAsia="MS Gothic"/>
                <w:bCs/>
                <w:color w:val="000000"/>
                <w:szCs w:val="26"/>
              </w:rPr>
              <w:t xml:space="preserve">a </w:t>
            </w:r>
            <w:r w:rsidR="00E05A9D" w:rsidRPr="00A12542">
              <w:rPr>
                <w:rFonts w:eastAsia="MS Gothic"/>
                <w:bCs/>
                <w:color w:val="000000"/>
                <w:szCs w:val="26"/>
              </w:rPr>
              <w:t>prisoner</w:t>
            </w:r>
            <w:r w:rsidR="00290FF0" w:rsidRPr="00A12542">
              <w:rPr>
                <w:rFonts w:eastAsia="MS Gothic"/>
                <w:bCs/>
                <w:color w:val="000000"/>
                <w:szCs w:val="26"/>
              </w:rPr>
              <w:t xml:space="preserve"> needs to </w:t>
            </w:r>
            <w:r w:rsidR="00E05A9D" w:rsidRPr="00A12542">
              <w:rPr>
                <w:rFonts w:eastAsia="MS Gothic"/>
                <w:bCs/>
                <w:color w:val="000000"/>
                <w:szCs w:val="26"/>
              </w:rPr>
              <w:t xml:space="preserve">be transferred </w:t>
            </w:r>
            <w:r w:rsidR="00290FF0" w:rsidRPr="00A12542">
              <w:rPr>
                <w:rFonts w:eastAsia="MS Gothic"/>
                <w:bCs/>
                <w:color w:val="000000"/>
                <w:szCs w:val="26"/>
              </w:rPr>
              <w:t xml:space="preserve">after the </w:t>
            </w:r>
            <w:r w:rsidR="006225A4" w:rsidRPr="00340C99">
              <w:rPr>
                <w:rFonts w:eastAsia="MS Gothic"/>
                <w:bCs/>
                <w:color w:val="000000"/>
                <w:szCs w:val="26"/>
              </w:rPr>
              <w:t>cut off time</w:t>
            </w:r>
            <w:r w:rsidR="00290FF0" w:rsidRPr="00A12542">
              <w:rPr>
                <w:rFonts w:eastAsia="MS Gothic"/>
                <w:bCs/>
                <w:color w:val="000000"/>
                <w:szCs w:val="26"/>
              </w:rPr>
              <w:t xml:space="preserve"> for documentation</w:t>
            </w:r>
            <w:r w:rsidRPr="00A12542">
              <w:rPr>
                <w:rFonts w:eastAsia="MS Gothic"/>
                <w:bCs/>
                <w:color w:val="000000"/>
                <w:szCs w:val="26"/>
              </w:rPr>
              <w:t xml:space="preserve">, contact the OPCEN at the earliest opportunity to </w:t>
            </w:r>
            <w:r w:rsidR="00E05A9D" w:rsidRPr="00A12542">
              <w:rPr>
                <w:rFonts w:eastAsia="MS Gothic"/>
                <w:bCs/>
                <w:color w:val="000000"/>
                <w:szCs w:val="26"/>
              </w:rPr>
              <w:t xml:space="preserve">be considered as a late addition </w:t>
            </w:r>
            <w:r w:rsidR="00A12542" w:rsidRPr="00A12542">
              <w:rPr>
                <w:rFonts w:eastAsia="MS Gothic"/>
                <w:bCs/>
                <w:color w:val="000000"/>
                <w:szCs w:val="26"/>
              </w:rPr>
              <w:t>as per section 3.2.2</w:t>
            </w:r>
            <w:r w:rsidR="005C5562">
              <w:rPr>
                <w:rFonts w:eastAsia="MS Gothic"/>
                <w:bCs/>
                <w:color w:val="000000"/>
                <w:szCs w:val="26"/>
              </w:rPr>
              <w:t>.</w:t>
            </w:r>
          </w:p>
        </w:tc>
        <w:tc>
          <w:tcPr>
            <w:tcW w:w="2332" w:type="dxa"/>
          </w:tcPr>
          <w:p w14:paraId="31058B90" w14:textId="77777777" w:rsidR="00290FF0" w:rsidRPr="00A103F9" w:rsidRDefault="00B671BD" w:rsidP="00CF59B2">
            <w:pPr>
              <w:pStyle w:val="Tabledata"/>
              <w:rPr>
                <w:rFonts w:cs="Arial"/>
              </w:rPr>
            </w:pPr>
            <w:r>
              <w:rPr>
                <w:rFonts w:cs="Arial"/>
              </w:rPr>
              <w:t>Assistant Superintendent Operations</w:t>
            </w:r>
            <w:r w:rsidR="00A103F9">
              <w:rPr>
                <w:rFonts w:cs="Arial"/>
              </w:rPr>
              <w:t>/</w:t>
            </w:r>
            <w:r>
              <w:rPr>
                <w:rFonts w:cs="Arial"/>
              </w:rPr>
              <w:t xml:space="preserve">SO </w:t>
            </w:r>
            <w:r w:rsidR="00290FF0" w:rsidRPr="00290FF0">
              <w:rPr>
                <w:rFonts w:cs="Arial"/>
              </w:rPr>
              <w:t>Movements</w:t>
            </w:r>
            <w:r w:rsidR="00A103F9">
              <w:rPr>
                <w:rFonts w:cs="Arial"/>
              </w:rPr>
              <w:t>/</w:t>
            </w:r>
            <w:r>
              <w:rPr>
                <w:rFonts w:cs="Arial"/>
              </w:rPr>
              <w:t>Reception</w:t>
            </w:r>
            <w:r w:rsidR="00290FF0" w:rsidRPr="00290FF0">
              <w:rPr>
                <w:rFonts w:cs="Arial"/>
              </w:rPr>
              <w:t xml:space="preserve"> Officer</w:t>
            </w:r>
          </w:p>
        </w:tc>
      </w:tr>
    </w:tbl>
    <w:p w14:paraId="58F96FD8" w14:textId="2ACC86EB" w:rsidR="00A72BC0" w:rsidRDefault="008778E6" w:rsidP="00241AB7">
      <w:pPr>
        <w:pStyle w:val="Heading2"/>
      </w:pPr>
      <w:bookmarkStart w:id="8" w:name="_Coordination_of_transfers"/>
      <w:bookmarkStart w:id="9" w:name="_Toc143775365"/>
      <w:bookmarkEnd w:id="8"/>
      <w:r>
        <w:lastRenderedPageBreak/>
        <w:t>Coordination of transfers</w:t>
      </w:r>
      <w:bookmarkEnd w:id="9"/>
    </w:p>
    <w:p w14:paraId="7444998B" w14:textId="77777777" w:rsidR="00A72BC0" w:rsidRPr="00A30F5A" w:rsidRDefault="00A72BC0" w:rsidP="00241AB7">
      <w:pPr>
        <w:pStyle w:val="Heading3"/>
      </w:pPr>
      <w:r w:rsidRPr="00A30F5A">
        <w:t>Prisons shall apply the following procedures, pr</w:t>
      </w:r>
      <w:r w:rsidR="00E759C4" w:rsidRPr="00A30F5A">
        <w:t>ior to an inter-prison transfer:</w:t>
      </w:r>
    </w:p>
    <w:tbl>
      <w:tblPr>
        <w:tblStyle w:val="DCStable"/>
        <w:tblW w:w="0" w:type="auto"/>
        <w:tblLayout w:type="fixed"/>
        <w:tblCellMar>
          <w:top w:w="57" w:type="dxa"/>
          <w:left w:w="85" w:type="dxa"/>
          <w:bottom w:w="57" w:type="dxa"/>
          <w:right w:w="85" w:type="dxa"/>
        </w:tblCellMar>
        <w:tblLook w:val="04A0" w:firstRow="1" w:lastRow="0" w:firstColumn="1" w:lastColumn="0" w:noHBand="0" w:noVBand="1"/>
      </w:tblPr>
      <w:tblGrid>
        <w:gridCol w:w="562"/>
        <w:gridCol w:w="6096"/>
        <w:gridCol w:w="2332"/>
      </w:tblGrid>
      <w:tr w:rsidR="00A72BC0" w:rsidRPr="00CF6125" w14:paraId="0516AB4F" w14:textId="77777777" w:rsidTr="00020D3E">
        <w:trPr>
          <w:cnfStyle w:val="100000000000" w:firstRow="1" w:lastRow="0" w:firstColumn="0" w:lastColumn="0" w:oddVBand="0" w:evenVBand="0" w:oddHBand="0" w:evenHBand="0" w:firstRowFirstColumn="0" w:firstRowLastColumn="0" w:lastRowFirstColumn="0" w:lastRowLastColumn="0"/>
        </w:trPr>
        <w:tc>
          <w:tcPr>
            <w:tcW w:w="562" w:type="dxa"/>
          </w:tcPr>
          <w:p w14:paraId="06C34ECE" w14:textId="77777777" w:rsidR="00A72BC0" w:rsidRPr="00CF6125" w:rsidRDefault="00A72BC0" w:rsidP="00C3790C">
            <w:pPr>
              <w:pStyle w:val="Tableheading"/>
            </w:pPr>
          </w:p>
        </w:tc>
        <w:tc>
          <w:tcPr>
            <w:tcW w:w="6096" w:type="dxa"/>
          </w:tcPr>
          <w:p w14:paraId="0DB2D821" w14:textId="77777777" w:rsidR="00A72BC0" w:rsidRPr="00CF6125" w:rsidRDefault="00A72BC0" w:rsidP="00C3790C">
            <w:pPr>
              <w:pStyle w:val="Tableheading"/>
            </w:pPr>
            <w:r w:rsidRPr="00CF6125">
              <w:t>Procedure</w:t>
            </w:r>
          </w:p>
        </w:tc>
        <w:tc>
          <w:tcPr>
            <w:tcW w:w="2332" w:type="dxa"/>
          </w:tcPr>
          <w:p w14:paraId="211A32AC" w14:textId="77777777" w:rsidR="00A72BC0" w:rsidRPr="00CF6125" w:rsidRDefault="00A72BC0" w:rsidP="00C3790C">
            <w:pPr>
              <w:pStyle w:val="Tableheading"/>
            </w:pPr>
            <w:r w:rsidRPr="00CF6125">
              <w:t xml:space="preserve">Responsibility </w:t>
            </w:r>
          </w:p>
        </w:tc>
      </w:tr>
      <w:tr w:rsidR="00A72BC0" w:rsidRPr="003E6CE1" w14:paraId="771A96B1" w14:textId="77777777" w:rsidTr="00020D3E">
        <w:tc>
          <w:tcPr>
            <w:tcW w:w="562" w:type="dxa"/>
          </w:tcPr>
          <w:p w14:paraId="51B6995D" w14:textId="77777777" w:rsidR="00A72BC0" w:rsidRPr="003E4F83" w:rsidRDefault="006266F8" w:rsidP="00245D80">
            <w:pPr>
              <w:pStyle w:val="Tabledata"/>
              <w:spacing w:before="60" w:after="60"/>
              <w:rPr>
                <w:b/>
              </w:rPr>
            </w:pPr>
            <w:r w:rsidRPr="003E4F83">
              <w:rPr>
                <w:b/>
              </w:rPr>
              <w:t>1.</w:t>
            </w:r>
          </w:p>
        </w:tc>
        <w:tc>
          <w:tcPr>
            <w:tcW w:w="6096" w:type="dxa"/>
          </w:tcPr>
          <w:p w14:paraId="5E66E431" w14:textId="1AAA6A60" w:rsidR="00A12542" w:rsidRDefault="00A103F9" w:rsidP="003812D3">
            <w:pPr>
              <w:pStyle w:val="Tabledata"/>
              <w:spacing w:before="60" w:after="60"/>
            </w:pPr>
            <w:r>
              <w:t>Complete</w:t>
            </w:r>
            <w:r w:rsidR="00A72BC0">
              <w:t xml:space="preserve"> a </w:t>
            </w:r>
            <w:r w:rsidR="003A39FE" w:rsidRPr="00406633">
              <w:rPr>
                <w:rFonts w:eastAsia="MS Gothic"/>
                <w:bCs/>
                <w:szCs w:val="26"/>
              </w:rPr>
              <w:t xml:space="preserve">Prisoner Movement Risk Assessment </w:t>
            </w:r>
            <w:r w:rsidR="00A72BC0" w:rsidRPr="00406633">
              <w:t>(</w:t>
            </w:r>
            <w:r w:rsidR="00A72BC0" w:rsidRPr="00372F22">
              <w:t xml:space="preserve">PMRA) </w:t>
            </w:r>
            <w:r w:rsidRPr="00372F22">
              <w:t xml:space="preserve">on </w:t>
            </w:r>
            <w:r w:rsidR="00A86992">
              <w:t>Total Offender Management Solution (</w:t>
            </w:r>
            <w:r w:rsidRPr="00372F22">
              <w:t>TOMS</w:t>
            </w:r>
            <w:r w:rsidR="00A86992">
              <w:t>)</w:t>
            </w:r>
            <w:r>
              <w:t xml:space="preserve"> </w:t>
            </w:r>
            <w:r w:rsidR="006266F8" w:rsidRPr="00406633">
              <w:t xml:space="preserve">for </w:t>
            </w:r>
            <w:r w:rsidR="006266F8">
              <w:t xml:space="preserve">transfers via coach and air travel </w:t>
            </w:r>
            <w:r w:rsidR="00A72BC0">
              <w:t>and obtain approval by the relevant authority</w:t>
            </w:r>
            <w:r w:rsidR="00372F22">
              <w:t xml:space="preserve">. </w:t>
            </w:r>
          </w:p>
          <w:p w14:paraId="6526704E" w14:textId="54E51DC9" w:rsidR="00A72BC0" w:rsidRPr="00156B36" w:rsidRDefault="00372F22" w:rsidP="003812D3">
            <w:pPr>
              <w:pStyle w:val="Tabledata"/>
              <w:spacing w:before="60" w:after="60"/>
            </w:pPr>
            <w:r>
              <w:t>Complete an External Movement Risk Assessment (EMRA)</w:t>
            </w:r>
            <w:r w:rsidR="00581D6E">
              <w:t xml:space="preserve"> on TOMS</w:t>
            </w:r>
            <w:r w:rsidR="00E05A9D">
              <w:t xml:space="preserve">, or </w:t>
            </w:r>
            <w:r w:rsidR="00E51C66">
              <w:t xml:space="preserve">Contractor </w:t>
            </w:r>
            <w:r w:rsidR="00E05A9D">
              <w:t>equivalent,</w:t>
            </w:r>
            <w:r>
              <w:t xml:space="preserve"> for all other transfers</w:t>
            </w:r>
            <w:r w:rsidR="00A12542">
              <w:t xml:space="preserve"> (non</w:t>
            </w:r>
            <w:r w:rsidR="00A86992">
              <w:t>-</w:t>
            </w:r>
            <w:r w:rsidR="00A12542">
              <w:t>coach/air travel)</w:t>
            </w:r>
            <w:r w:rsidR="003812D3">
              <w:t xml:space="preserve"> if required</w:t>
            </w:r>
            <w:r w:rsidR="00A12542">
              <w:t xml:space="preserve"> to vary the standard number of escorting officers, restraints, or vehicle type</w:t>
            </w:r>
            <w:r w:rsidR="003812D3">
              <w:t xml:space="preserve"> as per </w:t>
            </w:r>
            <w:hyperlink r:id="rId29" w:history="1">
              <w:r w:rsidR="003812D3" w:rsidRPr="003812D3">
                <w:rPr>
                  <w:rStyle w:val="Hyperlink"/>
                </w:rPr>
                <w:t xml:space="preserve">COPP 12.2 </w:t>
              </w:r>
              <w:r w:rsidR="00992D84">
                <w:rPr>
                  <w:rStyle w:val="Hyperlink"/>
                </w:rPr>
                <w:t>–</w:t>
              </w:r>
              <w:r w:rsidR="003812D3" w:rsidRPr="003812D3">
                <w:rPr>
                  <w:rStyle w:val="Hyperlink"/>
                </w:rPr>
                <w:t xml:space="preserve"> Coordination</w:t>
              </w:r>
              <w:r w:rsidR="00992D84">
                <w:rPr>
                  <w:rStyle w:val="Hyperlink"/>
                </w:rPr>
                <w:t xml:space="preserve"> </w:t>
              </w:r>
              <w:r w:rsidR="003812D3" w:rsidRPr="003812D3">
                <w:rPr>
                  <w:rStyle w:val="Hyperlink"/>
                </w:rPr>
                <w:t>of Escorts</w:t>
              </w:r>
            </w:hyperlink>
            <w:r>
              <w:t>.</w:t>
            </w:r>
          </w:p>
        </w:tc>
        <w:tc>
          <w:tcPr>
            <w:tcW w:w="2332" w:type="dxa"/>
          </w:tcPr>
          <w:p w14:paraId="0EAF5347" w14:textId="4F896B9E" w:rsidR="00A72BC0" w:rsidRPr="00156B36" w:rsidRDefault="00695162" w:rsidP="00695162">
            <w:pPr>
              <w:pStyle w:val="Tabledata"/>
              <w:spacing w:before="60" w:after="60"/>
            </w:pPr>
            <w:r>
              <w:t>Movements Officer/Security Manager</w:t>
            </w:r>
            <w:r w:rsidR="00E05A9D">
              <w:t>/</w:t>
            </w:r>
            <w:r w:rsidR="004464E9">
              <w:t xml:space="preserve"> </w:t>
            </w:r>
            <w:r w:rsidR="00E51C66">
              <w:t>Contractor</w:t>
            </w:r>
          </w:p>
        </w:tc>
      </w:tr>
      <w:tr w:rsidR="00A72BC0" w:rsidRPr="003E6CE1" w14:paraId="59B56A52" w14:textId="77777777" w:rsidTr="00020D3E">
        <w:tc>
          <w:tcPr>
            <w:tcW w:w="562" w:type="dxa"/>
          </w:tcPr>
          <w:p w14:paraId="52140494" w14:textId="77777777" w:rsidR="00A72BC0" w:rsidRPr="003E4F83" w:rsidRDefault="006266F8" w:rsidP="00245D80">
            <w:pPr>
              <w:pStyle w:val="Tabledata"/>
              <w:spacing w:before="60" w:after="60"/>
              <w:rPr>
                <w:b/>
              </w:rPr>
            </w:pPr>
            <w:r w:rsidRPr="003E4F83">
              <w:rPr>
                <w:b/>
              </w:rPr>
              <w:t>2</w:t>
            </w:r>
            <w:r w:rsidR="00A72BC0" w:rsidRPr="003E4F83">
              <w:rPr>
                <w:b/>
              </w:rPr>
              <w:t>.</w:t>
            </w:r>
          </w:p>
        </w:tc>
        <w:tc>
          <w:tcPr>
            <w:tcW w:w="6096" w:type="dxa"/>
          </w:tcPr>
          <w:p w14:paraId="65007A67" w14:textId="4F0002E6" w:rsidR="00A72BC0" w:rsidRPr="00605CFE" w:rsidRDefault="00A72BC0" w:rsidP="00245D80">
            <w:pPr>
              <w:pStyle w:val="Tabledata"/>
              <w:spacing w:before="60" w:after="60"/>
            </w:pPr>
            <w:r w:rsidRPr="00605CFE">
              <w:t xml:space="preserve">Confirm a </w:t>
            </w:r>
            <w:r w:rsidR="00310682" w:rsidRPr="00605CFE">
              <w:t>F</w:t>
            </w:r>
            <w:r w:rsidR="000B1AB7" w:rsidRPr="00605CFE">
              <w:t xml:space="preserve">itness </w:t>
            </w:r>
            <w:r w:rsidR="00310682" w:rsidRPr="00605CFE">
              <w:t>to T</w:t>
            </w:r>
            <w:r w:rsidRPr="00605CFE">
              <w:t xml:space="preserve">ravel </w:t>
            </w:r>
            <w:r w:rsidR="00310682" w:rsidRPr="00605CFE">
              <w:t>A</w:t>
            </w:r>
            <w:r w:rsidR="000B1AB7" w:rsidRPr="00605CFE">
              <w:t xml:space="preserve">ssessment </w:t>
            </w:r>
            <w:r w:rsidRPr="00605CFE">
              <w:t>has been completed</w:t>
            </w:r>
            <w:r w:rsidR="000A2547" w:rsidRPr="00605CFE">
              <w:t xml:space="preserve"> by Health Services</w:t>
            </w:r>
            <w:r w:rsidR="00310682" w:rsidRPr="00605CFE">
              <w:t xml:space="preserve"> on TOMS</w:t>
            </w:r>
            <w:r w:rsidR="00444BCB" w:rsidRPr="00605CFE">
              <w:t xml:space="preserve"> (refer </w:t>
            </w:r>
            <w:hyperlink r:id="rId30" w:history="1">
              <w:r w:rsidR="00444BCB" w:rsidRPr="00605CFE">
                <w:rPr>
                  <w:rStyle w:val="Hyperlink"/>
                </w:rPr>
                <w:t xml:space="preserve">COPP 12.2 </w:t>
              </w:r>
              <w:r w:rsidR="00992D84" w:rsidRPr="00605CFE">
                <w:rPr>
                  <w:rStyle w:val="Hyperlink"/>
                </w:rPr>
                <w:t xml:space="preserve">– </w:t>
              </w:r>
              <w:r w:rsidR="00444BCB" w:rsidRPr="00605CFE">
                <w:rPr>
                  <w:rStyle w:val="Hyperlink"/>
                </w:rPr>
                <w:t>Coordination of Escorts</w:t>
              </w:r>
            </w:hyperlink>
            <w:r w:rsidR="00444BCB" w:rsidRPr="00605CFE">
              <w:t>)</w:t>
            </w:r>
            <w:r w:rsidR="005C5562">
              <w:t>.</w:t>
            </w:r>
          </w:p>
        </w:tc>
        <w:tc>
          <w:tcPr>
            <w:tcW w:w="2332" w:type="dxa"/>
          </w:tcPr>
          <w:p w14:paraId="5E64BD0C" w14:textId="77777777" w:rsidR="00A72BC0" w:rsidRPr="003E6CE1" w:rsidRDefault="00A72BC0" w:rsidP="00245D80">
            <w:pPr>
              <w:pStyle w:val="Tabledata"/>
              <w:spacing w:before="60" w:after="60"/>
            </w:pPr>
            <w:r w:rsidRPr="00156B36">
              <w:t>Movements Officer</w:t>
            </w:r>
          </w:p>
        </w:tc>
      </w:tr>
      <w:tr w:rsidR="00A72BC0" w:rsidRPr="00CF6125" w14:paraId="778807E8" w14:textId="77777777" w:rsidTr="00020D3E">
        <w:tc>
          <w:tcPr>
            <w:tcW w:w="562" w:type="dxa"/>
          </w:tcPr>
          <w:p w14:paraId="1FBCBA63" w14:textId="77777777" w:rsidR="00A72BC0" w:rsidRPr="003E4F83" w:rsidRDefault="006266F8" w:rsidP="00245D80">
            <w:pPr>
              <w:pStyle w:val="Tabledata"/>
              <w:spacing w:before="60" w:after="60"/>
              <w:rPr>
                <w:b/>
              </w:rPr>
            </w:pPr>
            <w:r w:rsidRPr="003E4F83">
              <w:rPr>
                <w:b/>
              </w:rPr>
              <w:t>3</w:t>
            </w:r>
            <w:r w:rsidR="00A72BC0" w:rsidRPr="003E4F83">
              <w:rPr>
                <w:b/>
              </w:rPr>
              <w:t>.</w:t>
            </w:r>
          </w:p>
        </w:tc>
        <w:tc>
          <w:tcPr>
            <w:tcW w:w="6096" w:type="dxa"/>
          </w:tcPr>
          <w:p w14:paraId="26471F57" w14:textId="4C9AE1C7" w:rsidR="00A72BC0" w:rsidRPr="00605CFE" w:rsidRDefault="00A72BC0" w:rsidP="00245D80">
            <w:pPr>
              <w:pStyle w:val="Tabledata"/>
              <w:spacing w:before="60" w:after="60"/>
            </w:pPr>
            <w:r w:rsidRPr="00605CFE">
              <w:t xml:space="preserve">Obtain any medication required from </w:t>
            </w:r>
            <w:r w:rsidR="00907415" w:rsidRPr="00605CFE">
              <w:t>H</w:t>
            </w:r>
            <w:r w:rsidRPr="00605CFE">
              <w:t xml:space="preserve">ealth </w:t>
            </w:r>
            <w:r w:rsidR="00907415" w:rsidRPr="00605CFE">
              <w:t>S</w:t>
            </w:r>
            <w:r w:rsidRPr="00605CFE">
              <w:t>ervices</w:t>
            </w:r>
            <w:r w:rsidR="00543C5B" w:rsidRPr="00605CFE">
              <w:t xml:space="preserve"> prior to travel</w:t>
            </w:r>
            <w:r w:rsidR="005C5562">
              <w:t>.</w:t>
            </w:r>
          </w:p>
        </w:tc>
        <w:tc>
          <w:tcPr>
            <w:tcW w:w="2332" w:type="dxa"/>
          </w:tcPr>
          <w:p w14:paraId="118A0900" w14:textId="77777777" w:rsidR="00A72BC0" w:rsidRPr="00CF6125" w:rsidRDefault="00B671BD" w:rsidP="00245D80">
            <w:pPr>
              <w:pStyle w:val="Tabledata"/>
              <w:spacing w:before="60" w:after="60"/>
            </w:pPr>
            <w:r w:rsidRPr="00B671BD">
              <w:t xml:space="preserve">Reception </w:t>
            </w:r>
            <w:r w:rsidR="00A72BC0" w:rsidRPr="00156B36">
              <w:t>Officer</w:t>
            </w:r>
          </w:p>
        </w:tc>
      </w:tr>
      <w:tr w:rsidR="00A72BC0" w:rsidRPr="00CF6125" w14:paraId="7FEC6CAC" w14:textId="77777777" w:rsidTr="00020D3E">
        <w:tc>
          <w:tcPr>
            <w:tcW w:w="562" w:type="dxa"/>
          </w:tcPr>
          <w:p w14:paraId="38A4575A" w14:textId="77777777" w:rsidR="00A72BC0" w:rsidRPr="003E4F83" w:rsidRDefault="006266F8" w:rsidP="00245D80">
            <w:pPr>
              <w:pStyle w:val="Tabledata"/>
              <w:spacing w:before="60" w:after="60"/>
              <w:rPr>
                <w:b/>
              </w:rPr>
            </w:pPr>
            <w:r w:rsidRPr="003E4F83">
              <w:rPr>
                <w:b/>
              </w:rPr>
              <w:t>4.</w:t>
            </w:r>
          </w:p>
        </w:tc>
        <w:tc>
          <w:tcPr>
            <w:tcW w:w="6096" w:type="dxa"/>
          </w:tcPr>
          <w:p w14:paraId="13B7EC24" w14:textId="4633EA35" w:rsidR="00A72BC0" w:rsidRPr="00156B36" w:rsidRDefault="00A72BC0" w:rsidP="00245D80">
            <w:pPr>
              <w:pStyle w:val="Tabledata"/>
              <w:spacing w:before="60" w:after="60"/>
            </w:pPr>
            <w:r>
              <w:t xml:space="preserve">Coordinate with </w:t>
            </w:r>
            <w:r w:rsidR="00E27BFB">
              <w:t xml:space="preserve">relevant </w:t>
            </w:r>
            <w:r w:rsidR="000B1AB7">
              <w:t>prison staff</w:t>
            </w:r>
            <w:r w:rsidR="00A103F9">
              <w:t xml:space="preserve"> and </w:t>
            </w:r>
            <w:r w:rsidR="004464E9">
              <w:t>Escorting Officers</w:t>
            </w:r>
            <w:r>
              <w:t xml:space="preserve"> to ensure prisoners are ready for transport and present in reception early</w:t>
            </w:r>
            <w:r w:rsidR="005C5562">
              <w:t>.</w:t>
            </w:r>
          </w:p>
        </w:tc>
        <w:tc>
          <w:tcPr>
            <w:tcW w:w="2332" w:type="dxa"/>
          </w:tcPr>
          <w:p w14:paraId="11EAEFC2" w14:textId="77777777" w:rsidR="00020D3E" w:rsidRDefault="00EC70B0" w:rsidP="00245D80">
            <w:pPr>
              <w:pStyle w:val="Tabledata"/>
              <w:spacing w:before="60" w:after="60"/>
            </w:pPr>
            <w:r>
              <w:t>Movements</w:t>
            </w:r>
            <w:r w:rsidR="00A103F9">
              <w:t>/</w:t>
            </w:r>
          </w:p>
          <w:p w14:paraId="7CFC8E4F" w14:textId="77777777" w:rsidR="00A72BC0" w:rsidRPr="00156B36" w:rsidRDefault="00B671BD" w:rsidP="00245D80">
            <w:pPr>
              <w:pStyle w:val="Tabledata"/>
              <w:spacing w:before="60" w:after="60"/>
            </w:pPr>
            <w:r w:rsidRPr="00B671BD">
              <w:t>Reception Officer</w:t>
            </w:r>
          </w:p>
        </w:tc>
      </w:tr>
      <w:tr w:rsidR="00E30B56" w:rsidRPr="00CF6125" w14:paraId="27A7A17E" w14:textId="77777777" w:rsidTr="00020D3E">
        <w:tc>
          <w:tcPr>
            <w:tcW w:w="562" w:type="dxa"/>
          </w:tcPr>
          <w:p w14:paraId="2C120BFB" w14:textId="77777777" w:rsidR="00E30B56" w:rsidRPr="003E4F83" w:rsidRDefault="006266F8" w:rsidP="00245D80">
            <w:pPr>
              <w:pStyle w:val="Tabledata"/>
              <w:spacing w:before="60" w:after="60"/>
              <w:rPr>
                <w:b/>
              </w:rPr>
            </w:pPr>
            <w:r w:rsidRPr="003E4F83">
              <w:rPr>
                <w:b/>
              </w:rPr>
              <w:t>5.</w:t>
            </w:r>
          </w:p>
        </w:tc>
        <w:tc>
          <w:tcPr>
            <w:tcW w:w="6096" w:type="dxa"/>
          </w:tcPr>
          <w:p w14:paraId="4B625BA6" w14:textId="623BC6D0" w:rsidR="00E30B56" w:rsidRPr="002171FA" w:rsidRDefault="00E30B56" w:rsidP="00245D80">
            <w:pPr>
              <w:spacing w:before="60" w:after="60"/>
              <w:rPr>
                <w:rFonts w:eastAsia="Times New Roman"/>
                <w:lang w:eastAsia="en-AU"/>
              </w:rPr>
            </w:pPr>
            <w:r w:rsidRPr="002171FA">
              <w:rPr>
                <w:rFonts w:eastAsia="Times New Roman"/>
                <w:lang w:eastAsia="en-AU"/>
              </w:rPr>
              <w:t xml:space="preserve">Conduct a briefing with the </w:t>
            </w:r>
            <w:r w:rsidR="00E51C66">
              <w:t>Contractor</w:t>
            </w:r>
            <w:r w:rsidR="00E51C66" w:rsidRPr="002171FA">
              <w:rPr>
                <w:rFonts w:eastAsia="Times New Roman"/>
                <w:lang w:eastAsia="en-AU"/>
              </w:rPr>
              <w:t xml:space="preserve"> </w:t>
            </w:r>
            <w:r w:rsidRPr="002171FA">
              <w:rPr>
                <w:rFonts w:eastAsia="Times New Roman"/>
                <w:lang w:eastAsia="en-AU"/>
              </w:rPr>
              <w:t>to include:</w:t>
            </w:r>
          </w:p>
          <w:p w14:paraId="1762C361" w14:textId="11159693" w:rsidR="00E30B56" w:rsidRPr="002171FA" w:rsidRDefault="00E30B56" w:rsidP="00EA0940">
            <w:pPr>
              <w:numPr>
                <w:ilvl w:val="0"/>
                <w:numId w:val="6"/>
              </w:numPr>
              <w:spacing w:before="60" w:after="60"/>
              <w:ind w:left="341" w:hanging="284"/>
              <w:contextualSpacing/>
              <w:rPr>
                <w:rFonts w:eastAsia="Times New Roman"/>
                <w:lang w:eastAsia="en-AU"/>
              </w:rPr>
            </w:pPr>
            <w:r w:rsidRPr="002171FA">
              <w:rPr>
                <w:rFonts w:eastAsia="Times New Roman"/>
                <w:lang w:eastAsia="en-AU"/>
              </w:rPr>
              <w:t xml:space="preserve">sighting the emergency management </w:t>
            </w:r>
            <w:proofErr w:type="gramStart"/>
            <w:r w:rsidRPr="002171FA">
              <w:rPr>
                <w:rFonts w:eastAsia="Times New Roman"/>
                <w:lang w:eastAsia="en-AU"/>
              </w:rPr>
              <w:t>plan</w:t>
            </w:r>
            <w:r w:rsidR="00A86992">
              <w:rPr>
                <w:rFonts w:eastAsia="Times New Roman"/>
                <w:lang w:eastAsia="en-AU"/>
              </w:rPr>
              <w:t>;</w:t>
            </w:r>
            <w:proofErr w:type="gramEnd"/>
          </w:p>
          <w:p w14:paraId="42EE0C12" w14:textId="0EFA57BF" w:rsidR="00E30B56" w:rsidRPr="002171FA" w:rsidRDefault="00E30B56" w:rsidP="00EA0940">
            <w:pPr>
              <w:numPr>
                <w:ilvl w:val="0"/>
                <w:numId w:val="6"/>
              </w:numPr>
              <w:spacing w:before="60" w:after="60"/>
              <w:ind w:left="341" w:hanging="284"/>
              <w:contextualSpacing/>
              <w:rPr>
                <w:rFonts w:eastAsia="Times New Roman"/>
                <w:lang w:eastAsia="en-AU"/>
              </w:rPr>
            </w:pPr>
            <w:r w:rsidRPr="002171FA">
              <w:rPr>
                <w:rFonts w:eastAsia="Times New Roman"/>
                <w:lang w:eastAsia="en-AU"/>
              </w:rPr>
              <w:t xml:space="preserve">how to action and manage </w:t>
            </w:r>
            <w:proofErr w:type="gramStart"/>
            <w:r w:rsidRPr="002171FA">
              <w:rPr>
                <w:rFonts w:eastAsia="Times New Roman"/>
                <w:lang w:eastAsia="en-AU"/>
              </w:rPr>
              <w:t>an emergency situation</w:t>
            </w:r>
            <w:proofErr w:type="gramEnd"/>
            <w:r w:rsidRPr="002171FA">
              <w:rPr>
                <w:rFonts w:eastAsia="Times New Roman"/>
                <w:lang w:eastAsia="en-AU"/>
              </w:rPr>
              <w:t xml:space="preserve"> (</w:t>
            </w:r>
            <w:r w:rsidR="00EA7847">
              <w:rPr>
                <w:rFonts w:eastAsia="Times New Roman"/>
                <w:lang w:eastAsia="en-AU"/>
              </w:rPr>
              <w:t>eg</w:t>
            </w:r>
            <w:r w:rsidRPr="002171FA">
              <w:rPr>
                <w:rFonts w:eastAsia="Times New Roman"/>
                <w:lang w:eastAsia="en-AU"/>
              </w:rPr>
              <w:t xml:space="preserve"> vehicle breakdown, escape, non-compliant prisoner)</w:t>
            </w:r>
            <w:r w:rsidR="00A86992">
              <w:rPr>
                <w:rFonts w:eastAsia="Times New Roman"/>
                <w:lang w:eastAsia="en-AU"/>
              </w:rPr>
              <w:t>; and</w:t>
            </w:r>
          </w:p>
          <w:p w14:paraId="4151F258" w14:textId="60CC9D26" w:rsidR="00E30B56" w:rsidRDefault="00E30B56" w:rsidP="00EA0940">
            <w:pPr>
              <w:pStyle w:val="Tabledata"/>
              <w:numPr>
                <w:ilvl w:val="0"/>
                <w:numId w:val="6"/>
              </w:numPr>
              <w:spacing w:before="60" w:after="60"/>
              <w:ind w:left="341" w:hanging="284"/>
            </w:pPr>
            <w:r w:rsidRPr="002171FA">
              <w:t>contingency planning in an emergency</w:t>
            </w:r>
            <w:r w:rsidR="005C5562">
              <w:t>.</w:t>
            </w:r>
          </w:p>
        </w:tc>
        <w:tc>
          <w:tcPr>
            <w:tcW w:w="2332" w:type="dxa"/>
          </w:tcPr>
          <w:p w14:paraId="7FCAF1B5" w14:textId="2881DD28" w:rsidR="00E30B56" w:rsidRPr="00156B36" w:rsidRDefault="00E30B56" w:rsidP="00245D80">
            <w:pPr>
              <w:pStyle w:val="Tabledata"/>
              <w:spacing w:before="60" w:after="60"/>
            </w:pPr>
            <w:r w:rsidRPr="002171FA">
              <w:rPr>
                <w:rFonts w:eastAsia="MS Gothic"/>
                <w:bCs/>
                <w:color w:val="000000"/>
                <w:szCs w:val="26"/>
              </w:rPr>
              <w:t>Security Manager/Principal Officer</w:t>
            </w:r>
            <w:r>
              <w:rPr>
                <w:rFonts w:eastAsia="MS Gothic"/>
                <w:bCs/>
                <w:color w:val="000000"/>
                <w:szCs w:val="26"/>
              </w:rPr>
              <w:t>/OIC</w:t>
            </w:r>
            <w:r w:rsidR="005D3CEF">
              <w:rPr>
                <w:rFonts w:eastAsia="MS Gothic"/>
                <w:bCs/>
                <w:color w:val="000000"/>
                <w:szCs w:val="26"/>
              </w:rPr>
              <w:t>/</w:t>
            </w:r>
            <w:r w:rsidR="004464E9">
              <w:t xml:space="preserve"> </w:t>
            </w:r>
            <w:r w:rsidR="00E51C66">
              <w:t>Contractor</w:t>
            </w:r>
          </w:p>
        </w:tc>
      </w:tr>
      <w:tr w:rsidR="00E30B56" w:rsidRPr="00CF6125" w14:paraId="1866FEAB" w14:textId="77777777" w:rsidTr="00020D3E">
        <w:tc>
          <w:tcPr>
            <w:tcW w:w="562" w:type="dxa"/>
          </w:tcPr>
          <w:p w14:paraId="64EB389C" w14:textId="77777777" w:rsidR="00E30B56" w:rsidRPr="003E4F83" w:rsidRDefault="006266F8" w:rsidP="00245D80">
            <w:pPr>
              <w:pStyle w:val="Tabledata"/>
              <w:spacing w:before="60" w:after="60"/>
              <w:rPr>
                <w:b/>
              </w:rPr>
            </w:pPr>
            <w:r w:rsidRPr="003E4F83">
              <w:rPr>
                <w:b/>
              </w:rPr>
              <w:t>6.</w:t>
            </w:r>
          </w:p>
        </w:tc>
        <w:tc>
          <w:tcPr>
            <w:tcW w:w="6096" w:type="dxa"/>
          </w:tcPr>
          <w:p w14:paraId="2EE7B0B5" w14:textId="3BA0B36C" w:rsidR="00E30B56" w:rsidRPr="002171FA" w:rsidRDefault="00E30B56" w:rsidP="00245D80">
            <w:pPr>
              <w:spacing w:before="60" w:after="60"/>
              <w:rPr>
                <w:rFonts w:eastAsia="Times New Roman"/>
                <w:lang w:eastAsia="en-AU"/>
              </w:rPr>
            </w:pPr>
            <w:r w:rsidRPr="002171FA">
              <w:rPr>
                <w:rFonts w:eastAsia="MS Gothic"/>
                <w:color w:val="000000"/>
              </w:rPr>
              <w:t xml:space="preserve">Confirm </w:t>
            </w:r>
            <w:r w:rsidR="00A103F9">
              <w:rPr>
                <w:rFonts w:eastAsia="MS Gothic"/>
                <w:color w:val="000000"/>
              </w:rPr>
              <w:t>E</w:t>
            </w:r>
            <w:r w:rsidR="00A103F9" w:rsidRPr="002171FA">
              <w:rPr>
                <w:rFonts w:eastAsia="MS Gothic"/>
                <w:color w:val="000000"/>
              </w:rPr>
              <w:t xml:space="preserve">scorting </w:t>
            </w:r>
            <w:r w:rsidR="00A103F9">
              <w:rPr>
                <w:rFonts w:eastAsia="MS Gothic"/>
                <w:color w:val="000000"/>
              </w:rPr>
              <w:t>O</w:t>
            </w:r>
            <w:r w:rsidR="00A103F9" w:rsidRPr="002171FA">
              <w:rPr>
                <w:rFonts w:eastAsia="MS Gothic"/>
                <w:color w:val="000000"/>
              </w:rPr>
              <w:t xml:space="preserve">fficers </w:t>
            </w:r>
            <w:r w:rsidRPr="002171FA">
              <w:rPr>
                <w:rFonts w:eastAsia="MS Gothic"/>
                <w:color w:val="000000"/>
              </w:rPr>
              <w:t>have completed the necessary restraints serviceability checks prior to departure</w:t>
            </w:r>
            <w:r w:rsidR="005C5562">
              <w:rPr>
                <w:rFonts w:eastAsia="MS Gothic"/>
                <w:color w:val="000000"/>
              </w:rPr>
              <w:t>.</w:t>
            </w:r>
          </w:p>
        </w:tc>
        <w:tc>
          <w:tcPr>
            <w:tcW w:w="2332" w:type="dxa"/>
          </w:tcPr>
          <w:p w14:paraId="0972E926" w14:textId="6E379384" w:rsidR="00E30B56" w:rsidRPr="002171FA" w:rsidRDefault="00E30B56" w:rsidP="00245D80">
            <w:pPr>
              <w:pStyle w:val="Tabledata"/>
              <w:spacing w:before="60" w:after="60"/>
              <w:rPr>
                <w:rFonts w:eastAsia="MS Gothic"/>
                <w:bCs/>
                <w:color w:val="000000"/>
                <w:szCs w:val="26"/>
              </w:rPr>
            </w:pPr>
            <w:r w:rsidRPr="002171FA">
              <w:rPr>
                <w:rFonts w:eastAsia="MS Gothic"/>
                <w:bCs/>
                <w:color w:val="000000"/>
                <w:szCs w:val="26"/>
              </w:rPr>
              <w:t>Security Manager/Principal Officer</w:t>
            </w:r>
            <w:r>
              <w:rPr>
                <w:rFonts w:eastAsia="MS Gothic"/>
                <w:bCs/>
                <w:color w:val="000000"/>
                <w:szCs w:val="26"/>
              </w:rPr>
              <w:t>/OIC</w:t>
            </w:r>
            <w:r w:rsidR="005D3CEF">
              <w:rPr>
                <w:rFonts w:eastAsia="MS Gothic"/>
                <w:bCs/>
                <w:color w:val="000000"/>
                <w:szCs w:val="26"/>
              </w:rPr>
              <w:t>/</w:t>
            </w:r>
            <w:r w:rsidR="004464E9">
              <w:t xml:space="preserve"> </w:t>
            </w:r>
            <w:r w:rsidR="00E51C66">
              <w:t>Contractor</w:t>
            </w:r>
          </w:p>
        </w:tc>
      </w:tr>
      <w:tr w:rsidR="000A0953" w:rsidRPr="00CF6125" w14:paraId="3F8F2C04" w14:textId="77777777" w:rsidTr="00020D3E">
        <w:tc>
          <w:tcPr>
            <w:tcW w:w="562" w:type="dxa"/>
          </w:tcPr>
          <w:p w14:paraId="4244B1E0" w14:textId="77777777" w:rsidR="000A0953" w:rsidRPr="003E4F83" w:rsidRDefault="000A0953" w:rsidP="00245D80">
            <w:pPr>
              <w:pStyle w:val="Tabledata"/>
              <w:spacing w:before="60" w:after="60"/>
              <w:rPr>
                <w:b/>
              </w:rPr>
            </w:pPr>
            <w:r w:rsidRPr="003E4F83">
              <w:rPr>
                <w:b/>
              </w:rPr>
              <w:t>7.</w:t>
            </w:r>
          </w:p>
        </w:tc>
        <w:tc>
          <w:tcPr>
            <w:tcW w:w="6096" w:type="dxa"/>
          </w:tcPr>
          <w:p w14:paraId="6068AA5A" w14:textId="77777777" w:rsidR="000A0953" w:rsidRDefault="000A0953" w:rsidP="000A586E">
            <w:pPr>
              <w:pStyle w:val="Tabledata"/>
              <w:rPr>
                <w:rFonts w:eastAsia="MS Gothic"/>
              </w:rPr>
            </w:pPr>
            <w:r>
              <w:rPr>
                <w:rFonts w:eastAsia="MS Gothic"/>
              </w:rPr>
              <w:t>P</w:t>
            </w:r>
            <w:r w:rsidRPr="006D7448">
              <w:rPr>
                <w:rFonts w:eastAsia="MS Gothic"/>
              </w:rPr>
              <w:t>rovid</w:t>
            </w:r>
            <w:r>
              <w:rPr>
                <w:rFonts w:eastAsia="MS Gothic"/>
              </w:rPr>
              <w:t>e</w:t>
            </w:r>
            <w:r w:rsidRPr="006D7448">
              <w:rPr>
                <w:rFonts w:eastAsia="MS Gothic"/>
              </w:rPr>
              <w:t xml:space="preserve"> </w:t>
            </w:r>
            <w:r w:rsidR="00A103F9">
              <w:rPr>
                <w:rFonts w:eastAsia="MS Gothic"/>
              </w:rPr>
              <w:t>E</w:t>
            </w:r>
            <w:r w:rsidR="00A103F9" w:rsidRPr="006D7448">
              <w:rPr>
                <w:rFonts w:eastAsia="MS Gothic"/>
              </w:rPr>
              <w:t xml:space="preserve">scorting </w:t>
            </w:r>
            <w:r w:rsidR="00A103F9">
              <w:rPr>
                <w:rFonts w:eastAsia="MS Gothic"/>
              </w:rPr>
              <w:t>O</w:t>
            </w:r>
            <w:r w:rsidR="00A103F9" w:rsidRPr="006D7448">
              <w:rPr>
                <w:rFonts w:eastAsia="MS Gothic"/>
              </w:rPr>
              <w:t xml:space="preserve">fficers </w:t>
            </w:r>
            <w:r w:rsidRPr="006D7448">
              <w:rPr>
                <w:rFonts w:eastAsia="MS Gothic"/>
              </w:rPr>
              <w:t>with the</w:t>
            </w:r>
            <w:r>
              <w:rPr>
                <w:rFonts w:eastAsia="MS Gothic"/>
              </w:rPr>
              <w:t xml:space="preserve"> following:</w:t>
            </w:r>
          </w:p>
          <w:p w14:paraId="2A5C1F94" w14:textId="09C7DC9B" w:rsidR="000A0953" w:rsidRPr="008F3414" w:rsidRDefault="000A0953" w:rsidP="00592032">
            <w:pPr>
              <w:pStyle w:val="ListBullet2"/>
              <w:rPr>
                <w:rFonts w:eastAsia="Times New Roman"/>
                <w:lang w:eastAsia="en-AU"/>
              </w:rPr>
            </w:pPr>
            <w:r w:rsidRPr="008F3414">
              <w:rPr>
                <w:bCs/>
                <w:szCs w:val="26"/>
              </w:rPr>
              <w:t xml:space="preserve">authorised documentation in accordance with </w:t>
            </w:r>
            <w:r w:rsidR="00DE6A8C" w:rsidRPr="009D4F2F">
              <w:rPr>
                <w:rStyle w:val="Hyperlink"/>
                <w:color w:val="000000" w:themeColor="text1"/>
                <w:u w:val="none"/>
              </w:rPr>
              <w:t xml:space="preserve">Documentation for External Movements in </w:t>
            </w:r>
            <w:hyperlink r:id="rId31" w:history="1">
              <w:r w:rsidR="00DE6A8C" w:rsidRPr="009D4F2F">
                <w:rPr>
                  <w:rStyle w:val="Hyperlink"/>
                </w:rPr>
                <w:t>COPP 12.2 – Coordination of Escorts</w:t>
              </w:r>
            </w:hyperlink>
            <w:r w:rsidRPr="00592032">
              <w:t xml:space="preserve"> </w:t>
            </w:r>
          </w:p>
          <w:p w14:paraId="2B344549" w14:textId="77777777" w:rsidR="000A0953" w:rsidRPr="008F3414" w:rsidRDefault="000A0953" w:rsidP="00592032">
            <w:pPr>
              <w:pStyle w:val="ListBullet2"/>
              <w:rPr>
                <w:rFonts w:eastAsia="Times New Roman"/>
                <w:lang w:eastAsia="en-AU"/>
              </w:rPr>
            </w:pPr>
            <w:r>
              <w:t>prisoner management file</w:t>
            </w:r>
          </w:p>
          <w:p w14:paraId="0F52D72A" w14:textId="291BD33F" w:rsidR="000A0953" w:rsidRPr="000A0953" w:rsidRDefault="000A0953" w:rsidP="00592032">
            <w:pPr>
              <w:pStyle w:val="ListBullet2"/>
              <w:rPr>
                <w:rFonts w:eastAsia="Times New Roman"/>
                <w:lang w:eastAsia="en-AU"/>
              </w:rPr>
            </w:pPr>
            <w:r>
              <w:t>medical records</w:t>
            </w:r>
            <w:r w:rsidR="00E27BFB">
              <w:t>, where required</w:t>
            </w:r>
            <w:r w:rsidR="00A86992">
              <w:t>; and</w:t>
            </w:r>
          </w:p>
          <w:p w14:paraId="78153155" w14:textId="69BB644D" w:rsidR="000A0953" w:rsidRPr="000A0953" w:rsidRDefault="000A0953" w:rsidP="00592032">
            <w:pPr>
              <w:pStyle w:val="ListBullet2"/>
              <w:rPr>
                <w:rFonts w:eastAsia="Times New Roman"/>
                <w:lang w:eastAsia="en-AU"/>
              </w:rPr>
            </w:pPr>
            <w:r w:rsidRPr="000A0953">
              <w:t>prisoner property</w:t>
            </w:r>
            <w:r w:rsidR="00A86992">
              <w:t>.</w:t>
            </w:r>
          </w:p>
        </w:tc>
        <w:tc>
          <w:tcPr>
            <w:tcW w:w="2332" w:type="dxa"/>
          </w:tcPr>
          <w:p w14:paraId="424DD91E" w14:textId="3414868A" w:rsidR="000A0953" w:rsidRPr="00CF6125" w:rsidRDefault="000A0953" w:rsidP="000A586E">
            <w:pPr>
              <w:pStyle w:val="Tabledata"/>
            </w:pPr>
            <w:r w:rsidRPr="000A586E">
              <w:t>Movements/</w:t>
            </w:r>
            <w:r w:rsidR="000A586E">
              <w:t xml:space="preserve"> </w:t>
            </w:r>
            <w:r w:rsidRPr="000A586E">
              <w:t>Reception Officers</w:t>
            </w:r>
          </w:p>
        </w:tc>
      </w:tr>
      <w:tr w:rsidR="00E30B56" w:rsidRPr="00CF6125" w14:paraId="55521741" w14:textId="77777777" w:rsidTr="00FB4C83">
        <w:trPr>
          <w:trHeight w:val="817"/>
        </w:trPr>
        <w:tc>
          <w:tcPr>
            <w:tcW w:w="562" w:type="dxa"/>
          </w:tcPr>
          <w:p w14:paraId="7298604E" w14:textId="77777777" w:rsidR="00E30B56" w:rsidRPr="003E4F83" w:rsidRDefault="00E30B56" w:rsidP="00245D80">
            <w:pPr>
              <w:pStyle w:val="Tabledata"/>
              <w:spacing w:before="60" w:after="60"/>
              <w:rPr>
                <w:b/>
              </w:rPr>
            </w:pPr>
            <w:r w:rsidRPr="003E4F83">
              <w:rPr>
                <w:b/>
              </w:rPr>
              <w:t>8.</w:t>
            </w:r>
          </w:p>
        </w:tc>
        <w:tc>
          <w:tcPr>
            <w:tcW w:w="6096" w:type="dxa"/>
          </w:tcPr>
          <w:p w14:paraId="5AB37BC8" w14:textId="77777777" w:rsidR="00E30B56" w:rsidRPr="00921912" w:rsidRDefault="00E30B56" w:rsidP="00245D80">
            <w:pPr>
              <w:spacing w:before="60" w:after="60"/>
              <w:rPr>
                <w:rFonts w:eastAsia="MS Gothic"/>
                <w:bCs/>
                <w:color w:val="000000"/>
              </w:rPr>
            </w:pPr>
            <w:r w:rsidRPr="00156B36">
              <w:rPr>
                <w:rFonts w:eastAsia="MS Gothic"/>
                <w:bCs/>
                <w:color w:val="000000"/>
              </w:rPr>
              <w:t xml:space="preserve">Advise the </w:t>
            </w:r>
            <w:r w:rsidR="00A103F9">
              <w:rPr>
                <w:rFonts w:eastAsia="MS Gothic"/>
                <w:bCs/>
                <w:color w:val="000000"/>
              </w:rPr>
              <w:t>E</w:t>
            </w:r>
            <w:r w:rsidR="00A103F9" w:rsidRPr="00156B36">
              <w:rPr>
                <w:rFonts w:eastAsia="MS Gothic"/>
                <w:bCs/>
                <w:color w:val="000000"/>
              </w:rPr>
              <w:t xml:space="preserve">scorting </w:t>
            </w:r>
            <w:r w:rsidR="00A103F9">
              <w:rPr>
                <w:rFonts w:eastAsia="MS Gothic"/>
                <w:bCs/>
                <w:color w:val="000000"/>
              </w:rPr>
              <w:t>Officers</w:t>
            </w:r>
            <w:r w:rsidR="00A103F9" w:rsidRPr="00156B36">
              <w:rPr>
                <w:rFonts w:eastAsia="MS Gothic"/>
                <w:bCs/>
                <w:color w:val="000000"/>
              </w:rPr>
              <w:t xml:space="preserve"> </w:t>
            </w:r>
            <w:r w:rsidRPr="00156B36">
              <w:rPr>
                <w:rFonts w:eastAsia="MS Gothic"/>
                <w:bCs/>
                <w:color w:val="000000"/>
              </w:rPr>
              <w:t xml:space="preserve">of any </w:t>
            </w:r>
            <w:r w:rsidR="00A103F9">
              <w:rPr>
                <w:rFonts w:eastAsia="MS Gothic"/>
                <w:bCs/>
                <w:color w:val="000000"/>
              </w:rPr>
              <w:t xml:space="preserve">protection, security and/or medical </w:t>
            </w:r>
            <w:r w:rsidRPr="00156B36">
              <w:rPr>
                <w:rFonts w:eastAsia="MS Gothic"/>
                <w:bCs/>
                <w:color w:val="000000"/>
              </w:rPr>
              <w:t>issues</w:t>
            </w:r>
            <w:r w:rsidR="00790A9C">
              <w:rPr>
                <w:rFonts w:eastAsia="MS Gothic"/>
                <w:bCs/>
                <w:color w:val="000000"/>
              </w:rPr>
              <w:t xml:space="preserve"> </w:t>
            </w:r>
            <w:r w:rsidRPr="00156B36">
              <w:rPr>
                <w:rFonts w:eastAsia="MS Gothic"/>
                <w:bCs/>
                <w:color w:val="000000"/>
              </w:rPr>
              <w:t>regarding the prisoner</w:t>
            </w:r>
            <w:r w:rsidR="00695162">
              <w:rPr>
                <w:rFonts w:eastAsia="MS Gothic"/>
                <w:bCs/>
                <w:color w:val="000000"/>
              </w:rPr>
              <w:t xml:space="preserve"> </w:t>
            </w:r>
            <w:r w:rsidR="004724F4">
              <w:rPr>
                <w:rFonts w:eastAsia="MS Gothic"/>
                <w:bCs/>
                <w:color w:val="000000"/>
              </w:rPr>
              <w:t>(</w:t>
            </w:r>
            <w:r w:rsidR="004724F4" w:rsidRPr="00156B36">
              <w:rPr>
                <w:rFonts w:eastAsia="MS Gothic"/>
                <w:bCs/>
                <w:color w:val="000000"/>
              </w:rPr>
              <w:t xml:space="preserve">identified on the </w:t>
            </w:r>
            <w:r w:rsidR="004724F4" w:rsidRPr="00406633">
              <w:rPr>
                <w:rFonts w:eastAsia="MS Gothic"/>
                <w:bCs/>
              </w:rPr>
              <w:t xml:space="preserve">Offender Movement Information (OMI) </w:t>
            </w:r>
            <w:r w:rsidR="004724F4" w:rsidRPr="00CC7D8A">
              <w:rPr>
                <w:rFonts w:eastAsia="MS Gothic"/>
                <w:bCs/>
              </w:rPr>
              <w:t>sheet</w:t>
            </w:r>
            <w:r w:rsidR="004724F4">
              <w:rPr>
                <w:rFonts w:eastAsia="MS Gothic"/>
                <w:bCs/>
                <w:color w:val="000000"/>
              </w:rPr>
              <w:t>)</w:t>
            </w:r>
          </w:p>
        </w:tc>
        <w:tc>
          <w:tcPr>
            <w:tcW w:w="2332" w:type="dxa"/>
          </w:tcPr>
          <w:p w14:paraId="32A093C7" w14:textId="1B7E61ED" w:rsidR="00E30B56" w:rsidRPr="00CF6125" w:rsidRDefault="00E30B56" w:rsidP="00245D80">
            <w:pPr>
              <w:pStyle w:val="Tabledata"/>
              <w:spacing w:before="60" w:after="60"/>
            </w:pPr>
            <w:r>
              <w:t>Movements/</w:t>
            </w:r>
            <w:r w:rsidR="005C5562">
              <w:t xml:space="preserve"> </w:t>
            </w:r>
            <w:r>
              <w:t>Reception Officer</w:t>
            </w:r>
          </w:p>
        </w:tc>
      </w:tr>
      <w:tr w:rsidR="00E30B56" w:rsidRPr="00CF6125" w14:paraId="5FD6E0C0" w14:textId="77777777" w:rsidTr="00020D3E">
        <w:tc>
          <w:tcPr>
            <w:tcW w:w="562" w:type="dxa"/>
          </w:tcPr>
          <w:p w14:paraId="4952E9E9" w14:textId="77777777" w:rsidR="00E30B56" w:rsidRDefault="00E30B56" w:rsidP="00245D80">
            <w:pPr>
              <w:pStyle w:val="Tabledata"/>
              <w:spacing w:before="60" w:after="60"/>
            </w:pPr>
            <w:r w:rsidRPr="003E4F83">
              <w:rPr>
                <w:b/>
              </w:rPr>
              <w:lastRenderedPageBreak/>
              <w:t>9</w:t>
            </w:r>
            <w:r>
              <w:t>.</w:t>
            </w:r>
          </w:p>
        </w:tc>
        <w:tc>
          <w:tcPr>
            <w:tcW w:w="6096" w:type="dxa"/>
          </w:tcPr>
          <w:p w14:paraId="0CE46C8F" w14:textId="7F20219E" w:rsidR="00E30B56" w:rsidRPr="00CF6125" w:rsidRDefault="00A103F9" w:rsidP="00245D80">
            <w:pPr>
              <w:pStyle w:val="Tabledata"/>
              <w:spacing w:before="60" w:after="60"/>
            </w:pPr>
            <w:r>
              <w:rPr>
                <w:rFonts w:eastAsia="MS Gothic"/>
                <w:bCs/>
                <w:color w:val="000000"/>
                <w:szCs w:val="26"/>
              </w:rPr>
              <w:t xml:space="preserve">Ensure the </w:t>
            </w:r>
            <w:r w:rsidR="00E30B56" w:rsidRPr="00406633">
              <w:rPr>
                <w:rFonts w:eastAsia="MS Gothic"/>
                <w:bCs/>
                <w:szCs w:val="26"/>
              </w:rPr>
              <w:t>PMRA</w:t>
            </w:r>
            <w:r w:rsidR="00372F22">
              <w:rPr>
                <w:rFonts w:eastAsia="MS Gothic"/>
                <w:bCs/>
                <w:szCs w:val="26"/>
              </w:rPr>
              <w:t>/EMRA</w:t>
            </w:r>
            <w:r w:rsidR="00E30B56" w:rsidRPr="00406633">
              <w:rPr>
                <w:rFonts w:eastAsia="MS Gothic"/>
                <w:bCs/>
                <w:szCs w:val="26"/>
              </w:rPr>
              <w:t xml:space="preserve"> and </w:t>
            </w:r>
            <w:r w:rsidR="00E30B56">
              <w:rPr>
                <w:rFonts w:eastAsia="MS Gothic"/>
                <w:bCs/>
                <w:color w:val="000000"/>
                <w:szCs w:val="26"/>
              </w:rPr>
              <w:t xml:space="preserve">other relevant documentation </w:t>
            </w:r>
            <w:r>
              <w:rPr>
                <w:rFonts w:eastAsia="MS Gothic"/>
                <w:bCs/>
                <w:color w:val="000000"/>
                <w:szCs w:val="26"/>
              </w:rPr>
              <w:t xml:space="preserve">is placed </w:t>
            </w:r>
            <w:r w:rsidR="00E30B56" w:rsidRPr="008F477F">
              <w:rPr>
                <w:rFonts w:eastAsia="MS Gothic"/>
                <w:bCs/>
                <w:color w:val="000000"/>
                <w:szCs w:val="26"/>
              </w:rPr>
              <w:t>on the prisoner</w:t>
            </w:r>
            <w:r w:rsidR="00907415">
              <w:rPr>
                <w:rFonts w:eastAsia="MS Gothic"/>
                <w:bCs/>
                <w:color w:val="000000"/>
                <w:szCs w:val="26"/>
              </w:rPr>
              <w:t>’</w:t>
            </w:r>
            <w:r w:rsidR="00E30B56" w:rsidRPr="008F477F">
              <w:rPr>
                <w:rFonts w:eastAsia="MS Gothic"/>
                <w:bCs/>
                <w:color w:val="000000"/>
                <w:szCs w:val="26"/>
              </w:rPr>
              <w:t>s Prisoner Management File</w:t>
            </w:r>
            <w:r w:rsidR="005C5562">
              <w:rPr>
                <w:rFonts w:eastAsia="MS Gothic"/>
                <w:bCs/>
                <w:color w:val="000000"/>
                <w:szCs w:val="26"/>
              </w:rPr>
              <w:t>.</w:t>
            </w:r>
            <w:r w:rsidR="00E30B56" w:rsidRPr="008F477F">
              <w:rPr>
                <w:rFonts w:eastAsia="MS Gothic"/>
                <w:bCs/>
                <w:color w:val="000000"/>
                <w:szCs w:val="26"/>
              </w:rPr>
              <w:t xml:space="preserve"> </w:t>
            </w:r>
          </w:p>
        </w:tc>
        <w:tc>
          <w:tcPr>
            <w:tcW w:w="2332" w:type="dxa"/>
          </w:tcPr>
          <w:p w14:paraId="3225666B" w14:textId="0DB86768" w:rsidR="00E30B56" w:rsidRPr="00CF6125" w:rsidRDefault="00E30B56" w:rsidP="00245D80">
            <w:pPr>
              <w:pStyle w:val="Tabledata"/>
              <w:spacing w:before="60" w:after="60"/>
            </w:pPr>
            <w:r>
              <w:t>Movements/</w:t>
            </w:r>
            <w:r w:rsidR="005C5562">
              <w:t xml:space="preserve"> </w:t>
            </w:r>
            <w:r>
              <w:t>Reception Officer</w:t>
            </w:r>
          </w:p>
        </w:tc>
      </w:tr>
    </w:tbl>
    <w:p w14:paraId="2892B85D" w14:textId="77777777" w:rsidR="00A50FB8" w:rsidRPr="00CF59B2" w:rsidRDefault="00A50FB8" w:rsidP="00CF59B2">
      <w:bookmarkStart w:id="10" w:name="_Inter-Prison_Transfer_of"/>
      <w:bookmarkEnd w:id="10"/>
    </w:p>
    <w:p w14:paraId="2A81CF10" w14:textId="2FAD5B42" w:rsidR="00444BCB" w:rsidRPr="005B15EB" w:rsidRDefault="00444BCB" w:rsidP="005B15EB">
      <w:pPr>
        <w:pStyle w:val="Heading1"/>
      </w:pPr>
      <w:bookmarkStart w:id="11" w:name="_Toc143775366"/>
      <w:r w:rsidRPr="005B15EB">
        <w:t>Inter-Prison Transfer of Prisoners at Risk of Self-Harm</w:t>
      </w:r>
      <w:bookmarkEnd w:id="11"/>
    </w:p>
    <w:p w14:paraId="50F163F7" w14:textId="77777777" w:rsidR="004D3D06" w:rsidRPr="004D3D06" w:rsidRDefault="004D3D06" w:rsidP="00241AB7">
      <w:pPr>
        <w:pStyle w:val="Heading2"/>
      </w:pPr>
      <w:bookmarkStart w:id="12" w:name="_Toc143775367"/>
      <w:r>
        <w:t>Assessment of risk of self-harm</w:t>
      </w:r>
      <w:bookmarkEnd w:id="12"/>
    </w:p>
    <w:p w14:paraId="5794DBB0" w14:textId="78DC902E" w:rsidR="00997D4C" w:rsidRDefault="00310682" w:rsidP="00241AB7">
      <w:pPr>
        <w:pStyle w:val="Heading3"/>
      </w:pPr>
      <w:r>
        <w:t xml:space="preserve">The Superintendent shall </w:t>
      </w:r>
      <w:r w:rsidRPr="00605CFE">
        <w:t>ensure e</w:t>
      </w:r>
      <w:r w:rsidR="00997D4C" w:rsidRPr="00605CFE">
        <w:t xml:space="preserve">very prisoner being transferred between prisons </w:t>
      </w:r>
      <w:r w:rsidRPr="00605CFE">
        <w:t>is</w:t>
      </w:r>
      <w:r w:rsidR="00997D4C" w:rsidRPr="00605CFE">
        <w:t xml:space="preserve"> assessed</w:t>
      </w:r>
      <w:r w:rsidR="00340C99" w:rsidRPr="00605CFE">
        <w:t>, by the Prisoner Risk Assessment Group (PRAG),</w:t>
      </w:r>
      <w:r w:rsidR="00997D4C" w:rsidRPr="00605CFE">
        <w:t xml:space="preserve"> in</w:t>
      </w:r>
      <w:r w:rsidR="00997D4C">
        <w:t xml:space="preserve"> relation to their risk of self-harm. Prisoners shall be assessed in accordance with the following criteria:</w:t>
      </w:r>
    </w:p>
    <w:p w14:paraId="04BCCA6E" w14:textId="178237B3" w:rsidR="00997D4C" w:rsidRDefault="009226D0" w:rsidP="00EA0940">
      <w:pPr>
        <w:pStyle w:val="ListNumber"/>
        <w:numPr>
          <w:ilvl w:val="0"/>
          <w:numId w:val="18"/>
        </w:numPr>
      </w:pPr>
      <w:r>
        <w:rPr>
          <w:b/>
        </w:rPr>
        <w:t>S</w:t>
      </w:r>
      <w:r w:rsidR="00997D4C" w:rsidRPr="0043476B">
        <w:rPr>
          <w:b/>
        </w:rPr>
        <w:t>elf-harm concern</w:t>
      </w:r>
      <w:r w:rsidR="00997D4C">
        <w:t>: Self-harm History alert, with no attempted or actual self-harm incident within preceding six months</w:t>
      </w:r>
    </w:p>
    <w:p w14:paraId="59AE891E" w14:textId="79AFADC9" w:rsidR="00997D4C" w:rsidRDefault="00997D4C" w:rsidP="00EA0940">
      <w:pPr>
        <w:pStyle w:val="ListNumber"/>
        <w:numPr>
          <w:ilvl w:val="0"/>
          <w:numId w:val="18"/>
        </w:numPr>
      </w:pPr>
      <w:r w:rsidRPr="0043476B">
        <w:rPr>
          <w:b/>
        </w:rPr>
        <w:t>Elevated risk of self-harm</w:t>
      </w:r>
      <w:r>
        <w:t>: current ARMS or SAMS alert</w:t>
      </w:r>
      <w:r w:rsidRPr="00997D4C">
        <w:t>; or</w:t>
      </w:r>
      <w:r>
        <w:t xml:space="preserve"> </w:t>
      </w:r>
      <w:r w:rsidR="00DF5281">
        <w:t>S</w:t>
      </w:r>
      <w:r>
        <w:t xml:space="preserve">elf-harm </w:t>
      </w:r>
      <w:r w:rsidR="00DF5281">
        <w:t>H</w:t>
      </w:r>
      <w:r>
        <w:t>istory alert, with attempted or actual self-harm incident within preceding 6 months</w:t>
      </w:r>
      <w:r w:rsidR="00871910">
        <w:t>.</w:t>
      </w:r>
    </w:p>
    <w:p w14:paraId="17CF35B8" w14:textId="77777777" w:rsidR="00997D4C" w:rsidRDefault="00997D4C" w:rsidP="00241AB7">
      <w:pPr>
        <w:pStyle w:val="Heading3"/>
      </w:pPr>
      <w:r>
        <w:t>If an officer believes for any reason that a prisoner due to be transferred may be at risk of self-harm, the prisoner may be assessed as being of self-harm concern without meeting the above</w:t>
      </w:r>
      <w:r w:rsidRPr="00673876">
        <w:t xml:space="preserve"> </w:t>
      </w:r>
      <w:r>
        <w:t>criteria.</w:t>
      </w:r>
    </w:p>
    <w:p w14:paraId="034C83F4" w14:textId="77777777" w:rsidR="00997D4C" w:rsidRDefault="00997D4C" w:rsidP="00241AB7">
      <w:pPr>
        <w:pStyle w:val="Heading3"/>
      </w:pPr>
      <w:r>
        <w:t>A prisoner’s risk of self-harm may emerge or escalate at any time. These procedures apply to a prisoner who is identified to be of self-harm concern or at elevated risk of self-harm at any time between when being advised of a transfer and up to the completion of the</w:t>
      </w:r>
      <w:r w:rsidRPr="00673876">
        <w:t xml:space="preserve"> </w:t>
      </w:r>
      <w:r>
        <w:t>transfer.</w:t>
      </w:r>
    </w:p>
    <w:p w14:paraId="296ECC48" w14:textId="2C368043" w:rsidR="00997D4C" w:rsidRDefault="00997D4C" w:rsidP="00241AB7">
      <w:pPr>
        <w:pStyle w:val="Heading3"/>
      </w:pPr>
      <w:r>
        <w:t xml:space="preserve">Prisoners who are identified after a transfer as being at risk of self-harm shall be managed in accordance with </w:t>
      </w:r>
      <w:hyperlink r:id="rId32" w:history="1">
        <w:r w:rsidRPr="00997D4C">
          <w:rPr>
            <w:rStyle w:val="Hyperlink"/>
          </w:rPr>
          <w:t>COPP 4.9 – At-Risk Prisoners</w:t>
        </w:r>
      </w:hyperlink>
      <w:r>
        <w:t>.</w:t>
      </w:r>
    </w:p>
    <w:p w14:paraId="1A9FB92F" w14:textId="4884AD0B" w:rsidR="00997D4C" w:rsidRDefault="00FB1131" w:rsidP="00241AB7">
      <w:pPr>
        <w:pStyle w:val="Heading3"/>
      </w:pPr>
      <w:r>
        <w:t>The S</w:t>
      </w:r>
      <w:r w:rsidR="00917C05">
        <w:t>uperintendent</w:t>
      </w:r>
      <w:r>
        <w:t xml:space="preserve"> shall ensure t</w:t>
      </w:r>
      <w:r w:rsidR="00997D4C">
        <w:t xml:space="preserve">he </w:t>
      </w:r>
      <w:hyperlink r:id="rId33" w:history="1">
        <w:r w:rsidR="00997D4C" w:rsidRPr="00997D4C">
          <w:rPr>
            <w:rStyle w:val="Hyperlink"/>
          </w:rPr>
          <w:t>Inter-prison transfer of prisoners at risk of self-harm</w:t>
        </w:r>
      </w:hyperlink>
      <w:r w:rsidR="00997D4C">
        <w:t xml:space="preserve"> checklist is completed for all prisoners assessed as being of self-harm concern or at elevated risk of</w:t>
      </w:r>
      <w:r w:rsidR="00997D4C" w:rsidRPr="00673876">
        <w:t xml:space="preserve"> </w:t>
      </w:r>
      <w:r w:rsidR="00997D4C">
        <w:t>self-harm.</w:t>
      </w:r>
      <w:r w:rsidR="00310682">
        <w:t xml:space="preserve"> </w:t>
      </w:r>
    </w:p>
    <w:p w14:paraId="7C8FEE14" w14:textId="77777777" w:rsidR="00997D4C" w:rsidRDefault="004D3D06" w:rsidP="00241AB7">
      <w:pPr>
        <w:pStyle w:val="Heading2"/>
      </w:pPr>
      <w:bookmarkStart w:id="13" w:name="_Toc143775368"/>
      <w:r>
        <w:t>Review of prisoners of self-harm concern</w:t>
      </w:r>
      <w:bookmarkEnd w:id="13"/>
    </w:p>
    <w:p w14:paraId="38AD6356" w14:textId="77777777" w:rsidR="004D3D06" w:rsidRDefault="00FB1131" w:rsidP="00241AB7">
      <w:pPr>
        <w:pStyle w:val="Heading3"/>
      </w:pPr>
      <w:r>
        <w:t>The Superintendent shall ensure a</w:t>
      </w:r>
      <w:r w:rsidR="004D3D06">
        <w:t>ll prisoners initially assessed as being of self-harm concern shall be further reviewed as to whether they are at elevated risk of</w:t>
      </w:r>
      <w:r w:rsidR="004D3D06" w:rsidRPr="00673876">
        <w:t xml:space="preserve"> </w:t>
      </w:r>
      <w:r w:rsidR="004D3D06">
        <w:t>self-harm.</w:t>
      </w:r>
    </w:p>
    <w:p w14:paraId="6EC8ADA3" w14:textId="0BE82A29" w:rsidR="004D3D06" w:rsidRDefault="004D3D06" w:rsidP="00241AB7">
      <w:pPr>
        <w:pStyle w:val="Heading3"/>
      </w:pPr>
      <w:r>
        <w:t>This paper-based review shall be undertaken by the following</w:t>
      </w:r>
      <w:r w:rsidR="00917C05">
        <w:t xml:space="preserve"> stakeholders</w:t>
      </w:r>
      <w:r>
        <w:t xml:space="preserve"> using the </w:t>
      </w:r>
      <w:hyperlink r:id="rId34" w:history="1">
        <w:r w:rsidR="001A17FB">
          <w:rPr>
            <w:rStyle w:val="Hyperlink"/>
          </w:rPr>
          <w:t>Self-H</w:t>
        </w:r>
        <w:r w:rsidR="00917C05" w:rsidRPr="00917C05">
          <w:rPr>
            <w:rStyle w:val="Hyperlink"/>
          </w:rPr>
          <w:t>arm Concern</w:t>
        </w:r>
        <w:r w:rsidRPr="00917C05">
          <w:rPr>
            <w:rStyle w:val="Hyperlink"/>
          </w:rPr>
          <w:t xml:space="preserve"> Review</w:t>
        </w:r>
        <w:r w:rsidRPr="00917C05">
          <w:rPr>
            <w:rStyle w:val="Hyperlink"/>
            <w:spacing w:val="-15"/>
          </w:rPr>
          <w:t xml:space="preserve"> </w:t>
        </w:r>
        <w:r w:rsidR="00917C05" w:rsidRPr="00917C05">
          <w:rPr>
            <w:rStyle w:val="Hyperlink"/>
          </w:rPr>
          <w:t>C</w:t>
        </w:r>
        <w:r w:rsidRPr="00917C05">
          <w:rPr>
            <w:rStyle w:val="Hyperlink"/>
          </w:rPr>
          <w:t>hecklist</w:t>
        </w:r>
      </w:hyperlink>
      <w:r w:rsidR="00917C05">
        <w:t xml:space="preserve"> form</w:t>
      </w:r>
      <w:r>
        <w:t>:</w:t>
      </w:r>
    </w:p>
    <w:p w14:paraId="23BA266D" w14:textId="77777777" w:rsidR="004D3D06" w:rsidRDefault="004D3D06" w:rsidP="00EA0940">
      <w:pPr>
        <w:pStyle w:val="ListNumber"/>
        <w:numPr>
          <w:ilvl w:val="0"/>
          <w:numId w:val="19"/>
        </w:numPr>
      </w:pPr>
      <w:r>
        <w:t>the Superintendent</w:t>
      </w:r>
      <w:r w:rsidRPr="0089106D">
        <w:t xml:space="preserve"> </w:t>
      </w:r>
      <w:r>
        <w:t>(Chair)</w:t>
      </w:r>
    </w:p>
    <w:p w14:paraId="3760DFC4" w14:textId="77777777" w:rsidR="004D3D06" w:rsidRDefault="004D3D06" w:rsidP="00EA0940">
      <w:pPr>
        <w:pStyle w:val="ListNumber"/>
        <w:numPr>
          <w:ilvl w:val="0"/>
          <w:numId w:val="19"/>
        </w:numPr>
      </w:pPr>
      <w:r>
        <w:t>all treating mental health and health</w:t>
      </w:r>
      <w:r w:rsidRPr="005A1A08">
        <w:t xml:space="preserve"> </w:t>
      </w:r>
      <w:r>
        <w:t>practitioner(s)</w:t>
      </w:r>
    </w:p>
    <w:p w14:paraId="1A753693" w14:textId="13690BC5" w:rsidR="004D3D06" w:rsidRDefault="004D3D06" w:rsidP="00EA0940">
      <w:pPr>
        <w:pStyle w:val="ListNumber"/>
        <w:numPr>
          <w:ilvl w:val="0"/>
          <w:numId w:val="19"/>
        </w:numPr>
      </w:pPr>
      <w:r>
        <w:t>a P</w:t>
      </w:r>
      <w:r w:rsidR="00CD5562">
        <w:t>rison</w:t>
      </w:r>
      <w:r>
        <w:t xml:space="preserve"> Support Officer who has engaged with the prisoner (if applicable), or another P</w:t>
      </w:r>
      <w:r w:rsidR="00CD5562">
        <w:t>rison</w:t>
      </w:r>
      <w:r>
        <w:t xml:space="preserve"> Support</w:t>
      </w:r>
      <w:r w:rsidRPr="005A1A08">
        <w:t xml:space="preserve"> </w:t>
      </w:r>
      <w:r>
        <w:t>Officer</w:t>
      </w:r>
    </w:p>
    <w:p w14:paraId="1DBB6D1C" w14:textId="77777777" w:rsidR="004D3D06" w:rsidRDefault="004D3D06" w:rsidP="00EA0940">
      <w:pPr>
        <w:pStyle w:val="ListNumber"/>
        <w:numPr>
          <w:ilvl w:val="0"/>
          <w:numId w:val="19"/>
        </w:numPr>
      </w:pPr>
      <w:r>
        <w:t>an Aboriginal Visitors Scheme (AVS) visitor who has engaged with the prisoner (if</w:t>
      </w:r>
      <w:r w:rsidRPr="0089106D">
        <w:t xml:space="preserve"> </w:t>
      </w:r>
      <w:r>
        <w:t>applicable)</w:t>
      </w:r>
    </w:p>
    <w:p w14:paraId="3A559E7E" w14:textId="77777777" w:rsidR="004D3D06" w:rsidRDefault="004D3D06" w:rsidP="00EA0940">
      <w:pPr>
        <w:pStyle w:val="ListNumber"/>
        <w:numPr>
          <w:ilvl w:val="0"/>
          <w:numId w:val="19"/>
        </w:numPr>
      </w:pPr>
      <w:r>
        <w:t>a prison officer who regularly interacts with the</w:t>
      </w:r>
      <w:r w:rsidRPr="0089106D">
        <w:t xml:space="preserve"> </w:t>
      </w:r>
      <w:r>
        <w:t>prisoner.</w:t>
      </w:r>
    </w:p>
    <w:p w14:paraId="01AE2104" w14:textId="1F63D6E3" w:rsidR="004D3D06" w:rsidRDefault="004D3D06" w:rsidP="00241AB7">
      <w:pPr>
        <w:pStyle w:val="Heading3"/>
      </w:pPr>
      <w:r>
        <w:lastRenderedPageBreak/>
        <w:t xml:space="preserve">If any </w:t>
      </w:r>
      <w:r w:rsidR="00917C05">
        <w:t>stakeholder</w:t>
      </w:r>
      <w:r>
        <w:t xml:space="preserve"> involved in the review is of the opinion that the prisoner may be at elevated risk of self-harm, the Superintendent shall make the decision whether the prisoner should </w:t>
      </w:r>
      <w:proofErr w:type="gramStart"/>
      <w:r>
        <w:t>be considered to be</w:t>
      </w:r>
      <w:proofErr w:type="gramEnd"/>
      <w:r>
        <w:t xml:space="preserve"> at elevated risk of self-harm for the purposes of this</w:t>
      </w:r>
      <w:r w:rsidRPr="00673876">
        <w:t xml:space="preserve"> </w:t>
      </w:r>
      <w:r w:rsidR="00D767B4">
        <w:t>COPP</w:t>
      </w:r>
      <w:r>
        <w:t>.</w:t>
      </w:r>
      <w:r w:rsidRPr="004D3D06">
        <w:t xml:space="preserve"> </w:t>
      </w:r>
    </w:p>
    <w:p w14:paraId="19BF0654" w14:textId="5E6AB4CD" w:rsidR="005D2F87" w:rsidRDefault="004D3D06" w:rsidP="00241AB7">
      <w:pPr>
        <w:pStyle w:val="Heading3"/>
      </w:pPr>
      <w:r>
        <w:t>The Superintendent sh</w:t>
      </w:r>
      <w:r w:rsidR="00917C05">
        <w:t>all</w:t>
      </w:r>
      <w:r>
        <w:t xml:space="preserve"> </w:t>
      </w:r>
      <w:r w:rsidR="00917C05">
        <w:t>undertake</w:t>
      </w:r>
      <w:r>
        <w:t xml:space="preserve"> enquiries necessary to inform this decision and ensure a summary record of the </w:t>
      </w:r>
      <w:hyperlink r:id="rId35" w:history="1">
        <w:r w:rsidR="00917C05" w:rsidRPr="00917C05">
          <w:rPr>
            <w:rStyle w:val="Hyperlink"/>
          </w:rPr>
          <w:t>Self-harm Concern Review</w:t>
        </w:r>
        <w:r w:rsidR="00917C05" w:rsidRPr="00917C05">
          <w:rPr>
            <w:rStyle w:val="Hyperlink"/>
            <w:spacing w:val="-15"/>
          </w:rPr>
          <w:t xml:space="preserve"> </w:t>
        </w:r>
        <w:r w:rsidR="00917C05" w:rsidRPr="00917C05">
          <w:rPr>
            <w:rStyle w:val="Hyperlink"/>
          </w:rPr>
          <w:t>Checklist</w:t>
        </w:r>
      </w:hyperlink>
      <w:r w:rsidR="00917C05">
        <w:t xml:space="preserve"> outcome is</w:t>
      </w:r>
      <w:r>
        <w:t xml:space="preserve"> entered on the pr</w:t>
      </w:r>
      <w:r w:rsidR="00890A64">
        <w:t>isoner</w:t>
      </w:r>
      <w:r w:rsidR="00FF7921">
        <w:t>’</w:t>
      </w:r>
      <w:r w:rsidR="00890A64">
        <w:t>s offender notes module on</w:t>
      </w:r>
      <w:r w:rsidRPr="00673876">
        <w:t xml:space="preserve"> </w:t>
      </w:r>
      <w:r>
        <w:t>TOMS</w:t>
      </w:r>
      <w:r w:rsidR="005D2F87">
        <w:t>.</w:t>
      </w:r>
    </w:p>
    <w:p w14:paraId="103556BF" w14:textId="30D12ADA" w:rsidR="004D3D06" w:rsidRDefault="005D2F87" w:rsidP="00241AB7">
      <w:pPr>
        <w:pStyle w:val="Heading3"/>
      </w:pPr>
      <w:r w:rsidRPr="005D2F87">
        <w:t xml:space="preserve">A summary of the </w:t>
      </w:r>
      <w:r>
        <w:t>‘</w:t>
      </w:r>
      <w:r w:rsidRPr="005D2F87">
        <w:t>self-harm concern review checklist outcomes</w:t>
      </w:r>
      <w:r>
        <w:t xml:space="preserve"> ‘shall be </w:t>
      </w:r>
      <w:r w:rsidRPr="005D2F87">
        <w:t>shared with the contractors and officers involved in the prisoner transfer process, ensuring that all relevant parties are informed of any potential issues and can take appropriate precautions</w:t>
      </w:r>
      <w:r>
        <w:t>.</w:t>
      </w:r>
    </w:p>
    <w:p w14:paraId="694D8B05" w14:textId="77777777" w:rsidR="004D3D06" w:rsidRDefault="004D3D06" w:rsidP="00241AB7">
      <w:pPr>
        <w:pStyle w:val="Heading2"/>
      </w:pPr>
      <w:bookmarkStart w:id="14" w:name="_Toc143775369"/>
      <w:r>
        <w:t>Decision to transfer</w:t>
      </w:r>
      <w:r w:rsidR="00DB12A8">
        <w:t xml:space="preserve"> (case conference)</w:t>
      </w:r>
      <w:bookmarkEnd w:id="14"/>
    </w:p>
    <w:p w14:paraId="5EDB210C" w14:textId="77777777" w:rsidR="004D3D06" w:rsidRDefault="00917C05" w:rsidP="00241AB7">
      <w:pPr>
        <w:pStyle w:val="Heading3"/>
      </w:pPr>
      <w:r>
        <w:t>The Superintendent shall ensure a</w:t>
      </w:r>
      <w:r w:rsidR="004D3D06">
        <w:t xml:space="preserve"> range of views </w:t>
      </w:r>
      <w:r>
        <w:t>are</w:t>
      </w:r>
      <w:r w:rsidR="004D3D06">
        <w:t xml:space="preserve"> sought to inform a decision to transfer a prisoner at risk of self-harm</w:t>
      </w:r>
      <w:r>
        <w:t xml:space="preserve"> by holding a </w:t>
      </w:r>
      <w:r w:rsidR="004D3D06">
        <w:t xml:space="preserve">multi-disciplinary case conference including </w:t>
      </w:r>
      <w:r>
        <w:t>at a minimum:</w:t>
      </w:r>
    </w:p>
    <w:p w14:paraId="178FA839" w14:textId="77777777" w:rsidR="004D3D06" w:rsidRPr="003812D3" w:rsidRDefault="004D3D06" w:rsidP="00890A64">
      <w:pPr>
        <w:pStyle w:val="ListParagraph"/>
        <w:rPr>
          <w:b/>
        </w:rPr>
      </w:pPr>
      <w:r w:rsidRPr="003812D3">
        <w:rPr>
          <w:b/>
        </w:rPr>
        <w:t>Originating prison</w:t>
      </w:r>
    </w:p>
    <w:p w14:paraId="7D354488" w14:textId="77777777" w:rsidR="004D3D06" w:rsidRDefault="004D3D06" w:rsidP="00EA0940">
      <w:pPr>
        <w:pStyle w:val="ListParagraph"/>
        <w:widowControl w:val="0"/>
        <w:numPr>
          <w:ilvl w:val="3"/>
          <w:numId w:val="12"/>
        </w:numPr>
        <w:tabs>
          <w:tab w:val="left" w:pos="993"/>
        </w:tabs>
        <w:autoSpaceDE w:val="0"/>
        <w:autoSpaceDN w:val="0"/>
        <w:spacing w:before="60"/>
        <w:ind w:left="993" w:hanging="284"/>
        <w:contextualSpacing w:val="0"/>
      </w:pPr>
      <w:r>
        <w:t>the Superintendent</w:t>
      </w:r>
      <w:r w:rsidRPr="00EA0940">
        <w:t xml:space="preserve"> </w:t>
      </w:r>
      <w:r>
        <w:t>(Chair)</w:t>
      </w:r>
    </w:p>
    <w:p w14:paraId="7F930D96" w14:textId="77777777" w:rsidR="004D3D06" w:rsidRDefault="004D3D06" w:rsidP="00EA0940">
      <w:pPr>
        <w:pStyle w:val="ListParagraph"/>
        <w:widowControl w:val="0"/>
        <w:numPr>
          <w:ilvl w:val="3"/>
          <w:numId w:val="12"/>
        </w:numPr>
        <w:tabs>
          <w:tab w:val="left" w:pos="993"/>
        </w:tabs>
        <w:autoSpaceDE w:val="0"/>
        <w:autoSpaceDN w:val="0"/>
        <w:spacing w:before="60"/>
        <w:ind w:left="993" w:hanging="284"/>
        <w:contextualSpacing w:val="0"/>
      </w:pPr>
      <w:r>
        <w:t>the</w:t>
      </w:r>
      <w:r w:rsidRPr="00EA0940">
        <w:t xml:space="preserve"> </w:t>
      </w:r>
      <w:r>
        <w:t>prisoner</w:t>
      </w:r>
    </w:p>
    <w:p w14:paraId="477D412E" w14:textId="45EF2E2C" w:rsidR="004D3D06" w:rsidRDefault="004D3D06" w:rsidP="00EA0940">
      <w:pPr>
        <w:pStyle w:val="ListParagraph"/>
        <w:widowControl w:val="0"/>
        <w:numPr>
          <w:ilvl w:val="3"/>
          <w:numId w:val="12"/>
        </w:numPr>
        <w:tabs>
          <w:tab w:val="left" w:pos="993"/>
        </w:tabs>
        <w:autoSpaceDE w:val="0"/>
        <w:autoSpaceDN w:val="0"/>
        <w:spacing w:before="60"/>
        <w:ind w:left="993" w:hanging="284"/>
        <w:contextualSpacing w:val="0"/>
      </w:pPr>
      <w:r>
        <w:t>the treating mental health and health practitioner(s) (ie G</w:t>
      </w:r>
      <w:r w:rsidR="00FF7921">
        <w:t xml:space="preserve">eneral </w:t>
      </w:r>
      <w:r>
        <w:t>P</w:t>
      </w:r>
      <w:r w:rsidR="00FF7921">
        <w:t>ractioner</w:t>
      </w:r>
      <w:r>
        <w:t>, psychiatrist, P</w:t>
      </w:r>
      <w:r w:rsidR="00FF7921">
        <w:t xml:space="preserve">rison </w:t>
      </w:r>
      <w:r>
        <w:t>C</w:t>
      </w:r>
      <w:r w:rsidR="00FF7921">
        <w:t xml:space="preserve">ounselling </w:t>
      </w:r>
      <w:r>
        <w:t>S</w:t>
      </w:r>
      <w:r w:rsidR="00FF7921">
        <w:t>ervice</w:t>
      </w:r>
      <w:r>
        <w:t xml:space="preserve"> counsellor); they may appear via phone if unable to attend in</w:t>
      </w:r>
      <w:r w:rsidRPr="00EA0940">
        <w:t xml:space="preserve"> </w:t>
      </w:r>
      <w:r>
        <w:t>person</w:t>
      </w:r>
    </w:p>
    <w:p w14:paraId="2B3A6E22" w14:textId="223812E1" w:rsidR="004D3D06" w:rsidRDefault="004D3D06" w:rsidP="00EA0940">
      <w:pPr>
        <w:pStyle w:val="ListParagraph"/>
        <w:widowControl w:val="0"/>
        <w:numPr>
          <w:ilvl w:val="3"/>
          <w:numId w:val="12"/>
        </w:numPr>
        <w:tabs>
          <w:tab w:val="left" w:pos="993"/>
        </w:tabs>
        <w:autoSpaceDE w:val="0"/>
        <w:autoSpaceDN w:val="0"/>
        <w:spacing w:before="60"/>
        <w:ind w:left="993" w:hanging="284"/>
        <w:contextualSpacing w:val="0"/>
      </w:pPr>
      <w:r>
        <w:t>a P</w:t>
      </w:r>
      <w:r w:rsidR="00CD5562">
        <w:t>rison</w:t>
      </w:r>
      <w:r>
        <w:t xml:space="preserve"> Support Officer who has engaged with the prisoner (if applicable), or another Peer Support</w:t>
      </w:r>
      <w:r w:rsidRPr="00EA0940">
        <w:t xml:space="preserve"> </w:t>
      </w:r>
      <w:r>
        <w:t>Officer</w:t>
      </w:r>
    </w:p>
    <w:p w14:paraId="7B9FE1D2" w14:textId="77777777" w:rsidR="004D3D06" w:rsidRDefault="004D3D06" w:rsidP="00EA0940">
      <w:pPr>
        <w:pStyle w:val="ListParagraph"/>
        <w:widowControl w:val="0"/>
        <w:numPr>
          <w:ilvl w:val="3"/>
          <w:numId w:val="12"/>
        </w:numPr>
        <w:tabs>
          <w:tab w:val="left" w:pos="993"/>
        </w:tabs>
        <w:autoSpaceDE w:val="0"/>
        <w:autoSpaceDN w:val="0"/>
        <w:spacing w:before="60"/>
        <w:ind w:left="993" w:hanging="284"/>
        <w:contextualSpacing w:val="0"/>
      </w:pPr>
      <w:r>
        <w:t>an AVS visitor who has engaged with the prisoner (if</w:t>
      </w:r>
      <w:r w:rsidRPr="00EA0940">
        <w:t xml:space="preserve"> </w:t>
      </w:r>
      <w:r>
        <w:t>applicable)</w:t>
      </w:r>
    </w:p>
    <w:p w14:paraId="08FBDFB8" w14:textId="37E5F08C" w:rsidR="004D3D06" w:rsidRDefault="00917C05" w:rsidP="00EA0940">
      <w:pPr>
        <w:pStyle w:val="ListParagraph"/>
        <w:widowControl w:val="0"/>
        <w:numPr>
          <w:ilvl w:val="3"/>
          <w:numId w:val="12"/>
        </w:numPr>
        <w:tabs>
          <w:tab w:val="left" w:pos="993"/>
        </w:tabs>
        <w:autoSpaceDE w:val="0"/>
        <w:autoSpaceDN w:val="0"/>
        <w:spacing w:before="60"/>
        <w:ind w:left="993" w:hanging="284"/>
        <w:contextualSpacing w:val="0"/>
      </w:pPr>
      <w:r>
        <w:t>a Prison O</w:t>
      </w:r>
      <w:r w:rsidR="004D3D06">
        <w:t>fficer who regularly interacts with the</w:t>
      </w:r>
      <w:r w:rsidR="004D3D06" w:rsidRPr="00EA0940">
        <w:t xml:space="preserve"> </w:t>
      </w:r>
      <w:r w:rsidR="004D3D06">
        <w:t>prisoner.</w:t>
      </w:r>
    </w:p>
    <w:p w14:paraId="41C24B31" w14:textId="77777777" w:rsidR="004D3D06" w:rsidRDefault="004D3D06" w:rsidP="00890A64">
      <w:pPr>
        <w:widowControl w:val="0"/>
        <w:tabs>
          <w:tab w:val="left" w:pos="1273"/>
        </w:tabs>
        <w:autoSpaceDE w:val="0"/>
        <w:autoSpaceDN w:val="0"/>
        <w:spacing w:before="59"/>
        <w:ind w:firstLine="709"/>
        <w:rPr>
          <w:b/>
        </w:rPr>
      </w:pPr>
      <w:r w:rsidRPr="003812D3">
        <w:rPr>
          <w:b/>
        </w:rPr>
        <w:t>Receiving prison</w:t>
      </w:r>
    </w:p>
    <w:p w14:paraId="55CB7D3A" w14:textId="77777777" w:rsidR="004D3D06" w:rsidRDefault="004D3D06" w:rsidP="00EA0940">
      <w:pPr>
        <w:pStyle w:val="ListParagraph"/>
        <w:widowControl w:val="0"/>
        <w:numPr>
          <w:ilvl w:val="3"/>
          <w:numId w:val="12"/>
        </w:numPr>
        <w:tabs>
          <w:tab w:val="left" w:pos="993"/>
        </w:tabs>
        <w:autoSpaceDE w:val="0"/>
        <w:autoSpaceDN w:val="0"/>
        <w:spacing w:before="60"/>
        <w:ind w:left="993" w:hanging="284"/>
        <w:contextualSpacing w:val="0"/>
      </w:pPr>
      <w:r>
        <w:t>the Superintendent</w:t>
      </w:r>
    </w:p>
    <w:p w14:paraId="7A8FFF85" w14:textId="77777777" w:rsidR="004D3D06" w:rsidRDefault="004D3D06" w:rsidP="00EA0940">
      <w:pPr>
        <w:pStyle w:val="ListParagraph"/>
        <w:widowControl w:val="0"/>
        <w:numPr>
          <w:ilvl w:val="3"/>
          <w:numId w:val="12"/>
        </w:numPr>
        <w:tabs>
          <w:tab w:val="left" w:pos="993"/>
        </w:tabs>
        <w:autoSpaceDE w:val="0"/>
        <w:autoSpaceDN w:val="0"/>
        <w:spacing w:before="60"/>
        <w:ind w:left="993" w:hanging="284"/>
        <w:contextualSpacing w:val="0"/>
      </w:pPr>
      <w:r>
        <w:t>representative(s) from the appropri</w:t>
      </w:r>
      <w:r w:rsidR="00917C05">
        <w:t>ate service(s) who are</w:t>
      </w:r>
      <w:r>
        <w:t xml:space="preserve"> expected to be the treating practitioner(s) to the prisoner upon</w:t>
      </w:r>
      <w:r w:rsidRPr="00EA0940">
        <w:t xml:space="preserve"> </w:t>
      </w:r>
      <w:r>
        <w:t>arrival</w:t>
      </w:r>
    </w:p>
    <w:p w14:paraId="014A8F46" w14:textId="77777777" w:rsidR="004D3D06" w:rsidRDefault="004D3D06" w:rsidP="00EA0940">
      <w:pPr>
        <w:pStyle w:val="ListParagraph"/>
        <w:widowControl w:val="0"/>
        <w:numPr>
          <w:ilvl w:val="3"/>
          <w:numId w:val="12"/>
        </w:numPr>
        <w:tabs>
          <w:tab w:val="left" w:pos="993"/>
        </w:tabs>
        <w:autoSpaceDE w:val="0"/>
        <w:autoSpaceDN w:val="0"/>
        <w:spacing w:before="60"/>
        <w:ind w:left="993" w:hanging="284"/>
        <w:contextualSpacing w:val="0"/>
      </w:pPr>
      <w:r>
        <w:t>a Peer Support Officer who is expected to engage with the</w:t>
      </w:r>
      <w:r w:rsidRPr="00EA0940">
        <w:t xml:space="preserve"> </w:t>
      </w:r>
      <w:r>
        <w:t>prisoner</w:t>
      </w:r>
    </w:p>
    <w:p w14:paraId="246730F2" w14:textId="77777777" w:rsidR="004D3D06" w:rsidRPr="00EA0940" w:rsidRDefault="004D3D06" w:rsidP="00EA0940">
      <w:pPr>
        <w:pStyle w:val="ListParagraph"/>
        <w:widowControl w:val="0"/>
        <w:numPr>
          <w:ilvl w:val="3"/>
          <w:numId w:val="12"/>
        </w:numPr>
        <w:tabs>
          <w:tab w:val="left" w:pos="993"/>
        </w:tabs>
        <w:autoSpaceDE w:val="0"/>
        <w:autoSpaceDN w:val="0"/>
        <w:spacing w:before="60"/>
        <w:ind w:left="993" w:hanging="284"/>
        <w:contextualSpacing w:val="0"/>
      </w:pPr>
      <w:r w:rsidRPr="00EA0940">
        <w:t>an AVS visitor who is expected to engage with the prisoner (if applicable)</w:t>
      </w:r>
    </w:p>
    <w:p w14:paraId="56460A82" w14:textId="45407B8A" w:rsidR="004D3D06" w:rsidRPr="004D3D06" w:rsidRDefault="00917C05" w:rsidP="00EA0940">
      <w:pPr>
        <w:pStyle w:val="ListParagraph"/>
        <w:widowControl w:val="0"/>
        <w:numPr>
          <w:ilvl w:val="3"/>
          <w:numId w:val="12"/>
        </w:numPr>
        <w:tabs>
          <w:tab w:val="left" w:pos="993"/>
        </w:tabs>
        <w:autoSpaceDE w:val="0"/>
        <w:autoSpaceDN w:val="0"/>
        <w:spacing w:before="60"/>
        <w:ind w:left="993" w:hanging="284"/>
        <w:contextualSpacing w:val="0"/>
      </w:pPr>
      <w:r>
        <w:t>a Prison O</w:t>
      </w:r>
      <w:r w:rsidR="004D3D06">
        <w:t>fficer who is expected to regularly interact with the</w:t>
      </w:r>
      <w:r w:rsidR="004D3D06" w:rsidRPr="00EA0940">
        <w:t xml:space="preserve"> </w:t>
      </w:r>
      <w:r w:rsidR="004D3D06">
        <w:t>prisoner.</w:t>
      </w:r>
    </w:p>
    <w:p w14:paraId="580DEE8F" w14:textId="4B161DD7" w:rsidR="00DB12A8" w:rsidRDefault="00DB12A8" w:rsidP="00241AB7">
      <w:pPr>
        <w:pStyle w:val="Heading3"/>
      </w:pPr>
      <w:r>
        <w:t>To ensure that any</w:t>
      </w:r>
      <w:r w:rsidR="00FF7921">
        <w:t xml:space="preserve"> </w:t>
      </w:r>
      <w:r w:rsidR="00FF7921" w:rsidRPr="00340C99">
        <w:t>cultural and/or gender</w:t>
      </w:r>
      <w:r w:rsidR="00FF7921">
        <w:t xml:space="preserve"> issues</w:t>
      </w:r>
      <w:r>
        <w:t xml:space="preserve"> are properly considered, where a prisoner is Aboriginal, a woman or an Aboriginal woman, one of the above </w:t>
      </w:r>
      <w:r w:rsidR="00951AD2">
        <w:t>stakeholders</w:t>
      </w:r>
      <w:r>
        <w:t xml:space="preserve"> must be Aboriginal, a woman, or an Aboriginal woman</w:t>
      </w:r>
      <w:r w:rsidRPr="00673876">
        <w:t xml:space="preserve"> </w:t>
      </w:r>
      <w:r>
        <w:t>respectively.</w:t>
      </w:r>
    </w:p>
    <w:p w14:paraId="2985D77E" w14:textId="23EDEB6C" w:rsidR="00DB12A8" w:rsidRDefault="00DB12A8" w:rsidP="00241AB7">
      <w:pPr>
        <w:pStyle w:val="Heading3"/>
      </w:pPr>
      <w:r>
        <w:t xml:space="preserve">The case conference Chair may invite additional attendees to attend the case conference if applicable. When making this decision, the Chair should </w:t>
      </w:r>
      <w:proofErr w:type="gramStart"/>
      <w:r>
        <w:t>take into account</w:t>
      </w:r>
      <w:proofErr w:type="gramEnd"/>
      <w:r>
        <w:t xml:space="preserve"> the confidential nature of the prisoner information to be discussed. Additional invitations should be limited to those most likely to meaningfully contribute to</w:t>
      </w:r>
      <w:r w:rsidRPr="00673876">
        <w:t xml:space="preserve"> </w:t>
      </w:r>
      <w:r>
        <w:t>considerations.</w:t>
      </w:r>
    </w:p>
    <w:p w14:paraId="271A7973" w14:textId="77777777" w:rsidR="007B1687" w:rsidRPr="00DB12A8" w:rsidRDefault="007B1687" w:rsidP="007B1687">
      <w:pPr>
        <w:pStyle w:val="Heading2"/>
      </w:pPr>
      <w:bookmarkStart w:id="15" w:name="_Toc143775370"/>
      <w:r>
        <w:t>Case conference considerations</w:t>
      </w:r>
      <w:bookmarkEnd w:id="15"/>
    </w:p>
    <w:p w14:paraId="3DB20645" w14:textId="77777777" w:rsidR="007B1687" w:rsidRDefault="007B1687" w:rsidP="007B1687">
      <w:pPr>
        <w:pStyle w:val="Heading3"/>
      </w:pPr>
      <w:r>
        <w:lastRenderedPageBreak/>
        <w:t>The case conference shall</w:t>
      </w:r>
      <w:r w:rsidRPr="00673876">
        <w:t xml:space="preserve"> </w:t>
      </w:r>
      <w:r>
        <w:t>consider:</w:t>
      </w:r>
    </w:p>
    <w:p w14:paraId="71A76892" w14:textId="77777777" w:rsidR="007B1687" w:rsidRDefault="007B1687" w:rsidP="00EA0940">
      <w:pPr>
        <w:pStyle w:val="ListNumber"/>
        <w:numPr>
          <w:ilvl w:val="0"/>
          <w:numId w:val="21"/>
        </w:numPr>
        <w:ind w:left="1134" w:hanging="368"/>
      </w:pPr>
      <w:r>
        <w:t>the reasons for the</w:t>
      </w:r>
      <w:r w:rsidRPr="0089106D">
        <w:t xml:space="preserve"> </w:t>
      </w:r>
      <w:r>
        <w:t>transfer</w:t>
      </w:r>
    </w:p>
    <w:p w14:paraId="3E638B45" w14:textId="77777777" w:rsidR="007B1687" w:rsidRDefault="007B1687" w:rsidP="00EA0940">
      <w:pPr>
        <w:pStyle w:val="ListNumber"/>
        <w:numPr>
          <w:ilvl w:val="0"/>
          <w:numId w:val="21"/>
        </w:numPr>
        <w:ind w:left="1134" w:hanging="368"/>
      </w:pPr>
      <w:r>
        <w:t>any suitable alternatives to the</w:t>
      </w:r>
      <w:r w:rsidRPr="005A1A08">
        <w:t xml:space="preserve"> </w:t>
      </w:r>
      <w:r>
        <w:t>transfer</w:t>
      </w:r>
    </w:p>
    <w:p w14:paraId="0BE2B501" w14:textId="77777777" w:rsidR="007B1687" w:rsidRDefault="007B1687" w:rsidP="00EA0940">
      <w:pPr>
        <w:pStyle w:val="ListNumber"/>
        <w:numPr>
          <w:ilvl w:val="0"/>
          <w:numId w:val="21"/>
        </w:numPr>
        <w:ind w:left="1134" w:hanging="368"/>
      </w:pPr>
      <w:r>
        <w:t>any indication of the prisoner’s attitude toward the transfer (if</w:t>
      </w:r>
      <w:r w:rsidRPr="0089106D">
        <w:t xml:space="preserve"> </w:t>
      </w:r>
      <w:r>
        <w:t>known)</w:t>
      </w:r>
    </w:p>
    <w:p w14:paraId="1346A029" w14:textId="77777777" w:rsidR="007B1687" w:rsidRDefault="007B1687" w:rsidP="00EA0940">
      <w:pPr>
        <w:pStyle w:val="ListNumber"/>
        <w:numPr>
          <w:ilvl w:val="0"/>
          <w:numId w:val="21"/>
        </w:numPr>
        <w:ind w:left="1134" w:hanging="368"/>
      </w:pPr>
      <w:r>
        <w:t>the likelihood and impact of any change in the prisoner’s social contact (with officers, staff and</w:t>
      </w:r>
      <w:r w:rsidRPr="0089106D">
        <w:t xml:space="preserve"> </w:t>
      </w:r>
      <w:r>
        <w:t>visitors)</w:t>
      </w:r>
    </w:p>
    <w:p w14:paraId="177B1299" w14:textId="77777777" w:rsidR="007B1687" w:rsidRDefault="007B1687" w:rsidP="00EA0940">
      <w:pPr>
        <w:pStyle w:val="ListNumber"/>
        <w:numPr>
          <w:ilvl w:val="0"/>
          <w:numId w:val="21"/>
        </w:numPr>
        <w:ind w:left="1134" w:hanging="368"/>
      </w:pPr>
      <w:r>
        <w:t>the anticipated risks associated with the</w:t>
      </w:r>
      <w:r w:rsidRPr="005A1A08">
        <w:t xml:space="preserve"> </w:t>
      </w:r>
      <w:r>
        <w:t>transfer.</w:t>
      </w:r>
    </w:p>
    <w:p w14:paraId="0EA8B3B3" w14:textId="09071A3D" w:rsidR="00DB12A8" w:rsidRDefault="00DB12A8" w:rsidP="00241AB7">
      <w:pPr>
        <w:pStyle w:val="Heading2"/>
      </w:pPr>
      <w:bookmarkStart w:id="16" w:name="_Toc143775371"/>
      <w:r>
        <w:t>Prisoner involvement in case conference and additional support</w:t>
      </w:r>
      <w:bookmarkEnd w:id="16"/>
    </w:p>
    <w:p w14:paraId="790292F8" w14:textId="0E1A4329" w:rsidR="00DB12A8" w:rsidRDefault="00951AD2" w:rsidP="00241AB7">
      <w:pPr>
        <w:pStyle w:val="Heading3"/>
      </w:pPr>
      <w:r>
        <w:t>The Superintendent shall ensure t</w:t>
      </w:r>
      <w:r w:rsidR="00DB12A8">
        <w:t>he prisoner’s attendance at the case conference</w:t>
      </w:r>
      <w:r>
        <w:t xml:space="preserve"> to ensure any potential risks/concerns are addressed at the earliest opportunity</w:t>
      </w:r>
      <w:r w:rsidR="00DB12A8">
        <w:t>.</w:t>
      </w:r>
      <w:r>
        <w:t xml:space="preserve"> </w:t>
      </w:r>
    </w:p>
    <w:p w14:paraId="687BC777" w14:textId="1FF3E14D" w:rsidR="00380FBF" w:rsidRDefault="00DB12A8" w:rsidP="00380FBF">
      <w:pPr>
        <w:pStyle w:val="Heading3"/>
      </w:pPr>
      <w:bookmarkStart w:id="17" w:name="6.3.6_If_necessary,_a_prisoner_may_be_te"/>
      <w:bookmarkEnd w:id="17"/>
      <w:r>
        <w:t>If necessary, a prisoner may be temporarily removed from the case conference while security issues are discussed. There may be occasions where the prisoner’s attendance is not possible for prisoner welfare, safety or security reasons. The</w:t>
      </w:r>
      <w:r w:rsidR="00951AD2">
        <w:t xml:space="preserve"> Superintendent shall ensure any</w:t>
      </w:r>
      <w:r>
        <w:t xml:space="preserve"> reasons for non-attendance </w:t>
      </w:r>
      <w:r w:rsidR="00951AD2">
        <w:t>are</w:t>
      </w:r>
      <w:r>
        <w:t xml:space="preserve"> noted in the case conference</w:t>
      </w:r>
      <w:r w:rsidRPr="00673876">
        <w:t xml:space="preserve"> </w:t>
      </w:r>
      <w:r>
        <w:t>minutes.</w:t>
      </w:r>
    </w:p>
    <w:p w14:paraId="21C2C042" w14:textId="208F3AB0" w:rsidR="00380FBF" w:rsidRPr="00380FBF" w:rsidRDefault="00380FBF" w:rsidP="00380FBF">
      <w:pPr>
        <w:pStyle w:val="Heading3"/>
      </w:pPr>
      <w:r>
        <w:t>If extenuating circumstances result in the prisoner not attending the case conference, the reasons must be noted in the case conference minutes and he or she shall be advised in person as soon as possible of the outcomes of the case</w:t>
      </w:r>
      <w:r w:rsidRPr="00673876">
        <w:t xml:space="preserve"> </w:t>
      </w:r>
      <w:r>
        <w:t>conference.</w:t>
      </w:r>
    </w:p>
    <w:p w14:paraId="45A11641" w14:textId="77777777" w:rsidR="00DB12A8" w:rsidRDefault="00DB12A8" w:rsidP="00241AB7">
      <w:pPr>
        <w:pStyle w:val="Heading3"/>
      </w:pPr>
      <w:bookmarkStart w:id="18" w:name="6.3.7_If_the_prisoner_is_not_in_attendan"/>
      <w:bookmarkStart w:id="19" w:name="6.3.8_Irrespective_of_whether_a_case_con"/>
      <w:bookmarkEnd w:id="18"/>
      <w:bookmarkEnd w:id="19"/>
      <w:r>
        <w:t xml:space="preserve">Irrespective of whether a case conference decision is made to transfer the prisoner or not, </w:t>
      </w:r>
      <w:r w:rsidR="00951AD2">
        <w:t xml:space="preserve">the Superintendent shall ensure </w:t>
      </w:r>
      <w:r>
        <w:t xml:space="preserve">arrangements </w:t>
      </w:r>
      <w:r w:rsidR="00951AD2">
        <w:t>are</w:t>
      </w:r>
      <w:r>
        <w:t xml:space="preserve"> made for in-person support to be provided to the prisoner immediately after the case conference. This support may include, as applicable:</w:t>
      </w:r>
    </w:p>
    <w:p w14:paraId="4FDF85DE" w14:textId="2035C4A5" w:rsidR="00DB12A8" w:rsidRDefault="0098174B" w:rsidP="00EA0940">
      <w:pPr>
        <w:pStyle w:val="ListNumber"/>
        <w:numPr>
          <w:ilvl w:val="0"/>
          <w:numId w:val="20"/>
        </w:numPr>
        <w:ind w:left="1134"/>
      </w:pPr>
      <w:r>
        <w:t>Prison Support Services (</w:t>
      </w:r>
      <w:r w:rsidR="00DB12A8">
        <w:t>AVS</w:t>
      </w:r>
      <w:r>
        <w:t>, PSO, Peer Support)</w:t>
      </w:r>
    </w:p>
    <w:p w14:paraId="4D1F6FB6" w14:textId="77777777" w:rsidR="00DB12A8" w:rsidRDefault="00DB12A8" w:rsidP="00EA0940">
      <w:pPr>
        <w:pStyle w:val="ListNumber"/>
        <w:numPr>
          <w:ilvl w:val="0"/>
          <w:numId w:val="20"/>
        </w:numPr>
        <w:ind w:left="1134"/>
      </w:pPr>
      <w:r>
        <w:t>Health</w:t>
      </w:r>
      <w:r w:rsidRPr="0089106D">
        <w:t xml:space="preserve"> </w:t>
      </w:r>
      <w:r>
        <w:t>Services</w:t>
      </w:r>
    </w:p>
    <w:p w14:paraId="4A0D7FB2" w14:textId="156E416C" w:rsidR="00762300" w:rsidRDefault="0098174B" w:rsidP="00EA0940">
      <w:pPr>
        <w:pStyle w:val="ListNumber"/>
        <w:numPr>
          <w:ilvl w:val="0"/>
          <w:numId w:val="20"/>
        </w:numPr>
        <w:ind w:left="1134"/>
      </w:pPr>
      <w:r>
        <w:t xml:space="preserve">Mental Health </w:t>
      </w:r>
    </w:p>
    <w:p w14:paraId="02E89CB2" w14:textId="5AC7A132" w:rsidR="00DB12A8" w:rsidRPr="00762300" w:rsidRDefault="0098174B" w:rsidP="00EA0940">
      <w:pPr>
        <w:pStyle w:val="ListNumber"/>
        <w:numPr>
          <w:ilvl w:val="0"/>
          <w:numId w:val="20"/>
        </w:numPr>
        <w:ind w:left="1134"/>
      </w:pPr>
      <w:r>
        <w:t>Psychological Health Services</w:t>
      </w:r>
      <w:r w:rsidR="00DB12A8">
        <w:t>.</w:t>
      </w:r>
    </w:p>
    <w:p w14:paraId="30D001A7" w14:textId="77777777" w:rsidR="00DB12A8" w:rsidRPr="00DB12A8" w:rsidRDefault="00DB12A8" w:rsidP="00241AB7">
      <w:pPr>
        <w:pStyle w:val="Heading3"/>
      </w:pPr>
      <w:bookmarkStart w:id="20" w:name="6.3.9_Where_a_prisoner’s_risk_of_self-ha"/>
      <w:bookmarkEnd w:id="20"/>
      <w:r>
        <w:t>Where a prisoner’s risk of self-harm emerges at some point after being informed of the impending transfer, the prisoner shall be offered immediate telephone or in-person support</w:t>
      </w:r>
      <w:r w:rsidR="00951AD2">
        <w:t>.</w:t>
      </w:r>
    </w:p>
    <w:p w14:paraId="170E2F18" w14:textId="77777777" w:rsidR="004D3D06" w:rsidRPr="004D3D06" w:rsidRDefault="00E8495F" w:rsidP="00241AB7">
      <w:pPr>
        <w:pStyle w:val="Heading2"/>
      </w:pPr>
      <w:bookmarkStart w:id="21" w:name="_Toc143775372"/>
      <w:r>
        <w:t>The Transfer P</w:t>
      </w:r>
      <w:r w:rsidR="00DB12A8">
        <w:t>lan</w:t>
      </w:r>
      <w:bookmarkEnd w:id="21"/>
    </w:p>
    <w:p w14:paraId="163158AE" w14:textId="7F478628" w:rsidR="00DB12A8" w:rsidRDefault="00DB12A8" w:rsidP="00241AB7">
      <w:pPr>
        <w:pStyle w:val="Heading3"/>
      </w:pPr>
      <w:r>
        <w:t xml:space="preserve">The </w:t>
      </w:r>
      <w:hyperlink r:id="rId36" w:history="1">
        <w:r w:rsidR="0087560F" w:rsidRPr="0087560F">
          <w:rPr>
            <w:rStyle w:val="Hyperlink"/>
          </w:rPr>
          <w:t>Prisoner Transfer Plan</w:t>
        </w:r>
      </w:hyperlink>
      <w:r w:rsidR="00E8495F">
        <w:t xml:space="preserve"> shall</w:t>
      </w:r>
      <w:r>
        <w:t xml:space="preserve"> include, at a</w:t>
      </w:r>
      <w:r w:rsidRPr="00673876">
        <w:t xml:space="preserve"> </w:t>
      </w:r>
      <w:r>
        <w:t>minimum:</w:t>
      </w:r>
    </w:p>
    <w:p w14:paraId="7E23BE15" w14:textId="22B55D2E" w:rsidR="00DB12A8" w:rsidRDefault="00DB12A8" w:rsidP="00EA0940">
      <w:pPr>
        <w:pStyle w:val="ListNumber"/>
        <w:numPr>
          <w:ilvl w:val="0"/>
          <w:numId w:val="22"/>
        </w:numPr>
        <w:ind w:left="1134"/>
      </w:pPr>
      <w:r>
        <w:t xml:space="preserve">how the transfer will be </w:t>
      </w:r>
      <w:r w:rsidR="00AF0C07">
        <w:t>affected</w:t>
      </w:r>
      <w:r>
        <w:t xml:space="preserve"> with a minimum of disruption to the</w:t>
      </w:r>
      <w:r w:rsidRPr="0089106D">
        <w:t xml:space="preserve"> </w:t>
      </w:r>
      <w:r>
        <w:t>prisoner</w:t>
      </w:r>
    </w:p>
    <w:p w14:paraId="3C4038A5" w14:textId="77777777" w:rsidR="00DB12A8" w:rsidRDefault="00DB12A8" w:rsidP="00EA0940">
      <w:pPr>
        <w:pStyle w:val="ListNumber"/>
        <w:numPr>
          <w:ilvl w:val="0"/>
          <w:numId w:val="22"/>
        </w:numPr>
        <w:ind w:left="1134"/>
      </w:pPr>
      <w:r>
        <w:t>how the prisoner will be managed</w:t>
      </w:r>
      <w:r w:rsidRPr="005A1A08">
        <w:t xml:space="preserve"> </w:t>
      </w:r>
      <w:r>
        <w:t>by:</w:t>
      </w:r>
    </w:p>
    <w:p w14:paraId="06C9E617" w14:textId="6E14EB0E" w:rsidR="00DB12A8" w:rsidRDefault="00DB12A8" w:rsidP="00EA0940">
      <w:pPr>
        <w:pStyle w:val="ListParagraph"/>
        <w:widowControl w:val="0"/>
        <w:numPr>
          <w:ilvl w:val="4"/>
          <w:numId w:val="15"/>
        </w:numPr>
        <w:tabs>
          <w:tab w:val="left" w:pos="1418"/>
        </w:tabs>
        <w:autoSpaceDE w:val="0"/>
        <w:autoSpaceDN w:val="0"/>
        <w:spacing w:before="58"/>
        <w:ind w:hanging="282"/>
        <w:contextualSpacing w:val="0"/>
      </w:pPr>
      <w:r>
        <w:t>the originating prison prior to the</w:t>
      </w:r>
      <w:r>
        <w:rPr>
          <w:spacing w:val="-18"/>
        </w:rPr>
        <w:t xml:space="preserve"> </w:t>
      </w:r>
      <w:r>
        <w:t>transfer</w:t>
      </w:r>
    </w:p>
    <w:p w14:paraId="0A8CB329" w14:textId="0F035BCB" w:rsidR="00DB12A8" w:rsidRDefault="00AF0C07" w:rsidP="00EA0940">
      <w:pPr>
        <w:pStyle w:val="ListParagraph"/>
        <w:widowControl w:val="0"/>
        <w:numPr>
          <w:ilvl w:val="4"/>
          <w:numId w:val="15"/>
        </w:numPr>
        <w:tabs>
          <w:tab w:val="left" w:pos="1418"/>
        </w:tabs>
        <w:autoSpaceDE w:val="0"/>
        <w:autoSpaceDN w:val="0"/>
        <w:spacing w:before="58"/>
        <w:ind w:hanging="282"/>
        <w:contextualSpacing w:val="0"/>
      </w:pPr>
      <w:r>
        <w:t xml:space="preserve">  </w:t>
      </w:r>
      <w:r w:rsidR="00DB12A8">
        <w:t>escorting officers during the transfer (ie any special</w:t>
      </w:r>
      <w:r w:rsidR="00DB12A8">
        <w:rPr>
          <w:spacing w:val="-30"/>
        </w:rPr>
        <w:t xml:space="preserve"> </w:t>
      </w:r>
      <w:r w:rsidR="00DB12A8">
        <w:t>considerations)</w:t>
      </w:r>
    </w:p>
    <w:p w14:paraId="52C1E537" w14:textId="77777777" w:rsidR="00DB12A8" w:rsidRDefault="00DB12A8" w:rsidP="00EA0940">
      <w:pPr>
        <w:pStyle w:val="ListParagraph"/>
        <w:widowControl w:val="0"/>
        <w:numPr>
          <w:ilvl w:val="4"/>
          <w:numId w:val="15"/>
        </w:numPr>
        <w:tabs>
          <w:tab w:val="left" w:pos="1560"/>
        </w:tabs>
        <w:autoSpaceDE w:val="0"/>
        <w:autoSpaceDN w:val="0"/>
        <w:spacing w:before="58"/>
        <w:ind w:hanging="282"/>
        <w:contextualSpacing w:val="0"/>
      </w:pPr>
      <w:r>
        <w:t>any interim accommodating prison during the transfer (if</w:t>
      </w:r>
      <w:r>
        <w:rPr>
          <w:spacing w:val="-33"/>
        </w:rPr>
        <w:t xml:space="preserve"> </w:t>
      </w:r>
      <w:r>
        <w:t>applicable)</w:t>
      </w:r>
    </w:p>
    <w:p w14:paraId="73834718" w14:textId="135E5516" w:rsidR="00DB12A8" w:rsidRDefault="00DB12A8" w:rsidP="00EA0940">
      <w:pPr>
        <w:pStyle w:val="ListParagraph"/>
        <w:widowControl w:val="0"/>
        <w:numPr>
          <w:ilvl w:val="4"/>
          <w:numId w:val="15"/>
        </w:numPr>
        <w:tabs>
          <w:tab w:val="left" w:pos="1560"/>
        </w:tabs>
        <w:autoSpaceDE w:val="0"/>
        <w:autoSpaceDN w:val="0"/>
        <w:spacing w:before="58"/>
        <w:ind w:hanging="282"/>
        <w:contextualSpacing w:val="0"/>
      </w:pPr>
      <w:r>
        <w:t>the receiving prison for the period after the</w:t>
      </w:r>
      <w:r>
        <w:rPr>
          <w:spacing w:val="-23"/>
        </w:rPr>
        <w:t xml:space="preserve"> </w:t>
      </w:r>
      <w:r>
        <w:t>transfer</w:t>
      </w:r>
      <w:r w:rsidR="00AF0C07">
        <w:t>.</w:t>
      </w:r>
    </w:p>
    <w:p w14:paraId="0E4B54F0" w14:textId="77777777" w:rsidR="00DB12A8" w:rsidRDefault="00DB12A8" w:rsidP="0043476B">
      <w:pPr>
        <w:pStyle w:val="ListNumber"/>
      </w:pPr>
      <w:r>
        <w:lastRenderedPageBreak/>
        <w:t>any linkages with existing ARMS or SAMS</w:t>
      </w:r>
      <w:r w:rsidRPr="00A50FB8">
        <w:t xml:space="preserve"> </w:t>
      </w:r>
      <w:r>
        <w:t>processes</w:t>
      </w:r>
    </w:p>
    <w:p w14:paraId="7B064058" w14:textId="77777777" w:rsidR="00DB12A8" w:rsidRDefault="00DB12A8" w:rsidP="0043476B">
      <w:pPr>
        <w:pStyle w:val="ListNumber"/>
      </w:pPr>
      <w:r>
        <w:t>procedures for the exchange of information related to the</w:t>
      </w:r>
      <w:r w:rsidRPr="00A50FB8">
        <w:t xml:space="preserve"> </w:t>
      </w:r>
      <w:r>
        <w:t>prisoner</w:t>
      </w:r>
    </w:p>
    <w:p w14:paraId="39DF62E9" w14:textId="77777777" w:rsidR="00DB12A8" w:rsidRDefault="00DB12A8" w:rsidP="0043476B">
      <w:pPr>
        <w:pStyle w:val="ListNumber"/>
      </w:pPr>
      <w:r>
        <w:t>protocols for the management of any actual or attempted self-harm at any time prior to, during, or in the two weeks after the</w:t>
      </w:r>
      <w:r w:rsidRPr="00A50FB8">
        <w:t xml:space="preserve"> </w:t>
      </w:r>
      <w:r>
        <w:t>transfer</w:t>
      </w:r>
    </w:p>
    <w:p w14:paraId="02BF17A0" w14:textId="671CBF59" w:rsidR="007B1687" w:rsidRDefault="00DB12A8" w:rsidP="007475FB">
      <w:pPr>
        <w:pStyle w:val="ListNumber"/>
      </w:pPr>
      <w:r>
        <w:t xml:space="preserve">provisions for transition from the </w:t>
      </w:r>
      <w:hyperlink r:id="rId37" w:history="1">
        <w:r w:rsidRPr="00A50FB8">
          <w:t>Transfer Plan</w:t>
        </w:r>
      </w:hyperlink>
      <w:r>
        <w:t>.</w:t>
      </w:r>
    </w:p>
    <w:p w14:paraId="26B9147F" w14:textId="4E4115D4" w:rsidR="007B1687" w:rsidRDefault="007B1687" w:rsidP="007B1687">
      <w:pPr>
        <w:pStyle w:val="Heading3"/>
      </w:pPr>
      <w:r>
        <w:t xml:space="preserve">If the Superintendent of the originating prison, as the Chair of the case conference, determines that the transfer of the prisoner is required, the case conference shall also develop a </w:t>
      </w:r>
      <w:hyperlink r:id="rId38" w:history="1">
        <w:r w:rsidR="0087560F" w:rsidRPr="0087560F">
          <w:rPr>
            <w:rStyle w:val="Hyperlink"/>
          </w:rPr>
          <w:t>Prisoner Transfer Plan</w:t>
        </w:r>
      </w:hyperlink>
      <w:r>
        <w:t xml:space="preserve"> with consideration of the </w:t>
      </w:r>
      <w:hyperlink w:anchor="_Appendix_B:_Transfer" w:history="1">
        <w:r w:rsidRPr="00E851A9">
          <w:rPr>
            <w:rStyle w:val="Hyperlink"/>
          </w:rPr>
          <w:t xml:space="preserve">Transfer Guidelines (Appendix </w:t>
        </w:r>
        <w:r w:rsidR="003D13E0" w:rsidRPr="00E851A9">
          <w:rPr>
            <w:rStyle w:val="Hyperlink"/>
          </w:rPr>
          <w:t>B</w:t>
        </w:r>
        <w:r w:rsidRPr="00E851A9">
          <w:rPr>
            <w:rStyle w:val="Hyperlink"/>
          </w:rPr>
          <w:t>)</w:t>
        </w:r>
      </w:hyperlink>
      <w:r>
        <w:t>.</w:t>
      </w:r>
    </w:p>
    <w:p w14:paraId="0A3EA485" w14:textId="77777777" w:rsidR="00DB12A8" w:rsidRDefault="00DB12A8" w:rsidP="00241AB7">
      <w:pPr>
        <w:pStyle w:val="Heading2"/>
      </w:pPr>
      <w:bookmarkStart w:id="22" w:name="_Toc143775373"/>
      <w:r>
        <w:t>Approval and implementation of Transfer Plan</w:t>
      </w:r>
      <w:bookmarkEnd w:id="22"/>
    </w:p>
    <w:p w14:paraId="203A2C5A" w14:textId="1D754BAA" w:rsidR="00DB12A8" w:rsidRDefault="00DB12A8" w:rsidP="00241AB7">
      <w:pPr>
        <w:pStyle w:val="Heading3"/>
      </w:pPr>
      <w:r>
        <w:t xml:space="preserve">The </w:t>
      </w:r>
      <w:hyperlink r:id="rId39" w:history="1">
        <w:r w:rsidR="0087560F" w:rsidRPr="0087560F">
          <w:rPr>
            <w:rStyle w:val="Hyperlink"/>
          </w:rPr>
          <w:t>Prisoner Transfer Plan</w:t>
        </w:r>
      </w:hyperlink>
      <w:r>
        <w:t xml:space="preserve"> </w:t>
      </w:r>
      <w:r w:rsidR="00E8495F">
        <w:t>shall</w:t>
      </w:r>
      <w:r>
        <w:t xml:space="preserve"> be approved by the Superintendents of both the originating and receiving</w:t>
      </w:r>
      <w:r w:rsidRPr="00673876">
        <w:t xml:space="preserve"> </w:t>
      </w:r>
      <w:r>
        <w:t>prisons</w:t>
      </w:r>
      <w:bookmarkStart w:id="23" w:name="6.3.14_The_approved_plan_is_then_submitt"/>
      <w:bookmarkEnd w:id="23"/>
      <w:r w:rsidR="00E8495F">
        <w:t xml:space="preserve"> and </w:t>
      </w:r>
      <w:r>
        <w:t xml:space="preserve">submitted to the </w:t>
      </w:r>
      <w:r w:rsidR="002A5928">
        <w:t>Operations</w:t>
      </w:r>
      <w:r>
        <w:t xml:space="preserve"> Centre.</w:t>
      </w:r>
    </w:p>
    <w:p w14:paraId="72C44EB6" w14:textId="65F0A7FE" w:rsidR="00DB12A8" w:rsidRDefault="00DB12A8" w:rsidP="00241AB7">
      <w:pPr>
        <w:pStyle w:val="Heading3"/>
      </w:pPr>
      <w:bookmarkStart w:id="24" w:name="6.3.15_If_the_Coordination_Centre_and_th"/>
      <w:bookmarkEnd w:id="24"/>
      <w:r>
        <w:t>I</w:t>
      </w:r>
      <w:r w:rsidR="0072450F">
        <w:t>n circumstances where</w:t>
      </w:r>
      <w:r>
        <w:t xml:space="preserve"> the Superintendents are unable to reach agreement on the particulars of the </w:t>
      </w:r>
      <w:r w:rsidR="00946A07">
        <w:t>Transfer Plan,</w:t>
      </w:r>
      <w:r>
        <w:t xml:space="preserve"> it shall be escalated to the </w:t>
      </w:r>
      <w:r w:rsidR="00E23BB1" w:rsidRPr="00E23BB1">
        <w:t>Assistant Commissioner Custodial Operations</w:t>
      </w:r>
      <w:r w:rsidR="006376B9">
        <w:t xml:space="preserve"> (ACC</w:t>
      </w:r>
      <w:r w:rsidR="006376B9" w:rsidRPr="00605CFE">
        <w:t>O)</w:t>
      </w:r>
      <w:r w:rsidRPr="00605CFE">
        <w:t xml:space="preserve"> </w:t>
      </w:r>
      <w:r w:rsidR="007B1687" w:rsidRPr="00605CFE">
        <w:t xml:space="preserve">or Assistant Commissioner Women and Young People </w:t>
      </w:r>
      <w:r w:rsidRPr="00605CFE">
        <w:t xml:space="preserve">who shall raise the issues with the </w:t>
      </w:r>
      <w:r w:rsidR="00E23BB1" w:rsidRPr="00605CFE">
        <w:t xml:space="preserve">relevant </w:t>
      </w:r>
      <w:r w:rsidRPr="00605CFE">
        <w:t>Deputy Commissioner for determination.</w:t>
      </w:r>
    </w:p>
    <w:p w14:paraId="700C8A09" w14:textId="67AA8EAD" w:rsidR="00DB12A8" w:rsidRDefault="00DB12A8" w:rsidP="00241AB7">
      <w:pPr>
        <w:pStyle w:val="Heading3"/>
      </w:pPr>
      <w:bookmarkStart w:id="25" w:name="6.3.16_The_designated_Superintendents_mu"/>
      <w:bookmarkEnd w:id="25"/>
      <w:r>
        <w:t xml:space="preserve">The Superintendents </w:t>
      </w:r>
      <w:r w:rsidR="00E8495F">
        <w:t>shall</w:t>
      </w:r>
      <w:r>
        <w:t xml:space="preserve"> ensure all actions agreed to in the </w:t>
      </w:r>
      <w:hyperlink r:id="rId40" w:history="1">
        <w:r w:rsidR="0087560F" w:rsidRPr="0087560F">
          <w:rPr>
            <w:rStyle w:val="Hyperlink"/>
          </w:rPr>
          <w:t>Prisoner Transfer Plan</w:t>
        </w:r>
      </w:hyperlink>
      <w:r>
        <w:t xml:space="preserve"> are implemented and documented as they relate to their respective</w:t>
      </w:r>
      <w:r w:rsidRPr="00673876">
        <w:t xml:space="preserve"> </w:t>
      </w:r>
      <w:r>
        <w:t>prisons.</w:t>
      </w:r>
    </w:p>
    <w:p w14:paraId="2C186718" w14:textId="448AAC6B" w:rsidR="00DB12A8" w:rsidRDefault="00DB12A8" w:rsidP="00241AB7">
      <w:pPr>
        <w:pStyle w:val="Heading3"/>
      </w:pPr>
      <w:bookmarkStart w:id="26" w:name="6.3.17_The_designated_Superintendent_of_"/>
      <w:bookmarkEnd w:id="26"/>
      <w:r>
        <w:t xml:space="preserve">The Superintendent of the originating prison </w:t>
      </w:r>
      <w:r w:rsidR="00E8495F">
        <w:t xml:space="preserve">shall </w:t>
      </w:r>
      <w:r>
        <w:t xml:space="preserve">ensure escorting officers are aware of any special considerations detailed in the </w:t>
      </w:r>
      <w:hyperlink r:id="rId41" w:history="1">
        <w:r w:rsidR="0087560F" w:rsidRPr="0087560F">
          <w:rPr>
            <w:rStyle w:val="Hyperlink"/>
          </w:rPr>
          <w:t>Prisoner Transfer Plan</w:t>
        </w:r>
      </w:hyperlink>
      <w:r>
        <w:t xml:space="preserve"> for the prisoner’s</w:t>
      </w:r>
      <w:r w:rsidRPr="00673876">
        <w:t xml:space="preserve"> </w:t>
      </w:r>
      <w:r>
        <w:t>transfer.</w:t>
      </w:r>
    </w:p>
    <w:p w14:paraId="3F37C5E1" w14:textId="451DAC65" w:rsidR="00DB12A8" w:rsidRDefault="00DB12A8" w:rsidP="00241AB7">
      <w:pPr>
        <w:pStyle w:val="Heading2"/>
      </w:pPr>
      <w:bookmarkStart w:id="27" w:name="_Toc143775374"/>
      <w:r>
        <w:t xml:space="preserve">Review of </w:t>
      </w:r>
      <w:r w:rsidR="00A12542">
        <w:t>T</w:t>
      </w:r>
      <w:r>
        <w:t xml:space="preserve">ransfer </w:t>
      </w:r>
      <w:r w:rsidR="00A12542">
        <w:t>P</w:t>
      </w:r>
      <w:r>
        <w:t>lan</w:t>
      </w:r>
      <w:bookmarkEnd w:id="27"/>
    </w:p>
    <w:p w14:paraId="59AF317D" w14:textId="6A18DC35" w:rsidR="00DB12A8" w:rsidRDefault="00DB12A8" w:rsidP="00241AB7">
      <w:pPr>
        <w:pStyle w:val="Heading3"/>
      </w:pPr>
      <w:r>
        <w:t xml:space="preserve">The Superintendent of the originating prison </w:t>
      </w:r>
      <w:r w:rsidR="002A5928">
        <w:t xml:space="preserve">shall </w:t>
      </w:r>
      <w:r>
        <w:t xml:space="preserve">ensure the </w:t>
      </w:r>
      <w:bookmarkStart w:id="28" w:name="_Hlk143686234"/>
      <w:r w:rsidR="0087560F">
        <w:fldChar w:fldCharType="begin"/>
      </w:r>
      <w:r w:rsidR="0087560F">
        <w:instrText xml:space="preserve"> HYPERLINK "https://justus/intranet/prison-operations/Pages/copp-forms.aspx" </w:instrText>
      </w:r>
      <w:r w:rsidR="0087560F">
        <w:fldChar w:fldCharType="separate"/>
      </w:r>
      <w:r w:rsidR="0087560F" w:rsidRPr="0087560F">
        <w:rPr>
          <w:rStyle w:val="Hyperlink"/>
        </w:rPr>
        <w:t xml:space="preserve">Prisoner </w:t>
      </w:r>
      <w:r w:rsidRPr="0087560F">
        <w:rPr>
          <w:rStyle w:val="Hyperlink"/>
        </w:rPr>
        <w:t>Transfer Plan</w:t>
      </w:r>
      <w:r w:rsidR="0087560F">
        <w:fldChar w:fldCharType="end"/>
      </w:r>
      <w:bookmarkEnd w:id="28"/>
      <w:r>
        <w:t xml:space="preserve"> is reviewed at least weekly. Any changes to the </w:t>
      </w:r>
      <w:hyperlink r:id="rId42" w:history="1">
        <w:r w:rsidR="0087560F" w:rsidRPr="0087560F">
          <w:rPr>
            <w:rStyle w:val="Hyperlink"/>
          </w:rPr>
          <w:t>Prisoner Transfer Plan</w:t>
        </w:r>
      </w:hyperlink>
      <w:r>
        <w:t xml:space="preserve"> </w:t>
      </w:r>
      <w:r w:rsidR="002A5928">
        <w:t>shall</w:t>
      </w:r>
      <w:r>
        <w:t xml:space="preserve"> be approved and assured as</w:t>
      </w:r>
      <w:r w:rsidRPr="00673876">
        <w:t xml:space="preserve"> </w:t>
      </w:r>
      <w:r>
        <w:t>above.</w:t>
      </w:r>
    </w:p>
    <w:p w14:paraId="310A5FB4" w14:textId="74C6FA0D" w:rsidR="00DB12A8" w:rsidRDefault="00DB12A8" w:rsidP="00241AB7">
      <w:pPr>
        <w:pStyle w:val="Heading3"/>
      </w:pPr>
      <w:bookmarkStart w:id="29" w:name="6.3.19_If_a_prisoner_attempts_to_self-ha"/>
      <w:bookmarkEnd w:id="29"/>
      <w:r>
        <w:t>If a prisoner attempts to self-harm</w:t>
      </w:r>
      <w:r w:rsidR="002A5928">
        <w:t>,</w:t>
      </w:r>
      <w:r>
        <w:t xml:space="preserve"> or self-harms prior to or during the transfer, the Superintendent</w:t>
      </w:r>
      <w:r w:rsidR="00B22C8C">
        <w:t xml:space="preserve"> or delegated officer</w:t>
      </w:r>
      <w:r>
        <w:t xml:space="preserve"> of the originating prison shall re-convene the case conference to consider whether/how the prisoner’s actions affect</w:t>
      </w:r>
      <w:r w:rsidRPr="00673876">
        <w:t xml:space="preserve"> </w:t>
      </w:r>
      <w:r>
        <w:t>the:</w:t>
      </w:r>
    </w:p>
    <w:p w14:paraId="76064751" w14:textId="77777777" w:rsidR="00DB12A8" w:rsidRDefault="00DB12A8" w:rsidP="00EA0940">
      <w:pPr>
        <w:pStyle w:val="ListNumber"/>
        <w:numPr>
          <w:ilvl w:val="0"/>
          <w:numId w:val="23"/>
        </w:numPr>
      </w:pPr>
      <w:r>
        <w:t>decision to</w:t>
      </w:r>
      <w:r w:rsidRPr="0089106D">
        <w:t xml:space="preserve"> </w:t>
      </w:r>
      <w:r>
        <w:t>transfer</w:t>
      </w:r>
    </w:p>
    <w:p w14:paraId="69EAE0D7" w14:textId="7E65BC72" w:rsidR="00DB12A8" w:rsidRDefault="002A5928" w:rsidP="00EA0940">
      <w:pPr>
        <w:pStyle w:val="ListNumber"/>
        <w:numPr>
          <w:ilvl w:val="0"/>
          <w:numId w:val="23"/>
        </w:numPr>
      </w:pPr>
      <w:r>
        <w:t xml:space="preserve">specifics of the </w:t>
      </w:r>
      <w:hyperlink r:id="rId43" w:history="1">
        <w:r w:rsidR="0087560F" w:rsidRPr="0087560F">
          <w:rPr>
            <w:rStyle w:val="Hyperlink"/>
          </w:rPr>
          <w:t>Prisoner Transfer Plan</w:t>
        </w:r>
      </w:hyperlink>
      <w:r w:rsidR="00871910" w:rsidRPr="0087560F">
        <w:rPr>
          <w:rStyle w:val="Hyperlink"/>
          <w:color w:val="auto"/>
          <w:u w:val="none"/>
        </w:rPr>
        <w:t>.</w:t>
      </w:r>
    </w:p>
    <w:p w14:paraId="72C08007" w14:textId="49C92624" w:rsidR="00DB12A8" w:rsidRPr="00DB12A8" w:rsidRDefault="00DB12A8" w:rsidP="00592032">
      <w:pPr>
        <w:pStyle w:val="Heading3"/>
      </w:pPr>
      <w:bookmarkStart w:id="30" w:name="6.3.20_The_designated_Superintendent_(or"/>
      <w:bookmarkEnd w:id="30"/>
      <w:r>
        <w:t xml:space="preserve">The Superintendent (or delegate) shall ensure any actions arising from this case conference are completed, documented and the </w:t>
      </w:r>
      <w:hyperlink r:id="rId44" w:history="1">
        <w:r w:rsidR="0087560F" w:rsidRPr="0087560F">
          <w:rPr>
            <w:rStyle w:val="Hyperlink"/>
          </w:rPr>
          <w:t>Prisoner Transfer Plan</w:t>
        </w:r>
      </w:hyperlink>
      <w:r>
        <w:t xml:space="preserve"> </w:t>
      </w:r>
      <w:r w:rsidRPr="00673876">
        <w:t xml:space="preserve">(if </w:t>
      </w:r>
      <w:r>
        <w:t xml:space="preserve">already completed) </w:t>
      </w:r>
      <w:r w:rsidR="002A5928">
        <w:t xml:space="preserve">is </w:t>
      </w:r>
      <w:r>
        <w:t xml:space="preserve">revised as appropriate. Any changes to the </w:t>
      </w:r>
      <w:hyperlink r:id="rId45" w:history="1">
        <w:r w:rsidR="0087560F" w:rsidRPr="0087560F">
          <w:rPr>
            <w:rStyle w:val="Hyperlink"/>
          </w:rPr>
          <w:t>Prisoner Transfer Plan</w:t>
        </w:r>
      </w:hyperlink>
      <w:r>
        <w:t xml:space="preserve"> </w:t>
      </w:r>
      <w:r w:rsidR="002A5928">
        <w:t>shall</w:t>
      </w:r>
      <w:r>
        <w:t xml:space="preserve"> be approved and assured as</w:t>
      </w:r>
      <w:r w:rsidRPr="00673876">
        <w:t xml:space="preserve"> </w:t>
      </w:r>
      <w:r>
        <w:t>above.</w:t>
      </w:r>
    </w:p>
    <w:p w14:paraId="5DFC8A45" w14:textId="77777777" w:rsidR="00DB12A8" w:rsidRPr="00DB12A8" w:rsidRDefault="00ED2F55" w:rsidP="00592032">
      <w:pPr>
        <w:pStyle w:val="Heading2"/>
      </w:pPr>
      <w:bookmarkStart w:id="31" w:name="_Toc143775375"/>
      <w:r>
        <w:t>Assurance</w:t>
      </w:r>
      <w:bookmarkEnd w:id="31"/>
    </w:p>
    <w:p w14:paraId="3C51717A" w14:textId="2DBA20D8" w:rsidR="00ED2F55" w:rsidRDefault="00ED2F55" w:rsidP="00592032">
      <w:pPr>
        <w:pStyle w:val="Heading3"/>
      </w:pPr>
      <w:r>
        <w:t xml:space="preserve">The Superintendent of the originating prison shall confirm </w:t>
      </w:r>
      <w:r w:rsidR="002A5928">
        <w:t>the</w:t>
      </w:r>
      <w:r>
        <w:t xml:space="preserve"> </w:t>
      </w:r>
      <w:hyperlink r:id="rId46" w:history="1">
        <w:r w:rsidR="0087560F" w:rsidRPr="0087560F">
          <w:rPr>
            <w:rStyle w:val="Hyperlink"/>
          </w:rPr>
          <w:t>Prisoner Transfer Plan</w:t>
        </w:r>
      </w:hyperlink>
      <w:r>
        <w:t xml:space="preserve"> has been approved for a prisoner at elevated risk of self-harm before the prisoner is</w:t>
      </w:r>
      <w:r w:rsidRPr="00673876">
        <w:t xml:space="preserve"> </w:t>
      </w:r>
      <w:r>
        <w:t>transferred.</w:t>
      </w:r>
    </w:p>
    <w:p w14:paraId="1B7B2B31" w14:textId="0B351CFF" w:rsidR="00ED2F55" w:rsidRDefault="00ED2F55" w:rsidP="00592032">
      <w:pPr>
        <w:pStyle w:val="Heading3"/>
      </w:pPr>
      <w:bookmarkStart w:id="32" w:name="7.2_The_Coordination_Centre_shall_ensure"/>
      <w:bookmarkEnd w:id="32"/>
      <w:r>
        <w:t xml:space="preserve">The </w:t>
      </w:r>
      <w:r w:rsidR="002A5928">
        <w:t>O</w:t>
      </w:r>
      <w:r w:rsidR="006376B9">
        <w:t>PCEN</w:t>
      </w:r>
      <w:r>
        <w:t xml:space="preserve"> shall ensure a </w:t>
      </w:r>
      <w:hyperlink r:id="rId47" w:history="1">
        <w:r w:rsidR="0087560F" w:rsidRPr="0087560F">
          <w:rPr>
            <w:rStyle w:val="Hyperlink"/>
          </w:rPr>
          <w:t>Prisoner Transfer Plan</w:t>
        </w:r>
      </w:hyperlink>
      <w:r>
        <w:t xml:space="preserve"> has been </w:t>
      </w:r>
      <w:r w:rsidR="002C3D60">
        <w:t>completed.</w:t>
      </w:r>
    </w:p>
    <w:p w14:paraId="5F34B06B" w14:textId="5DB40F41" w:rsidR="00C61FF3" w:rsidRPr="005B15EB" w:rsidRDefault="00E50598" w:rsidP="005B15EB">
      <w:pPr>
        <w:pStyle w:val="Heading1"/>
      </w:pPr>
      <w:bookmarkStart w:id="33" w:name="7.3_Monitors_will_review_compliance_with"/>
      <w:bookmarkStart w:id="34" w:name="_Toc143775376"/>
      <w:bookmarkEnd w:id="33"/>
      <w:r w:rsidRPr="005B15EB">
        <w:lastRenderedPageBreak/>
        <w:t xml:space="preserve">Inter-Prison </w:t>
      </w:r>
      <w:r w:rsidR="00706A3F" w:rsidRPr="005B15EB">
        <w:t>T</w:t>
      </w:r>
      <w:r w:rsidR="00C61FF3" w:rsidRPr="005B15EB">
        <w:t xml:space="preserve">ransfers via </w:t>
      </w:r>
      <w:r w:rsidRPr="005B15EB">
        <w:t>A</w:t>
      </w:r>
      <w:r w:rsidR="00C61FF3" w:rsidRPr="005B15EB">
        <w:t>ir</w:t>
      </w:r>
      <w:bookmarkEnd w:id="34"/>
    </w:p>
    <w:p w14:paraId="0360ECDD" w14:textId="77777777" w:rsidR="00194AB4" w:rsidRPr="00194AB4" w:rsidRDefault="00194AB4" w:rsidP="00241AB7">
      <w:pPr>
        <w:pStyle w:val="Heading2"/>
      </w:pPr>
      <w:bookmarkStart w:id="35" w:name="_Toc143775377"/>
      <w:r>
        <w:t>General</w:t>
      </w:r>
      <w:r w:rsidR="003E4F83">
        <w:t xml:space="preserve"> requirements</w:t>
      </w:r>
      <w:bookmarkEnd w:id="35"/>
    </w:p>
    <w:p w14:paraId="386B94A8" w14:textId="67FCEEAA" w:rsidR="00A05ACE" w:rsidRPr="00A22FEA" w:rsidRDefault="008A5B93" w:rsidP="00241AB7">
      <w:pPr>
        <w:pStyle w:val="Heading3"/>
      </w:pPr>
      <w:r>
        <w:t>I</w:t>
      </w:r>
      <w:r w:rsidR="008E5426">
        <w:t xml:space="preserve">nter-prison </w:t>
      </w:r>
      <w:r w:rsidR="007F2EA2" w:rsidRPr="007F2EA2">
        <w:t>tr</w:t>
      </w:r>
      <w:r w:rsidR="00481303">
        <w:t xml:space="preserve">ansfer of prisoners </w:t>
      </w:r>
      <w:r w:rsidR="007F2EA2" w:rsidRPr="007F2EA2">
        <w:t>via air shall be in accordance with legislation</w:t>
      </w:r>
      <w:r w:rsidR="007F2EA2" w:rsidRPr="00761EDE">
        <w:rPr>
          <w:vertAlign w:val="superscript"/>
        </w:rPr>
        <w:footnoteReference w:id="4"/>
      </w:r>
      <w:r w:rsidR="00742101">
        <w:t>,</w:t>
      </w:r>
      <w:r w:rsidR="007F2EA2" w:rsidRPr="007F2EA2">
        <w:t xml:space="preserve"> </w:t>
      </w:r>
      <w:r w:rsidR="007F2EA2" w:rsidRPr="005B15EB">
        <w:t>this COPP</w:t>
      </w:r>
      <w:r w:rsidRPr="005B15EB">
        <w:t xml:space="preserve">, </w:t>
      </w:r>
      <w:hyperlink w:anchor="_Appendix_B:_Schedule_1" w:history="1">
        <w:r w:rsidR="00DE6A8C">
          <w:rPr>
            <w:rStyle w:val="Hyperlink"/>
            <w:bCs w:val="0"/>
          </w:rPr>
          <w:t>Appendix A</w:t>
        </w:r>
        <w:r w:rsidRPr="00347CA0">
          <w:rPr>
            <w:rStyle w:val="Hyperlink"/>
            <w:bCs w:val="0"/>
          </w:rPr>
          <w:t xml:space="preserve">: </w:t>
        </w:r>
        <w:r w:rsidR="003D13E0">
          <w:rPr>
            <w:rStyle w:val="Hyperlink"/>
            <w:bCs w:val="0"/>
          </w:rPr>
          <w:t>Weekly s</w:t>
        </w:r>
        <w:r w:rsidRPr="00347CA0">
          <w:rPr>
            <w:rStyle w:val="Hyperlink"/>
            <w:bCs w:val="0"/>
          </w:rPr>
          <w:t>chedule for inter-prison transfers</w:t>
        </w:r>
      </w:hyperlink>
      <w:r>
        <w:rPr>
          <w:rStyle w:val="Hyperlink"/>
          <w:bCs w:val="0"/>
        </w:rPr>
        <w:t xml:space="preserve">, </w:t>
      </w:r>
      <w:hyperlink r:id="rId48" w:history="1">
        <w:r w:rsidRPr="00347CA0">
          <w:rPr>
            <w:rStyle w:val="Hyperlink"/>
          </w:rPr>
          <w:t xml:space="preserve">COPP 12.3 </w:t>
        </w:r>
        <w:r w:rsidRPr="00347CA0">
          <w:rPr>
            <w:rStyle w:val="Hyperlink"/>
            <w:bCs w:val="0"/>
            <w:lang w:eastAsia="en-AU"/>
          </w:rPr>
          <w:t xml:space="preserve">– </w:t>
        </w:r>
        <w:r w:rsidRPr="00347CA0">
          <w:rPr>
            <w:rStyle w:val="Hyperlink"/>
          </w:rPr>
          <w:t>Conducting Escorts</w:t>
        </w:r>
      </w:hyperlink>
      <w:r w:rsidR="00742101" w:rsidRPr="005B15EB">
        <w:t xml:space="preserve"> and the </w:t>
      </w:r>
      <w:r w:rsidR="004464E9">
        <w:t>Escorting Officers</w:t>
      </w:r>
      <w:r w:rsidR="00742101" w:rsidRPr="005B15EB">
        <w:t xml:space="preserve"> standards</w:t>
      </w:r>
      <w:r>
        <w:t xml:space="preserve">, </w:t>
      </w:r>
      <w:r w:rsidR="00A05ACE" w:rsidRPr="00D4056E">
        <w:t>and</w:t>
      </w:r>
      <w:r>
        <w:t xml:space="preserve"> as</w:t>
      </w:r>
      <w:r w:rsidR="00B30D75">
        <w:t xml:space="preserve"> determined by the security and</w:t>
      </w:r>
      <w:r w:rsidR="00A05ACE" w:rsidRPr="00D4056E">
        <w:t xml:space="preserve"> </w:t>
      </w:r>
      <w:r w:rsidR="00E759C4" w:rsidRPr="00D4056E">
        <w:t>safety</w:t>
      </w:r>
      <w:r w:rsidR="00B30D75">
        <w:t xml:space="preserve"> of prisoners, staff and the community</w:t>
      </w:r>
      <w:r w:rsidR="00E759C4">
        <w:t>,</w:t>
      </w:r>
      <w:r w:rsidR="00E759C4" w:rsidRPr="00D4056E">
        <w:t xml:space="preserve"> </w:t>
      </w:r>
      <w:r w:rsidR="00B30D75">
        <w:t xml:space="preserve">and the </w:t>
      </w:r>
      <w:r w:rsidR="00245D80">
        <w:t>health</w:t>
      </w:r>
      <w:r w:rsidR="00A05ACE" w:rsidRPr="00D4056E">
        <w:t xml:space="preserve"> and we</w:t>
      </w:r>
      <w:r w:rsidR="00A05ACE">
        <w:t>lfare needs of each prisoner.</w:t>
      </w:r>
    </w:p>
    <w:p w14:paraId="1232B79E" w14:textId="67039815" w:rsidR="00A05ACE" w:rsidRDefault="00A05ACE" w:rsidP="00241AB7">
      <w:pPr>
        <w:pStyle w:val="Heading3"/>
      </w:pPr>
      <w:r w:rsidRPr="007A5CFA">
        <w:t xml:space="preserve">When the </w:t>
      </w:r>
      <w:r w:rsidR="00E51C66">
        <w:t xml:space="preserve">Contractor </w:t>
      </w:r>
      <w:r w:rsidR="0017442C">
        <w:t>is</w:t>
      </w:r>
      <w:r w:rsidRPr="007A5CFA">
        <w:t xml:space="preserve"> unable to provide air transport, the</w:t>
      </w:r>
      <w:r w:rsidR="002C3D60">
        <w:t xml:space="preserve"> sending prison shall attempt to arrange alternative transport</w:t>
      </w:r>
      <w:r w:rsidR="00A12542">
        <w:t xml:space="preserve"> and notify the OPCEN of the transfer. The </w:t>
      </w:r>
      <w:r>
        <w:t xml:space="preserve">SOG </w:t>
      </w:r>
      <w:r w:rsidR="00A12542">
        <w:t>may assist in transportation where there are security concerns. All requests shall be made via a SOG Tasking Request and are subject to the relevant approval.</w:t>
      </w:r>
    </w:p>
    <w:p w14:paraId="3EBADFEC" w14:textId="77777777" w:rsidR="007A5CFA" w:rsidRPr="007A5CFA" w:rsidRDefault="007A5CFA" w:rsidP="00241AB7">
      <w:pPr>
        <w:pStyle w:val="Heading2"/>
        <w:rPr>
          <w:lang w:eastAsia="en-AU"/>
        </w:rPr>
      </w:pPr>
      <w:bookmarkStart w:id="36" w:name="_Toc143775378"/>
      <w:r w:rsidRPr="007A5CFA">
        <w:rPr>
          <w:lang w:eastAsia="en-AU"/>
        </w:rPr>
        <w:t>Documentation and notifications</w:t>
      </w:r>
      <w:bookmarkEnd w:id="36"/>
      <w:r w:rsidRPr="007A5CFA">
        <w:rPr>
          <w:lang w:eastAsia="en-AU"/>
        </w:rPr>
        <w:t xml:space="preserve"> </w:t>
      </w:r>
    </w:p>
    <w:p w14:paraId="222D2B11" w14:textId="1D9D2E03" w:rsidR="00A0502C" w:rsidRPr="00A30F5A" w:rsidRDefault="003812D3" w:rsidP="00241AB7">
      <w:pPr>
        <w:pStyle w:val="Heading3"/>
      </w:pPr>
      <w:r>
        <w:t>In addition to the standard documentation for transfer (</w:t>
      </w:r>
      <w:r w:rsidR="005D3CEF">
        <w:t xml:space="preserve">Documentation for External Movements in </w:t>
      </w:r>
      <w:hyperlink r:id="rId49" w:history="1">
        <w:r w:rsidR="005D3CEF" w:rsidRPr="00A9071F">
          <w:rPr>
            <w:rStyle w:val="Hyperlink"/>
          </w:rPr>
          <w:t>COPP 12.2 – Coordination of Escorts</w:t>
        </w:r>
      </w:hyperlink>
      <w:r>
        <w:t>), w</w:t>
      </w:r>
      <w:r w:rsidR="007A5CFA" w:rsidRPr="00372F22">
        <w:t xml:space="preserve">hen </w:t>
      </w:r>
      <w:r w:rsidR="007A5CFA" w:rsidRPr="00A30F5A">
        <w:t>the inter-prison transfer</w:t>
      </w:r>
      <w:r>
        <w:t xml:space="preserve"> is conducted by air</w:t>
      </w:r>
      <w:r w:rsidR="00A72BC0" w:rsidRPr="00A30F5A">
        <w:t>,</w:t>
      </w:r>
      <w:r w:rsidR="007A5CFA" w:rsidRPr="00A30F5A">
        <w:t xml:space="preserve"> the following </w:t>
      </w:r>
      <w:r w:rsidR="00611D31" w:rsidRPr="00A30F5A">
        <w:t xml:space="preserve">documentation and notification procedures </w:t>
      </w:r>
      <w:r w:rsidR="007A5CFA" w:rsidRPr="00A30F5A">
        <w:t>appl</w:t>
      </w:r>
      <w:r w:rsidR="00E759C4" w:rsidRPr="00A30F5A">
        <w:t>y:</w:t>
      </w:r>
    </w:p>
    <w:tbl>
      <w:tblPr>
        <w:tblStyle w:val="DCStable"/>
        <w:tblW w:w="0" w:type="auto"/>
        <w:tblCellMar>
          <w:top w:w="57" w:type="dxa"/>
          <w:left w:w="85" w:type="dxa"/>
          <w:bottom w:w="57" w:type="dxa"/>
          <w:right w:w="85" w:type="dxa"/>
        </w:tblCellMar>
        <w:tblLook w:val="04A0" w:firstRow="1" w:lastRow="0" w:firstColumn="1" w:lastColumn="0" w:noHBand="0" w:noVBand="1"/>
      </w:tblPr>
      <w:tblGrid>
        <w:gridCol w:w="562"/>
        <w:gridCol w:w="6237"/>
        <w:gridCol w:w="2191"/>
      </w:tblGrid>
      <w:tr w:rsidR="00A22FEA" w:rsidRPr="00CF6125" w14:paraId="41A42067" w14:textId="77777777" w:rsidTr="00020D3E">
        <w:trPr>
          <w:cnfStyle w:val="100000000000" w:firstRow="1" w:lastRow="0" w:firstColumn="0" w:lastColumn="0" w:oddVBand="0" w:evenVBand="0" w:oddHBand="0" w:evenHBand="0" w:firstRowFirstColumn="0" w:firstRowLastColumn="0" w:lastRowFirstColumn="0" w:lastRowLastColumn="0"/>
        </w:trPr>
        <w:tc>
          <w:tcPr>
            <w:tcW w:w="562" w:type="dxa"/>
          </w:tcPr>
          <w:p w14:paraId="39D9E5D8" w14:textId="77777777" w:rsidR="00A22FEA" w:rsidRPr="00CF6125" w:rsidRDefault="00A22FEA" w:rsidP="00A22FEA">
            <w:pPr>
              <w:pStyle w:val="Tableheading"/>
            </w:pPr>
          </w:p>
        </w:tc>
        <w:tc>
          <w:tcPr>
            <w:tcW w:w="6237" w:type="dxa"/>
          </w:tcPr>
          <w:p w14:paraId="775371EC" w14:textId="77777777" w:rsidR="00A22FEA" w:rsidRPr="00CF6125" w:rsidRDefault="00A22FEA" w:rsidP="00A22FEA">
            <w:pPr>
              <w:pStyle w:val="Tableheading"/>
            </w:pPr>
            <w:r w:rsidRPr="00CF6125">
              <w:t>Procedure</w:t>
            </w:r>
          </w:p>
        </w:tc>
        <w:tc>
          <w:tcPr>
            <w:tcW w:w="2191" w:type="dxa"/>
          </w:tcPr>
          <w:p w14:paraId="57465E7F" w14:textId="77777777" w:rsidR="00A22FEA" w:rsidRPr="00CF6125" w:rsidRDefault="00A22FEA" w:rsidP="00A22FEA">
            <w:pPr>
              <w:pStyle w:val="Tableheading"/>
            </w:pPr>
            <w:r w:rsidRPr="00CF6125">
              <w:t xml:space="preserve">Responsibility </w:t>
            </w:r>
          </w:p>
        </w:tc>
      </w:tr>
      <w:tr w:rsidR="00386C9F" w:rsidRPr="003E6CE1" w14:paraId="1386AA18" w14:textId="77777777" w:rsidTr="00BA4933">
        <w:trPr>
          <w:trHeight w:val="1036"/>
        </w:trPr>
        <w:tc>
          <w:tcPr>
            <w:tcW w:w="562" w:type="dxa"/>
          </w:tcPr>
          <w:p w14:paraId="507BE955" w14:textId="77777777" w:rsidR="00386C9F" w:rsidRPr="003E4F83" w:rsidRDefault="00386C9F" w:rsidP="00245D80">
            <w:pPr>
              <w:pStyle w:val="Tabledata"/>
              <w:spacing w:before="120"/>
              <w:rPr>
                <w:b/>
              </w:rPr>
            </w:pPr>
            <w:r>
              <w:rPr>
                <w:b/>
              </w:rPr>
              <w:t>1.</w:t>
            </w:r>
          </w:p>
        </w:tc>
        <w:tc>
          <w:tcPr>
            <w:tcW w:w="6237" w:type="dxa"/>
          </w:tcPr>
          <w:p w14:paraId="3CB33A85" w14:textId="02E35636" w:rsidR="00386C9F" w:rsidRPr="005E616E" w:rsidRDefault="00386C9F" w:rsidP="00D45A7B">
            <w:pPr>
              <w:spacing w:before="120"/>
              <w:rPr>
                <w:rFonts w:eastAsia="MS Gothic"/>
                <w:bCs/>
                <w:color w:val="000000"/>
                <w:szCs w:val="26"/>
              </w:rPr>
            </w:pPr>
            <w:r>
              <w:rPr>
                <w:rFonts w:eastAsia="MS Gothic"/>
                <w:bCs/>
                <w:color w:val="000000"/>
                <w:szCs w:val="26"/>
              </w:rPr>
              <w:t xml:space="preserve">Complete the </w:t>
            </w:r>
            <w:hyperlink r:id="rId50" w:history="1">
              <w:r w:rsidRPr="00386C9F">
                <w:rPr>
                  <w:rStyle w:val="Hyperlink"/>
                  <w:rFonts w:eastAsia="MS Gothic"/>
                  <w:bCs/>
                  <w:szCs w:val="26"/>
                </w:rPr>
                <w:t>Prisoner Transfer Sheet</w:t>
              </w:r>
            </w:hyperlink>
            <w:r>
              <w:rPr>
                <w:rFonts w:eastAsia="MS Gothic"/>
                <w:bCs/>
                <w:color w:val="000000"/>
                <w:szCs w:val="26"/>
              </w:rPr>
              <w:t xml:space="preserve"> form and forward it to the OPCEN </w:t>
            </w:r>
            <w:r w:rsidR="002C3D60">
              <w:rPr>
                <w:rFonts w:eastAsia="MS Gothic"/>
                <w:bCs/>
                <w:color w:val="000000"/>
                <w:szCs w:val="26"/>
              </w:rPr>
              <w:t xml:space="preserve">by 1200 hrs </w:t>
            </w:r>
            <w:r w:rsidR="00877B23">
              <w:rPr>
                <w:rFonts w:eastAsia="MS Gothic"/>
                <w:bCs/>
                <w:color w:val="000000"/>
                <w:szCs w:val="26"/>
              </w:rPr>
              <w:t xml:space="preserve">at least </w:t>
            </w:r>
            <w:r>
              <w:rPr>
                <w:rFonts w:eastAsia="MS Gothic"/>
                <w:bCs/>
                <w:color w:val="000000"/>
                <w:szCs w:val="26"/>
              </w:rPr>
              <w:t xml:space="preserve">five business days prior to intended date of </w:t>
            </w:r>
            <w:r w:rsidR="00877B23">
              <w:rPr>
                <w:rFonts w:eastAsia="MS Gothic"/>
                <w:bCs/>
                <w:color w:val="000000"/>
                <w:szCs w:val="26"/>
              </w:rPr>
              <w:t xml:space="preserve">air </w:t>
            </w:r>
            <w:r>
              <w:rPr>
                <w:rFonts w:eastAsia="MS Gothic"/>
                <w:bCs/>
                <w:color w:val="000000"/>
                <w:szCs w:val="26"/>
              </w:rPr>
              <w:t>travel</w:t>
            </w:r>
            <w:r w:rsidR="00AF0C07">
              <w:rPr>
                <w:rFonts w:eastAsia="MS Gothic"/>
                <w:bCs/>
                <w:color w:val="000000"/>
                <w:szCs w:val="26"/>
              </w:rPr>
              <w:t>.</w:t>
            </w:r>
          </w:p>
        </w:tc>
        <w:tc>
          <w:tcPr>
            <w:tcW w:w="2191" w:type="dxa"/>
          </w:tcPr>
          <w:p w14:paraId="42D8D596" w14:textId="77777777" w:rsidR="00386C9F" w:rsidRDefault="00386C9F" w:rsidP="00245D80">
            <w:pPr>
              <w:pStyle w:val="Tabledata"/>
              <w:spacing w:before="120"/>
            </w:pPr>
            <w:r>
              <w:t>Movements Officer</w:t>
            </w:r>
          </w:p>
        </w:tc>
      </w:tr>
      <w:tr w:rsidR="00877B23" w:rsidRPr="003E6CE1" w14:paraId="36DFEA08" w14:textId="77777777" w:rsidTr="00871910">
        <w:trPr>
          <w:trHeight w:val="3437"/>
        </w:trPr>
        <w:tc>
          <w:tcPr>
            <w:tcW w:w="562" w:type="dxa"/>
          </w:tcPr>
          <w:p w14:paraId="303822F3" w14:textId="77777777" w:rsidR="00877B23" w:rsidRDefault="00877B23" w:rsidP="00245D80">
            <w:pPr>
              <w:pStyle w:val="Tabledata"/>
              <w:spacing w:before="120"/>
              <w:rPr>
                <w:b/>
              </w:rPr>
            </w:pPr>
            <w:r>
              <w:rPr>
                <w:b/>
              </w:rPr>
              <w:t>2.</w:t>
            </w:r>
          </w:p>
        </w:tc>
        <w:tc>
          <w:tcPr>
            <w:tcW w:w="6237" w:type="dxa"/>
          </w:tcPr>
          <w:p w14:paraId="74A1A202" w14:textId="77777777" w:rsidR="00877B23" w:rsidRDefault="00877B23" w:rsidP="00386C9F">
            <w:pPr>
              <w:spacing w:before="120"/>
              <w:rPr>
                <w:rFonts w:eastAsia="MS Gothic"/>
                <w:bCs/>
                <w:color w:val="000000"/>
                <w:szCs w:val="26"/>
              </w:rPr>
            </w:pPr>
            <w:r>
              <w:rPr>
                <w:rFonts w:eastAsia="MS Gothic"/>
                <w:bCs/>
                <w:color w:val="000000"/>
                <w:szCs w:val="26"/>
              </w:rPr>
              <w:t>Complete the PMRA and forward to the OPCEN at least five business days prior to intended date of air travel</w:t>
            </w:r>
            <w:r w:rsidR="00D45A7B">
              <w:rPr>
                <w:rFonts w:eastAsia="MS Gothic"/>
                <w:bCs/>
                <w:color w:val="000000"/>
                <w:szCs w:val="26"/>
              </w:rPr>
              <w:t xml:space="preserve">. </w:t>
            </w:r>
            <w:r>
              <w:rPr>
                <w:rFonts w:eastAsia="MS Gothic"/>
                <w:bCs/>
                <w:color w:val="000000"/>
                <w:szCs w:val="26"/>
              </w:rPr>
              <w:t>Prior to forwarding to the OPCEN, the Officer completing the PMRA:</w:t>
            </w:r>
          </w:p>
          <w:p w14:paraId="77D12FD8" w14:textId="01115455" w:rsidR="00877B23" w:rsidRPr="009F5596" w:rsidRDefault="00877B23" w:rsidP="00EA0940">
            <w:pPr>
              <w:pStyle w:val="ListParagraph"/>
              <w:numPr>
                <w:ilvl w:val="0"/>
                <w:numId w:val="30"/>
              </w:numPr>
              <w:spacing w:before="120"/>
              <w:rPr>
                <w:rFonts w:eastAsia="MS Gothic"/>
                <w:bCs/>
                <w:color w:val="000000"/>
                <w:szCs w:val="26"/>
              </w:rPr>
            </w:pPr>
            <w:r w:rsidRPr="009F5596">
              <w:rPr>
                <w:rFonts w:eastAsia="MS Gothic"/>
                <w:bCs/>
                <w:color w:val="000000"/>
                <w:szCs w:val="26"/>
              </w:rPr>
              <w:t>may request advice from the Corrective Services Intelligence Directorate</w:t>
            </w:r>
            <w:r w:rsidR="00964EB3" w:rsidRPr="009F5596">
              <w:rPr>
                <w:rFonts w:eastAsia="MS Gothic"/>
                <w:bCs/>
                <w:color w:val="000000"/>
                <w:szCs w:val="26"/>
              </w:rPr>
              <w:t>, via prison-based security teams,</w:t>
            </w:r>
            <w:r w:rsidRPr="009F5596">
              <w:rPr>
                <w:rFonts w:eastAsia="MS Gothic"/>
                <w:bCs/>
                <w:color w:val="000000"/>
                <w:szCs w:val="26"/>
              </w:rPr>
              <w:t xml:space="preserve"> if a particular security issue is identified to benefit from further intelligence input</w:t>
            </w:r>
            <w:r w:rsidR="009F5596">
              <w:rPr>
                <w:rFonts w:eastAsia="MS Gothic"/>
                <w:bCs/>
                <w:color w:val="000000"/>
                <w:szCs w:val="26"/>
              </w:rPr>
              <w:t>; and</w:t>
            </w:r>
          </w:p>
          <w:p w14:paraId="2F255AE5" w14:textId="2C05DD7B" w:rsidR="00877B23" w:rsidRPr="009F5596" w:rsidRDefault="00877B23" w:rsidP="00EA0940">
            <w:pPr>
              <w:pStyle w:val="ListParagraph"/>
              <w:numPr>
                <w:ilvl w:val="0"/>
                <w:numId w:val="30"/>
              </w:numPr>
              <w:spacing w:before="120"/>
              <w:rPr>
                <w:rFonts w:eastAsia="MS Gothic"/>
                <w:bCs/>
                <w:color w:val="000000"/>
                <w:szCs w:val="26"/>
              </w:rPr>
            </w:pPr>
            <w:r w:rsidRPr="009F5596">
              <w:rPr>
                <w:rFonts w:eastAsia="MS Gothic"/>
                <w:bCs/>
                <w:color w:val="000000"/>
                <w:szCs w:val="26"/>
              </w:rPr>
              <w:t>must consult with Health Services staff for the notification of medical conditions that may impact travel ar</w:t>
            </w:r>
            <w:r w:rsidR="00871910" w:rsidRPr="009F5596">
              <w:rPr>
                <w:rFonts w:eastAsia="MS Gothic"/>
                <w:bCs/>
                <w:color w:val="000000"/>
                <w:szCs w:val="26"/>
              </w:rPr>
              <w:t>r</w:t>
            </w:r>
            <w:r w:rsidRPr="009F5596">
              <w:rPr>
                <w:rFonts w:eastAsia="MS Gothic"/>
                <w:bCs/>
                <w:color w:val="000000"/>
                <w:szCs w:val="26"/>
              </w:rPr>
              <w:t>angements</w:t>
            </w:r>
            <w:r w:rsidR="00AF0C07">
              <w:rPr>
                <w:rFonts w:eastAsia="MS Gothic"/>
                <w:bCs/>
                <w:color w:val="000000"/>
                <w:szCs w:val="26"/>
              </w:rPr>
              <w:t>.</w:t>
            </w:r>
          </w:p>
        </w:tc>
        <w:tc>
          <w:tcPr>
            <w:tcW w:w="2191" w:type="dxa"/>
          </w:tcPr>
          <w:p w14:paraId="471CCC8C" w14:textId="77777777" w:rsidR="00877B23" w:rsidRDefault="00877B23" w:rsidP="00245D80">
            <w:pPr>
              <w:pStyle w:val="Tabledata"/>
              <w:spacing w:before="120"/>
            </w:pPr>
            <w:r>
              <w:t>Movements Officer</w:t>
            </w:r>
          </w:p>
        </w:tc>
      </w:tr>
      <w:tr w:rsidR="00A22FEA" w:rsidRPr="003E6CE1" w14:paraId="70F4F611" w14:textId="77777777" w:rsidTr="00592032">
        <w:trPr>
          <w:trHeight w:val="794"/>
        </w:trPr>
        <w:tc>
          <w:tcPr>
            <w:tcW w:w="562" w:type="dxa"/>
          </w:tcPr>
          <w:p w14:paraId="47220036" w14:textId="77777777" w:rsidR="00A22FEA" w:rsidRPr="003E4F83" w:rsidRDefault="00877B23" w:rsidP="00245D80">
            <w:pPr>
              <w:pStyle w:val="Tabledata"/>
              <w:spacing w:before="120"/>
              <w:rPr>
                <w:b/>
              </w:rPr>
            </w:pPr>
            <w:r>
              <w:rPr>
                <w:b/>
              </w:rPr>
              <w:t>3</w:t>
            </w:r>
            <w:r w:rsidR="00A22FEA" w:rsidRPr="003E4F83">
              <w:rPr>
                <w:b/>
              </w:rPr>
              <w:t>.</w:t>
            </w:r>
          </w:p>
        </w:tc>
        <w:tc>
          <w:tcPr>
            <w:tcW w:w="6237" w:type="dxa"/>
          </w:tcPr>
          <w:p w14:paraId="7E6EE025" w14:textId="0FF9C8FD" w:rsidR="00A22FEA" w:rsidRPr="00827177" w:rsidRDefault="00964EB3" w:rsidP="00877B23">
            <w:pPr>
              <w:spacing w:before="120"/>
              <w:rPr>
                <w:rFonts w:eastAsia="MS Gothic"/>
                <w:bCs/>
                <w:szCs w:val="26"/>
              </w:rPr>
            </w:pPr>
            <w:r>
              <w:rPr>
                <w:rFonts w:eastAsia="MS Gothic"/>
                <w:bCs/>
                <w:color w:val="000000"/>
                <w:szCs w:val="26"/>
              </w:rPr>
              <w:t>Complete additional paperwork as required in consultation with transporting authority</w:t>
            </w:r>
            <w:r w:rsidR="00AF0C07">
              <w:rPr>
                <w:rFonts w:eastAsia="MS Gothic"/>
                <w:bCs/>
                <w:color w:val="000000"/>
                <w:szCs w:val="26"/>
              </w:rPr>
              <w:t>.</w:t>
            </w:r>
          </w:p>
        </w:tc>
        <w:tc>
          <w:tcPr>
            <w:tcW w:w="2191" w:type="dxa"/>
          </w:tcPr>
          <w:p w14:paraId="7E99E50C" w14:textId="77777777" w:rsidR="00A22FEA" w:rsidRPr="003E6CE1" w:rsidRDefault="00A22FEA" w:rsidP="00245D80">
            <w:pPr>
              <w:pStyle w:val="Tabledata"/>
              <w:spacing w:before="120"/>
            </w:pPr>
            <w:r>
              <w:t>OPCEN</w:t>
            </w:r>
          </w:p>
        </w:tc>
      </w:tr>
      <w:tr w:rsidR="00A22FEA" w:rsidRPr="00CF6125" w14:paraId="3F1AE5EB" w14:textId="77777777" w:rsidTr="00592032">
        <w:trPr>
          <w:trHeight w:val="624"/>
        </w:trPr>
        <w:tc>
          <w:tcPr>
            <w:tcW w:w="562" w:type="dxa"/>
          </w:tcPr>
          <w:p w14:paraId="0090DBFF" w14:textId="77777777" w:rsidR="00A22FEA" w:rsidRPr="003E4F83" w:rsidRDefault="00877B23" w:rsidP="00245D80">
            <w:pPr>
              <w:pStyle w:val="Tabledata"/>
              <w:spacing w:before="120"/>
              <w:rPr>
                <w:b/>
              </w:rPr>
            </w:pPr>
            <w:r>
              <w:rPr>
                <w:b/>
              </w:rPr>
              <w:t>4</w:t>
            </w:r>
            <w:r w:rsidR="00A22FEA" w:rsidRPr="003E4F83">
              <w:rPr>
                <w:b/>
              </w:rPr>
              <w:t xml:space="preserve">. </w:t>
            </w:r>
          </w:p>
        </w:tc>
        <w:tc>
          <w:tcPr>
            <w:tcW w:w="6237" w:type="dxa"/>
          </w:tcPr>
          <w:p w14:paraId="505475D1" w14:textId="4A9A87F7" w:rsidR="00A22FEA" w:rsidRPr="00827177" w:rsidRDefault="005E616E" w:rsidP="00827177">
            <w:pPr>
              <w:spacing w:before="120"/>
              <w:rPr>
                <w:rFonts w:eastAsia="MS Gothic"/>
                <w:bCs/>
                <w:szCs w:val="26"/>
              </w:rPr>
            </w:pPr>
            <w:r w:rsidRPr="005E616E">
              <w:rPr>
                <w:rFonts w:eastAsia="MS Gothic"/>
                <w:bCs/>
                <w:color w:val="000000"/>
                <w:szCs w:val="26"/>
              </w:rPr>
              <w:t>C</w:t>
            </w:r>
            <w:r w:rsidR="00A22FEA" w:rsidRPr="005E616E">
              <w:rPr>
                <w:rFonts w:eastAsia="MS Gothic"/>
                <w:bCs/>
                <w:color w:val="000000"/>
                <w:szCs w:val="26"/>
              </w:rPr>
              <w:t>omplete the required sections of the</w:t>
            </w:r>
            <w:r w:rsidR="00A22FEA" w:rsidRPr="00020D3E">
              <w:rPr>
                <w:rFonts w:eastAsia="MS Gothic"/>
                <w:bCs/>
                <w:szCs w:val="26"/>
              </w:rPr>
              <w:t xml:space="preserve"> </w:t>
            </w:r>
            <w:r w:rsidR="00344822" w:rsidRPr="00992D84">
              <w:rPr>
                <w:rFonts w:eastAsia="MS Gothic"/>
                <w:bCs/>
                <w:i/>
                <w:iCs/>
                <w:color w:val="000000"/>
                <w:szCs w:val="26"/>
              </w:rPr>
              <w:t>Aviation Transport Security Regulations 2005</w:t>
            </w:r>
            <w:r w:rsidR="002D4963">
              <w:rPr>
                <w:rFonts w:eastAsia="MS Gothic"/>
                <w:bCs/>
                <w:i/>
                <w:iCs/>
                <w:color w:val="000000"/>
                <w:szCs w:val="26"/>
              </w:rPr>
              <w:t xml:space="preserve"> (Cth)</w:t>
            </w:r>
            <w:r w:rsidR="00344822">
              <w:rPr>
                <w:rFonts w:eastAsia="MS Gothic"/>
                <w:bCs/>
                <w:color w:val="000000"/>
                <w:szCs w:val="26"/>
              </w:rPr>
              <w:t xml:space="preserve"> Schedule Form 1 – </w:t>
            </w:r>
            <w:hyperlink r:id="rId51" w:history="1">
              <w:r w:rsidRPr="00020D3E">
                <w:rPr>
                  <w:rStyle w:val="Hyperlink"/>
                  <w:rFonts w:eastAsia="MS Gothic"/>
                  <w:bCs/>
                  <w:color w:val="auto"/>
                  <w:szCs w:val="26"/>
                  <w:u w:val="none"/>
                </w:rPr>
                <w:t xml:space="preserve">Notice of Proposed Movement of </w:t>
              </w:r>
              <w:r w:rsidR="000B1AB7">
                <w:rPr>
                  <w:rStyle w:val="Hyperlink"/>
                  <w:rFonts w:eastAsia="MS Gothic"/>
                  <w:bCs/>
                  <w:color w:val="auto"/>
                  <w:szCs w:val="26"/>
                  <w:u w:val="none"/>
                </w:rPr>
                <w:t>a Person</w:t>
              </w:r>
              <w:r w:rsidR="000B1AB7" w:rsidRPr="00020D3E">
                <w:rPr>
                  <w:rStyle w:val="Hyperlink"/>
                  <w:rFonts w:eastAsia="MS Gothic"/>
                  <w:bCs/>
                  <w:color w:val="auto"/>
                  <w:szCs w:val="26"/>
                  <w:u w:val="none"/>
                </w:rPr>
                <w:t xml:space="preserve"> </w:t>
              </w:r>
              <w:r w:rsidRPr="00020D3E">
                <w:rPr>
                  <w:rStyle w:val="Hyperlink"/>
                  <w:rFonts w:eastAsia="MS Gothic"/>
                  <w:bCs/>
                  <w:color w:val="auto"/>
                  <w:szCs w:val="26"/>
                  <w:u w:val="none"/>
                </w:rPr>
                <w:t>in Custody</w:t>
              </w:r>
            </w:hyperlink>
            <w:r w:rsidR="00827177">
              <w:rPr>
                <w:rStyle w:val="Hyperlink"/>
                <w:rFonts w:eastAsia="MS Gothic"/>
                <w:bCs/>
                <w:color w:val="auto"/>
                <w:szCs w:val="26"/>
                <w:u w:val="none"/>
              </w:rPr>
              <w:t xml:space="preserve"> </w:t>
            </w:r>
            <w:r w:rsidR="00B4675D">
              <w:rPr>
                <w:rFonts w:eastAsia="MS Gothic"/>
                <w:bCs/>
                <w:szCs w:val="26"/>
              </w:rPr>
              <w:t xml:space="preserve">form </w:t>
            </w:r>
            <w:r w:rsidR="00A22FEA" w:rsidRPr="007A5CFA">
              <w:rPr>
                <w:rFonts w:eastAsia="MS Gothic"/>
                <w:bCs/>
                <w:szCs w:val="26"/>
              </w:rPr>
              <w:t>as instructed by the OPCEN</w:t>
            </w:r>
            <w:r w:rsidR="00AF0C07">
              <w:rPr>
                <w:rFonts w:eastAsia="MS Gothic"/>
                <w:bCs/>
                <w:szCs w:val="26"/>
              </w:rPr>
              <w:t>.</w:t>
            </w:r>
          </w:p>
        </w:tc>
        <w:tc>
          <w:tcPr>
            <w:tcW w:w="2191" w:type="dxa"/>
          </w:tcPr>
          <w:p w14:paraId="5338A4E6" w14:textId="77777777" w:rsidR="00A22FEA" w:rsidRPr="00CF6125" w:rsidRDefault="00A22FEA" w:rsidP="00245D80">
            <w:pPr>
              <w:pStyle w:val="Tabledata"/>
              <w:spacing w:before="120"/>
            </w:pPr>
            <w:r>
              <w:t>Transport</w:t>
            </w:r>
            <w:r w:rsidR="00481303">
              <w:t>ing authority</w:t>
            </w:r>
          </w:p>
        </w:tc>
      </w:tr>
      <w:tr w:rsidR="00A22FEA" w:rsidRPr="00CF6125" w14:paraId="7D1B1CBC" w14:textId="77777777" w:rsidTr="00020D3E">
        <w:tc>
          <w:tcPr>
            <w:tcW w:w="562" w:type="dxa"/>
          </w:tcPr>
          <w:p w14:paraId="05F34476" w14:textId="77777777" w:rsidR="00A22FEA" w:rsidRPr="003E4F83" w:rsidRDefault="00877B23" w:rsidP="00245D80">
            <w:pPr>
              <w:pStyle w:val="Tabledata"/>
              <w:spacing w:before="120"/>
              <w:rPr>
                <w:b/>
              </w:rPr>
            </w:pPr>
            <w:r>
              <w:rPr>
                <w:b/>
              </w:rPr>
              <w:lastRenderedPageBreak/>
              <w:t>5</w:t>
            </w:r>
            <w:r w:rsidR="00A22FEA" w:rsidRPr="003E4F83">
              <w:rPr>
                <w:b/>
              </w:rPr>
              <w:t>.</w:t>
            </w:r>
          </w:p>
        </w:tc>
        <w:tc>
          <w:tcPr>
            <w:tcW w:w="6237" w:type="dxa"/>
          </w:tcPr>
          <w:p w14:paraId="60961F68" w14:textId="450A1AD7" w:rsidR="00A22FEA" w:rsidRPr="00A22FEA" w:rsidRDefault="005E616E" w:rsidP="00827177">
            <w:pPr>
              <w:spacing w:before="120"/>
              <w:rPr>
                <w:rFonts w:eastAsia="MS Gothic"/>
                <w:bCs/>
                <w:szCs w:val="26"/>
              </w:rPr>
            </w:pPr>
            <w:r w:rsidRPr="005E616E">
              <w:rPr>
                <w:rFonts w:eastAsia="MS Gothic"/>
                <w:bCs/>
                <w:szCs w:val="26"/>
              </w:rPr>
              <w:t>P</w:t>
            </w:r>
            <w:r w:rsidR="00A22FEA" w:rsidRPr="005E616E">
              <w:rPr>
                <w:rFonts w:eastAsia="MS Gothic"/>
                <w:bCs/>
                <w:szCs w:val="26"/>
              </w:rPr>
              <w:t xml:space="preserve">rovide the completed </w:t>
            </w:r>
            <w:r w:rsidR="00344822" w:rsidRPr="002D4963">
              <w:rPr>
                <w:rFonts w:eastAsia="MS Gothic"/>
                <w:bCs/>
                <w:i/>
                <w:iCs/>
                <w:color w:val="000000"/>
                <w:szCs w:val="26"/>
              </w:rPr>
              <w:t>Aviation Transport Security Regulations 2005</w:t>
            </w:r>
            <w:r w:rsidR="002D4963" w:rsidRPr="002D4963">
              <w:rPr>
                <w:rFonts w:eastAsia="MS Gothic"/>
                <w:bCs/>
                <w:i/>
                <w:iCs/>
                <w:color w:val="000000"/>
                <w:szCs w:val="26"/>
              </w:rPr>
              <w:t xml:space="preserve"> (Cth)</w:t>
            </w:r>
            <w:r w:rsidR="00344822">
              <w:rPr>
                <w:rFonts w:eastAsia="MS Gothic"/>
                <w:bCs/>
                <w:color w:val="000000"/>
                <w:szCs w:val="26"/>
              </w:rPr>
              <w:t xml:space="preserve"> Schedule Form 1 – </w:t>
            </w:r>
            <w:hyperlink r:id="rId52" w:history="1">
              <w:r w:rsidRPr="00020D3E">
                <w:rPr>
                  <w:rStyle w:val="Hyperlink"/>
                  <w:rFonts w:eastAsia="MS Gothic"/>
                  <w:bCs/>
                  <w:color w:val="auto"/>
                  <w:szCs w:val="26"/>
                  <w:u w:val="none"/>
                </w:rPr>
                <w:t xml:space="preserve">Notice of Proposed Movement of </w:t>
              </w:r>
              <w:r w:rsidR="000B1AB7">
                <w:rPr>
                  <w:rStyle w:val="Hyperlink"/>
                  <w:rFonts w:eastAsia="MS Gothic"/>
                  <w:bCs/>
                  <w:color w:val="auto"/>
                  <w:szCs w:val="26"/>
                  <w:u w:val="none"/>
                </w:rPr>
                <w:t>a Person</w:t>
              </w:r>
              <w:r w:rsidR="000B1AB7" w:rsidRPr="00020D3E">
                <w:rPr>
                  <w:rStyle w:val="Hyperlink"/>
                  <w:rFonts w:eastAsia="MS Gothic"/>
                  <w:bCs/>
                  <w:color w:val="auto"/>
                  <w:szCs w:val="26"/>
                  <w:u w:val="none"/>
                </w:rPr>
                <w:t xml:space="preserve"> </w:t>
              </w:r>
              <w:r w:rsidRPr="00020D3E">
                <w:rPr>
                  <w:rStyle w:val="Hyperlink"/>
                  <w:rFonts w:eastAsia="MS Gothic"/>
                  <w:bCs/>
                  <w:color w:val="auto"/>
                  <w:szCs w:val="26"/>
                  <w:u w:val="none"/>
                </w:rPr>
                <w:t>in Custody</w:t>
              </w:r>
            </w:hyperlink>
            <w:r w:rsidR="00827177">
              <w:rPr>
                <w:rStyle w:val="Hyperlink"/>
                <w:rFonts w:eastAsia="MS Gothic"/>
                <w:bCs/>
                <w:color w:val="auto"/>
                <w:szCs w:val="26"/>
                <w:u w:val="none"/>
              </w:rPr>
              <w:t xml:space="preserve"> </w:t>
            </w:r>
            <w:r w:rsidR="00B4675D">
              <w:rPr>
                <w:rFonts w:eastAsia="MS Gothic"/>
                <w:bCs/>
                <w:szCs w:val="26"/>
              </w:rPr>
              <w:t xml:space="preserve">form </w:t>
            </w:r>
            <w:r w:rsidR="00A22FEA" w:rsidRPr="00406633">
              <w:rPr>
                <w:rFonts w:eastAsia="MS Gothic"/>
                <w:bCs/>
                <w:szCs w:val="26"/>
              </w:rPr>
              <w:t xml:space="preserve">and </w:t>
            </w:r>
            <w:r w:rsidR="006C427A">
              <w:rPr>
                <w:rFonts w:eastAsia="MS Gothic"/>
                <w:bCs/>
                <w:szCs w:val="26"/>
              </w:rPr>
              <w:t xml:space="preserve">the </w:t>
            </w:r>
            <w:r w:rsidR="00A22FEA" w:rsidRPr="00406633">
              <w:rPr>
                <w:rFonts w:eastAsia="MS Gothic"/>
                <w:bCs/>
                <w:szCs w:val="26"/>
              </w:rPr>
              <w:t xml:space="preserve">PMRA to </w:t>
            </w:r>
            <w:r w:rsidR="00A22FEA" w:rsidRPr="007A5CFA">
              <w:rPr>
                <w:rFonts w:eastAsia="MS Gothic"/>
                <w:bCs/>
                <w:szCs w:val="26"/>
              </w:rPr>
              <w:t xml:space="preserve">the nominated commercial air transport </w:t>
            </w:r>
            <w:r w:rsidR="00E51C66">
              <w:t>Contractor</w:t>
            </w:r>
            <w:r w:rsidR="00E51C66" w:rsidRPr="007A5CFA">
              <w:rPr>
                <w:rFonts w:eastAsia="MS Gothic"/>
                <w:bCs/>
                <w:szCs w:val="26"/>
              </w:rPr>
              <w:t xml:space="preserve"> </w:t>
            </w:r>
            <w:r w:rsidR="00A22FEA" w:rsidRPr="007A5CFA">
              <w:rPr>
                <w:rFonts w:eastAsia="MS Gothic"/>
                <w:bCs/>
                <w:szCs w:val="26"/>
              </w:rPr>
              <w:t>for approval to travel</w:t>
            </w:r>
            <w:r w:rsidR="00AF0C07">
              <w:rPr>
                <w:rFonts w:eastAsia="MS Gothic"/>
                <w:bCs/>
                <w:szCs w:val="26"/>
              </w:rPr>
              <w:t>.</w:t>
            </w:r>
          </w:p>
        </w:tc>
        <w:tc>
          <w:tcPr>
            <w:tcW w:w="2191" w:type="dxa"/>
          </w:tcPr>
          <w:p w14:paraId="7A3FCFFD" w14:textId="77777777" w:rsidR="00A22FEA" w:rsidRPr="00CF6125" w:rsidRDefault="006266F8" w:rsidP="00245D80">
            <w:pPr>
              <w:pStyle w:val="Tabledata"/>
              <w:spacing w:before="120"/>
            </w:pPr>
            <w:r>
              <w:t>Transport</w:t>
            </w:r>
            <w:r w:rsidR="00481303">
              <w:t>ing authority</w:t>
            </w:r>
          </w:p>
        </w:tc>
      </w:tr>
      <w:tr w:rsidR="00A22FEA" w:rsidRPr="00CF6125" w14:paraId="6A0893D3" w14:textId="77777777" w:rsidTr="00020D3E">
        <w:tc>
          <w:tcPr>
            <w:tcW w:w="562" w:type="dxa"/>
          </w:tcPr>
          <w:p w14:paraId="142A5402" w14:textId="77777777" w:rsidR="00A22FEA" w:rsidRPr="003E4F83" w:rsidRDefault="00877B23" w:rsidP="00245D80">
            <w:pPr>
              <w:pStyle w:val="Tabledata"/>
              <w:spacing w:before="120"/>
              <w:rPr>
                <w:b/>
              </w:rPr>
            </w:pPr>
            <w:r>
              <w:rPr>
                <w:b/>
              </w:rPr>
              <w:t>6</w:t>
            </w:r>
            <w:r w:rsidR="00A22FEA" w:rsidRPr="003E4F83">
              <w:rPr>
                <w:b/>
              </w:rPr>
              <w:t>.</w:t>
            </w:r>
          </w:p>
        </w:tc>
        <w:tc>
          <w:tcPr>
            <w:tcW w:w="6237" w:type="dxa"/>
          </w:tcPr>
          <w:p w14:paraId="36E58002" w14:textId="554C574E" w:rsidR="00A22FEA" w:rsidRPr="007A5CFA" w:rsidRDefault="005E616E" w:rsidP="00245D80">
            <w:pPr>
              <w:keepNext/>
              <w:keepLines/>
              <w:spacing w:before="120"/>
              <w:contextualSpacing/>
              <w:outlineLvl w:val="2"/>
              <w:rPr>
                <w:rFonts w:eastAsia="MS Gothic"/>
                <w:bCs/>
                <w:szCs w:val="26"/>
              </w:rPr>
            </w:pPr>
            <w:r>
              <w:rPr>
                <w:rFonts w:eastAsia="MS Gothic"/>
                <w:bCs/>
                <w:szCs w:val="26"/>
              </w:rPr>
              <w:t>R</w:t>
            </w:r>
            <w:r w:rsidR="00A22FEA" w:rsidRPr="007A5CFA">
              <w:rPr>
                <w:rFonts w:eastAsia="MS Gothic"/>
                <w:bCs/>
                <w:szCs w:val="26"/>
              </w:rPr>
              <w:t>eview the completed documentation</w:t>
            </w:r>
            <w:r w:rsidR="00AF0C07">
              <w:rPr>
                <w:rFonts w:eastAsia="MS Gothic"/>
                <w:bCs/>
                <w:szCs w:val="26"/>
              </w:rPr>
              <w:t>.</w:t>
            </w:r>
            <w:r w:rsidR="00A22FEA" w:rsidRPr="007A5CFA">
              <w:rPr>
                <w:rFonts w:eastAsia="MS Gothic"/>
                <w:bCs/>
                <w:szCs w:val="26"/>
              </w:rPr>
              <w:t xml:space="preserve"> </w:t>
            </w:r>
          </w:p>
        </w:tc>
        <w:tc>
          <w:tcPr>
            <w:tcW w:w="2191" w:type="dxa"/>
          </w:tcPr>
          <w:p w14:paraId="1D6C97CF" w14:textId="77777777" w:rsidR="00A22FEA" w:rsidRPr="00CF6125" w:rsidRDefault="00A22FEA" w:rsidP="00245D80">
            <w:pPr>
              <w:pStyle w:val="Tabledata"/>
              <w:spacing w:before="120"/>
            </w:pPr>
            <w:r>
              <w:t>Commercial Air Transport Contract</w:t>
            </w:r>
            <w:r w:rsidR="00CF7518">
              <w:t>or</w:t>
            </w:r>
          </w:p>
        </w:tc>
      </w:tr>
      <w:tr w:rsidR="00A22FEA" w:rsidRPr="00CF6125" w14:paraId="362128AD" w14:textId="77777777" w:rsidTr="00117DF8">
        <w:trPr>
          <w:trHeight w:val="820"/>
        </w:trPr>
        <w:tc>
          <w:tcPr>
            <w:tcW w:w="562" w:type="dxa"/>
          </w:tcPr>
          <w:p w14:paraId="661BE542" w14:textId="77777777" w:rsidR="00A22FEA" w:rsidRPr="003E4F83" w:rsidRDefault="00877B23" w:rsidP="00245D80">
            <w:pPr>
              <w:pStyle w:val="Tabledata"/>
              <w:spacing w:before="120"/>
              <w:rPr>
                <w:b/>
              </w:rPr>
            </w:pPr>
            <w:r>
              <w:rPr>
                <w:b/>
              </w:rPr>
              <w:t>7</w:t>
            </w:r>
            <w:r w:rsidR="00A22FEA" w:rsidRPr="003E4F83">
              <w:rPr>
                <w:b/>
              </w:rPr>
              <w:t>.</w:t>
            </w:r>
          </w:p>
        </w:tc>
        <w:tc>
          <w:tcPr>
            <w:tcW w:w="6237" w:type="dxa"/>
          </w:tcPr>
          <w:p w14:paraId="57370C7C" w14:textId="297AE17F" w:rsidR="00A22FEA" w:rsidRPr="007A5CFA" w:rsidRDefault="005E616E" w:rsidP="00245D80">
            <w:pPr>
              <w:keepNext/>
              <w:keepLines/>
              <w:spacing w:before="120"/>
              <w:contextualSpacing/>
              <w:outlineLvl w:val="2"/>
              <w:rPr>
                <w:rFonts w:eastAsia="MS Gothic"/>
                <w:bCs/>
                <w:szCs w:val="26"/>
              </w:rPr>
            </w:pPr>
            <w:r>
              <w:rPr>
                <w:rFonts w:eastAsia="MS Gothic"/>
                <w:bCs/>
                <w:szCs w:val="26"/>
              </w:rPr>
              <w:t>L</w:t>
            </w:r>
            <w:r w:rsidR="00A22FEA" w:rsidRPr="007A5CFA">
              <w:rPr>
                <w:rFonts w:eastAsia="MS Gothic"/>
                <w:bCs/>
                <w:szCs w:val="26"/>
              </w:rPr>
              <w:t xml:space="preserve">iaise with the </w:t>
            </w:r>
            <w:r w:rsidR="0044262A">
              <w:rPr>
                <w:rFonts w:eastAsia="MS Gothic"/>
                <w:bCs/>
                <w:szCs w:val="26"/>
              </w:rPr>
              <w:t xml:space="preserve">OPCEN or the </w:t>
            </w:r>
            <w:r w:rsidR="00A22FEA" w:rsidRPr="007A5CFA">
              <w:rPr>
                <w:rFonts w:eastAsia="MS Gothic"/>
                <w:bCs/>
                <w:szCs w:val="26"/>
              </w:rPr>
              <w:t xml:space="preserve">transporting authority as required if a </w:t>
            </w:r>
            <w:r w:rsidR="00A0502C">
              <w:rPr>
                <w:rFonts w:eastAsia="MS Gothic"/>
                <w:bCs/>
                <w:szCs w:val="26"/>
              </w:rPr>
              <w:t>security</w:t>
            </w:r>
            <w:r w:rsidR="00A22FEA" w:rsidRPr="007A5CFA">
              <w:rPr>
                <w:rFonts w:eastAsia="MS Gothic"/>
                <w:bCs/>
                <w:szCs w:val="26"/>
              </w:rPr>
              <w:t xml:space="preserve"> risk is identified, to determine transportation services</w:t>
            </w:r>
            <w:r w:rsidR="00AF0C07">
              <w:rPr>
                <w:rFonts w:eastAsia="MS Gothic"/>
                <w:bCs/>
                <w:szCs w:val="26"/>
              </w:rPr>
              <w:t>.</w:t>
            </w:r>
          </w:p>
        </w:tc>
        <w:tc>
          <w:tcPr>
            <w:tcW w:w="2191" w:type="dxa"/>
          </w:tcPr>
          <w:p w14:paraId="75E6E662" w14:textId="77777777" w:rsidR="00A22FEA" w:rsidRDefault="00A22FEA" w:rsidP="00245D80">
            <w:pPr>
              <w:pStyle w:val="Tabledata"/>
              <w:spacing w:before="120"/>
            </w:pPr>
            <w:r>
              <w:t>Commercial Air Transport Contract</w:t>
            </w:r>
            <w:r w:rsidR="00CF7518">
              <w:t>or</w:t>
            </w:r>
          </w:p>
        </w:tc>
      </w:tr>
    </w:tbl>
    <w:p w14:paraId="31223E0E" w14:textId="77777777" w:rsidR="001F0674" w:rsidRPr="00C96274" w:rsidRDefault="001F0674" w:rsidP="00241AB7">
      <w:pPr>
        <w:pStyle w:val="Heading2"/>
        <w:rPr>
          <w:lang w:eastAsia="en-AU"/>
        </w:rPr>
      </w:pPr>
      <w:bookmarkStart w:id="37" w:name="_Toc143775379"/>
      <w:bookmarkStart w:id="38" w:name="_Toc10809344"/>
      <w:r w:rsidRPr="00C96274">
        <w:rPr>
          <w:lang w:eastAsia="en-AU"/>
        </w:rPr>
        <w:t xml:space="preserve">Transportation of </w:t>
      </w:r>
      <w:r w:rsidR="009E288C">
        <w:rPr>
          <w:lang w:eastAsia="en-AU"/>
        </w:rPr>
        <w:t>p</w:t>
      </w:r>
      <w:r w:rsidRPr="00C96274">
        <w:rPr>
          <w:lang w:eastAsia="en-AU"/>
        </w:rPr>
        <w:t xml:space="preserve">risoner’s </w:t>
      </w:r>
      <w:r w:rsidR="009E288C">
        <w:rPr>
          <w:lang w:eastAsia="en-AU"/>
        </w:rPr>
        <w:t>p</w:t>
      </w:r>
      <w:r w:rsidRPr="00C96274">
        <w:rPr>
          <w:lang w:eastAsia="en-AU"/>
        </w:rPr>
        <w:t>roperty</w:t>
      </w:r>
      <w:bookmarkEnd w:id="37"/>
      <w:r>
        <w:rPr>
          <w:lang w:eastAsia="en-AU"/>
        </w:rPr>
        <w:t xml:space="preserve"> </w:t>
      </w:r>
    </w:p>
    <w:p w14:paraId="09B36453" w14:textId="3BC38640" w:rsidR="001F0674" w:rsidRPr="00A30F5A" w:rsidRDefault="001F0674" w:rsidP="00241AB7">
      <w:pPr>
        <w:pStyle w:val="Heading3"/>
      </w:pPr>
      <w:r w:rsidRPr="00A30F5A">
        <w:t xml:space="preserve">Prisoner’s property shall be transferred, where possible, at the time the prisoner is transferred and in accordance with </w:t>
      </w:r>
      <w:hyperlink r:id="rId53" w:history="1">
        <w:r w:rsidRPr="00A30F5A">
          <w:rPr>
            <w:rStyle w:val="Hyperlink"/>
          </w:rPr>
          <w:t xml:space="preserve">COPP 3.1 </w:t>
        </w:r>
        <w:r w:rsidR="00406633" w:rsidRPr="00A30F5A">
          <w:rPr>
            <w:rStyle w:val="Hyperlink"/>
          </w:rPr>
          <w:t xml:space="preserve">– </w:t>
        </w:r>
        <w:r w:rsidRPr="00A30F5A">
          <w:rPr>
            <w:rStyle w:val="Hyperlink"/>
          </w:rPr>
          <w:t>Managing Prisoner Property</w:t>
        </w:r>
      </w:hyperlink>
      <w:r w:rsidRPr="00A30F5A">
        <w:t>.</w:t>
      </w:r>
    </w:p>
    <w:p w14:paraId="421C7156" w14:textId="0FE32760" w:rsidR="001F0674" w:rsidRPr="00A30F5A" w:rsidRDefault="001F0674" w:rsidP="00241AB7">
      <w:pPr>
        <w:pStyle w:val="Heading3"/>
      </w:pPr>
      <w:r w:rsidRPr="00A30F5A">
        <w:t xml:space="preserve">Prisoners being transferred by air are permitted no more than </w:t>
      </w:r>
      <w:r w:rsidR="00676F33" w:rsidRPr="00A30F5A">
        <w:t xml:space="preserve">a total of </w:t>
      </w:r>
      <w:r w:rsidRPr="00A30F5A">
        <w:t>15 kilograms of personal property (</w:t>
      </w:r>
      <w:r w:rsidR="00C80200" w:rsidRPr="00A30F5A">
        <w:t>2</w:t>
      </w:r>
      <w:r w:rsidRPr="00A30F5A">
        <w:t xml:space="preserve"> bags</w:t>
      </w:r>
      <w:r w:rsidR="002E0C24">
        <w:t xml:space="preserve"> totalling less than one cubic metre</w:t>
      </w:r>
      <w:r w:rsidRPr="00A30F5A">
        <w:t xml:space="preserve">) and </w:t>
      </w:r>
      <w:r w:rsidR="00520186" w:rsidRPr="00A30F5A">
        <w:t xml:space="preserve">the following </w:t>
      </w:r>
      <w:r w:rsidR="0053498C" w:rsidRPr="00A30F5A">
        <w:t xml:space="preserve">shall </w:t>
      </w:r>
      <w:r w:rsidR="00520186" w:rsidRPr="00A30F5A">
        <w:t>appl</w:t>
      </w:r>
      <w:r w:rsidR="0053498C" w:rsidRPr="00A30F5A">
        <w:t>y</w:t>
      </w:r>
      <w:r w:rsidRPr="00A30F5A">
        <w:t>:</w:t>
      </w:r>
    </w:p>
    <w:p w14:paraId="5834B806" w14:textId="15D02BEF" w:rsidR="001F0674" w:rsidRPr="00C96274" w:rsidRDefault="00EC7475" w:rsidP="00EA0940">
      <w:pPr>
        <w:pStyle w:val="ListNumber"/>
        <w:numPr>
          <w:ilvl w:val="0"/>
          <w:numId w:val="24"/>
        </w:numPr>
      </w:pPr>
      <w:r w:rsidRPr="00C96274">
        <w:t>P</w:t>
      </w:r>
      <w:r w:rsidR="001F0674" w:rsidRPr="00C96274">
        <w:t>roperty</w:t>
      </w:r>
      <w:r>
        <w:t xml:space="preserve"> is packed</w:t>
      </w:r>
      <w:r w:rsidR="001F0674" w:rsidRPr="00C96274">
        <w:t xml:space="preserve"> in clear plastic bags and seal</w:t>
      </w:r>
      <w:r>
        <w:t>ed</w:t>
      </w:r>
      <w:r w:rsidR="001F0674" w:rsidRPr="00C96274">
        <w:t xml:space="preserve">, ensuring </w:t>
      </w:r>
      <w:r w:rsidR="00FE03E2">
        <w:t xml:space="preserve">as many items </w:t>
      </w:r>
      <w:r w:rsidR="0053498C">
        <w:t xml:space="preserve">as </w:t>
      </w:r>
      <w:r>
        <w:t xml:space="preserve">possible are </w:t>
      </w:r>
      <w:r w:rsidR="001F0674" w:rsidRPr="00C96274">
        <w:t>visible</w:t>
      </w:r>
      <w:r w:rsidR="00FE03E2">
        <w:t xml:space="preserve"> </w:t>
      </w:r>
    </w:p>
    <w:p w14:paraId="79849877" w14:textId="44EAEABB" w:rsidR="001F0674" w:rsidRDefault="001F0674" w:rsidP="00EA0940">
      <w:pPr>
        <w:pStyle w:val="ListNumber"/>
        <w:numPr>
          <w:ilvl w:val="0"/>
          <w:numId w:val="24"/>
        </w:numPr>
      </w:pPr>
      <w:r w:rsidRPr="00C96274">
        <w:t>each bag</w:t>
      </w:r>
      <w:r w:rsidR="00EC7475">
        <w:t xml:space="preserve"> is tagged</w:t>
      </w:r>
      <w:r w:rsidRPr="00C96274">
        <w:t>, ensuring the tag clearly states the prisoner’s name, destination, number of bags and correct weigh</w:t>
      </w:r>
      <w:r>
        <w:t>t</w:t>
      </w:r>
      <w:r w:rsidRPr="00C96274">
        <w:t xml:space="preserve"> of each bag</w:t>
      </w:r>
      <w:r w:rsidR="009F5596">
        <w:t>; and</w:t>
      </w:r>
    </w:p>
    <w:p w14:paraId="6EDA08B6" w14:textId="1B1C585E" w:rsidR="00FE03E2" w:rsidRPr="00605CFE" w:rsidRDefault="00FE03E2" w:rsidP="00EA0940">
      <w:pPr>
        <w:pStyle w:val="ListNumber"/>
        <w:numPr>
          <w:ilvl w:val="0"/>
          <w:numId w:val="24"/>
        </w:numPr>
      </w:pPr>
      <w:r>
        <w:t>p</w:t>
      </w:r>
      <w:r w:rsidRPr="00FE03E2">
        <w:t xml:space="preserve">risoner baggage </w:t>
      </w:r>
      <w:r w:rsidR="00520186" w:rsidRPr="00FE03E2">
        <w:t>sh</w:t>
      </w:r>
      <w:r w:rsidR="00520186">
        <w:t>all</w:t>
      </w:r>
      <w:r w:rsidR="00520186" w:rsidRPr="00FE03E2">
        <w:t xml:space="preserve"> </w:t>
      </w:r>
      <w:r w:rsidRPr="00FE03E2">
        <w:t xml:space="preserve">not be exempt from established aviation security </w:t>
      </w:r>
      <w:r w:rsidRPr="00605CFE">
        <w:t>procedures.</w:t>
      </w:r>
    </w:p>
    <w:p w14:paraId="747289DD" w14:textId="2EB4D642" w:rsidR="007A2868" w:rsidRPr="00605CFE" w:rsidRDefault="007A2868" w:rsidP="007A2868">
      <w:pPr>
        <w:pStyle w:val="Heading3"/>
      </w:pPr>
      <w:r w:rsidRPr="00605CFE">
        <w:t>Where a prisoner is being transported by air, staff shall ensure matches and lighters are not packed in the prisoner’s personal property. These</w:t>
      </w:r>
      <w:r w:rsidR="00D473F2" w:rsidRPr="00605CFE">
        <w:t xml:space="preserve"> items</w:t>
      </w:r>
      <w:r w:rsidRPr="00605CFE">
        <w:t xml:space="preserve"> shall be packed separately in a clear, sealed, plastic bag with the prisoner’s name attached and carried by the escorting officers. </w:t>
      </w:r>
    </w:p>
    <w:p w14:paraId="4F56292F" w14:textId="291D6CA7" w:rsidR="007A2868" w:rsidRPr="00605CFE" w:rsidRDefault="007A2868" w:rsidP="007A2868">
      <w:pPr>
        <w:pStyle w:val="Heading3"/>
      </w:pPr>
      <w:r w:rsidRPr="00605CFE">
        <w:t xml:space="preserve">Where a lighter or matches </w:t>
      </w:r>
      <w:proofErr w:type="gramStart"/>
      <w:r w:rsidRPr="00605CFE">
        <w:t>are located in</w:t>
      </w:r>
      <w:proofErr w:type="gramEnd"/>
      <w:r w:rsidRPr="00605CFE">
        <w:t xml:space="preserve"> a prisoner’s personal property prior to the flight commencing, the property is to be </w:t>
      </w:r>
      <w:r w:rsidR="00EC7475">
        <w:t>returned un</w:t>
      </w:r>
      <w:r w:rsidRPr="00605CFE">
        <w:t>opened to the prison.</w:t>
      </w:r>
    </w:p>
    <w:p w14:paraId="3D8D1525" w14:textId="05DA3944" w:rsidR="001F0674" w:rsidRPr="00C96274" w:rsidRDefault="001F0674" w:rsidP="00241AB7">
      <w:pPr>
        <w:pStyle w:val="Heading3"/>
      </w:pPr>
      <w:r w:rsidRPr="00605CFE">
        <w:t>Goods not permitted to be transported (including large</w:t>
      </w:r>
      <w:r w:rsidRPr="00C96274">
        <w:t xml:space="preserve"> objects) shall be transported at the prisoner’s expense via road courier and in accordance with </w:t>
      </w:r>
      <w:hyperlink w:anchor="_Appendix_C:_Dangerous_1" w:history="1">
        <w:r w:rsidR="00DE6A8C" w:rsidRPr="00EE7928">
          <w:rPr>
            <w:rStyle w:val="Hyperlink"/>
          </w:rPr>
          <w:t xml:space="preserve">Appendix </w:t>
        </w:r>
        <w:r w:rsidR="00EE7928" w:rsidRPr="00EE7928">
          <w:rPr>
            <w:rStyle w:val="Hyperlink"/>
          </w:rPr>
          <w:t>C</w:t>
        </w:r>
        <w:r w:rsidRPr="00EE7928">
          <w:rPr>
            <w:rStyle w:val="Hyperlink"/>
          </w:rPr>
          <w:t>: Dangerous Goods</w:t>
        </w:r>
      </w:hyperlink>
      <w:r w:rsidRPr="00673876">
        <w:t xml:space="preserve"> </w:t>
      </w:r>
      <w:r w:rsidRPr="00C96274">
        <w:t xml:space="preserve">and </w:t>
      </w:r>
      <w:hyperlink r:id="rId54" w:history="1">
        <w:r w:rsidRPr="00C86D4D">
          <w:rPr>
            <w:rStyle w:val="Hyperlink"/>
          </w:rPr>
          <w:t xml:space="preserve">COPP 3.1 </w:t>
        </w:r>
        <w:r w:rsidR="00406633" w:rsidRPr="00C86D4D">
          <w:rPr>
            <w:rStyle w:val="Hyperlink"/>
            <w:bCs w:val="0"/>
            <w:lang w:eastAsia="en-AU"/>
          </w:rPr>
          <w:t xml:space="preserve">– </w:t>
        </w:r>
        <w:r w:rsidRPr="00C86D4D">
          <w:rPr>
            <w:rStyle w:val="Hyperlink"/>
          </w:rPr>
          <w:t>Managing Prisoner Property</w:t>
        </w:r>
      </w:hyperlink>
      <w:r w:rsidRPr="00C96274">
        <w:t>.</w:t>
      </w:r>
    </w:p>
    <w:p w14:paraId="6870FCFD" w14:textId="2AEF84F7" w:rsidR="001F0674" w:rsidRDefault="001F0674" w:rsidP="00241AB7">
      <w:pPr>
        <w:pStyle w:val="Heading3"/>
      </w:pPr>
      <w:r w:rsidRPr="00C96274">
        <w:t>Excess property shall be transported via other means at the sending prison’s expense.</w:t>
      </w:r>
    </w:p>
    <w:p w14:paraId="04E27AE8" w14:textId="12D4072B" w:rsidR="00F05982" w:rsidRDefault="00F05982" w:rsidP="00F05982">
      <w:pPr>
        <w:pStyle w:val="Heading3"/>
      </w:pPr>
      <w:r>
        <w:t>For transportation of electrical items</w:t>
      </w:r>
      <w:r w:rsidR="00F22E7F">
        <w:t xml:space="preserve"> </w:t>
      </w:r>
      <w:r>
        <w:t xml:space="preserve">prisoners shall be required to complete the </w:t>
      </w:r>
      <w:hyperlink r:id="rId55" w:history="1">
        <w:r w:rsidRPr="00F05982">
          <w:rPr>
            <w:rStyle w:val="Hyperlink"/>
          </w:rPr>
          <w:t>Prisoner Property Indemnity</w:t>
        </w:r>
        <w:r w:rsidR="0014176A">
          <w:rPr>
            <w:rStyle w:val="Hyperlink"/>
          </w:rPr>
          <w:t xml:space="preserve"> </w:t>
        </w:r>
        <w:r w:rsidRPr="00F05982">
          <w:rPr>
            <w:rStyle w:val="Hyperlink"/>
          </w:rPr>
          <w:t>Form</w:t>
        </w:r>
      </w:hyperlink>
      <w:r w:rsidR="0014176A" w:rsidRPr="0014176A">
        <w:rPr>
          <w:rStyle w:val="Hyperlink"/>
          <w:color w:val="auto"/>
          <w:u w:val="none"/>
        </w:rPr>
        <w:t xml:space="preserve"> (for electrical items only)</w:t>
      </w:r>
      <w:r w:rsidRPr="0014176A">
        <w:rPr>
          <w:color w:val="auto"/>
        </w:rPr>
        <w:t>.</w:t>
      </w:r>
    </w:p>
    <w:p w14:paraId="0BB40B31" w14:textId="4176C6E9" w:rsidR="007A2868" w:rsidRPr="007D18B2" w:rsidRDefault="0015669B" w:rsidP="0015669B">
      <w:pPr>
        <w:pStyle w:val="Heading3"/>
      </w:pPr>
      <w:r w:rsidRPr="007D18B2">
        <w:t>Televisions are not to be transported by air.</w:t>
      </w:r>
    </w:p>
    <w:p w14:paraId="3C799603" w14:textId="6DFA2BC4" w:rsidR="009F5596" w:rsidRDefault="009F5596" w:rsidP="007A2868"/>
    <w:p w14:paraId="316DE41B" w14:textId="77777777" w:rsidR="009F5596" w:rsidRPr="007A2868" w:rsidRDefault="009F5596" w:rsidP="007A2868"/>
    <w:p w14:paraId="51A659DD" w14:textId="13DBAB25" w:rsidR="00E50598" w:rsidRPr="00742101" w:rsidRDefault="007976B9" w:rsidP="00241AB7">
      <w:pPr>
        <w:pStyle w:val="Heading2"/>
      </w:pPr>
      <w:bookmarkStart w:id="39" w:name="_Toc143775380"/>
      <w:r>
        <w:lastRenderedPageBreak/>
        <w:t xml:space="preserve">Actions prior to </w:t>
      </w:r>
      <w:r w:rsidR="00091743">
        <w:t xml:space="preserve">inter-prison air </w:t>
      </w:r>
      <w:r>
        <w:t>transfer</w:t>
      </w:r>
      <w:bookmarkEnd w:id="39"/>
      <w:r w:rsidR="00A0502C">
        <w:t xml:space="preserve"> </w:t>
      </w:r>
    </w:p>
    <w:p w14:paraId="75D258F6" w14:textId="60056561" w:rsidR="00E50598" w:rsidRPr="00761EDE" w:rsidRDefault="00E50598" w:rsidP="00241AB7">
      <w:pPr>
        <w:pStyle w:val="Heading3"/>
      </w:pPr>
      <w:r w:rsidRPr="00761EDE">
        <w:t xml:space="preserve">The </w:t>
      </w:r>
      <w:r w:rsidR="00446D0B">
        <w:t xml:space="preserve">Superintendent </w:t>
      </w:r>
      <w:r w:rsidR="00EE65B1">
        <w:t>SOG</w:t>
      </w:r>
      <w:r w:rsidR="003812D3">
        <w:t xml:space="preserve"> (or Contract Director</w:t>
      </w:r>
      <w:r w:rsidR="007D0B4A">
        <w:t xml:space="preserve"> or their delegate</w:t>
      </w:r>
      <w:r w:rsidR="00C97A0A">
        <w:t xml:space="preserve"> </w:t>
      </w:r>
      <w:r w:rsidR="003812D3">
        <w:t xml:space="preserve">for </w:t>
      </w:r>
      <w:r w:rsidR="009A6AF7">
        <w:t>C</w:t>
      </w:r>
      <w:r w:rsidR="003812D3">
        <w:t>ontractor transfers)</w:t>
      </w:r>
      <w:r w:rsidRPr="00761EDE">
        <w:t xml:space="preserve"> shall select the </w:t>
      </w:r>
      <w:r w:rsidR="00CA595A">
        <w:t>E</w:t>
      </w:r>
      <w:r w:rsidR="00CA595A" w:rsidRPr="00761EDE">
        <w:t xml:space="preserve">scorting </w:t>
      </w:r>
      <w:r w:rsidR="00CA595A">
        <w:t>O</w:t>
      </w:r>
      <w:r w:rsidR="00CA595A" w:rsidRPr="00761EDE">
        <w:t>fficers</w:t>
      </w:r>
      <w:r w:rsidR="00964EB3">
        <w:t xml:space="preserve"> for air transfer</w:t>
      </w:r>
      <w:r w:rsidR="00CA595A" w:rsidRPr="00761EDE">
        <w:t xml:space="preserve"> </w:t>
      </w:r>
      <w:r w:rsidRPr="00761EDE">
        <w:t>having regard for:</w:t>
      </w:r>
    </w:p>
    <w:p w14:paraId="21ABC1DE" w14:textId="77777777" w:rsidR="00E50598" w:rsidRPr="00761EDE" w:rsidRDefault="00E50598" w:rsidP="00EA0940">
      <w:pPr>
        <w:pStyle w:val="ListNumber"/>
        <w:numPr>
          <w:ilvl w:val="0"/>
          <w:numId w:val="25"/>
        </w:numPr>
      </w:pPr>
      <w:r w:rsidRPr="00761EDE">
        <w:t>the risk factors involved</w:t>
      </w:r>
    </w:p>
    <w:p w14:paraId="553915B9" w14:textId="77777777" w:rsidR="00E50598" w:rsidRPr="00761EDE" w:rsidRDefault="00E50598" w:rsidP="00EA0940">
      <w:pPr>
        <w:pStyle w:val="ListNumber"/>
        <w:numPr>
          <w:ilvl w:val="0"/>
          <w:numId w:val="25"/>
        </w:numPr>
      </w:pPr>
      <w:r w:rsidRPr="00761EDE">
        <w:t>previous escort experience</w:t>
      </w:r>
    </w:p>
    <w:p w14:paraId="0A033D44" w14:textId="7CEC7430" w:rsidR="00E50598" w:rsidRPr="00761EDE" w:rsidRDefault="00E50598" w:rsidP="00EA0940">
      <w:pPr>
        <w:pStyle w:val="ListNumber"/>
        <w:numPr>
          <w:ilvl w:val="0"/>
          <w:numId w:val="25"/>
        </w:numPr>
      </w:pPr>
      <w:r w:rsidRPr="00761EDE">
        <w:t>currency of skills</w:t>
      </w:r>
      <w:r w:rsidR="009F5596">
        <w:t>; and</w:t>
      </w:r>
    </w:p>
    <w:p w14:paraId="39521220" w14:textId="77777777" w:rsidR="00E50598" w:rsidRDefault="00E50598" w:rsidP="00EA0940">
      <w:pPr>
        <w:pStyle w:val="ListNumber"/>
        <w:numPr>
          <w:ilvl w:val="0"/>
          <w:numId w:val="25"/>
        </w:numPr>
      </w:pPr>
      <w:r w:rsidRPr="00761EDE">
        <w:t>capability to control the prisoner in the event of others being placed at risk.</w:t>
      </w:r>
    </w:p>
    <w:p w14:paraId="1C8E26DA" w14:textId="77777777" w:rsidR="00DF6DC4" w:rsidRPr="00A30F5A" w:rsidRDefault="00DF6DC4" w:rsidP="00241AB7">
      <w:pPr>
        <w:pStyle w:val="Heading3"/>
      </w:pPr>
      <w:r w:rsidRPr="00A30F5A">
        <w:t>An aircraft operator or pilot is under no obligation to carry prisoners and may impose additional restrictions as they see fit.</w:t>
      </w:r>
    </w:p>
    <w:p w14:paraId="147528C7" w14:textId="6EC6F788" w:rsidR="00E759C4" w:rsidRPr="00E759C4" w:rsidRDefault="00DF6DC4" w:rsidP="00241AB7">
      <w:pPr>
        <w:pStyle w:val="Heading3"/>
      </w:pPr>
      <w:r w:rsidRPr="00A30F5A">
        <w:t>Escorting Officers are not permitted to carry firearms/weapons and dangerous goods (</w:t>
      </w:r>
      <w:r w:rsidR="00EA7847">
        <w:t>ie</w:t>
      </w:r>
      <w:r w:rsidRPr="00A30F5A">
        <w:t xml:space="preserve"> O</w:t>
      </w:r>
      <w:r w:rsidR="009F5596">
        <w:t>leoresin</w:t>
      </w:r>
      <w:r w:rsidR="00B57961">
        <w:t xml:space="preserve"> capsicum (O</w:t>
      </w:r>
      <w:r w:rsidRPr="00A30F5A">
        <w:t>C</w:t>
      </w:r>
      <w:r w:rsidR="00B57961">
        <w:t>)</w:t>
      </w:r>
      <w:r w:rsidRPr="00A30F5A">
        <w:t xml:space="preserve"> sprays and chemical agents) in the cabin of the aircraft.</w:t>
      </w:r>
    </w:p>
    <w:p w14:paraId="6DAA1AE1" w14:textId="77777777" w:rsidR="003E4F83" w:rsidRPr="00A30F5A" w:rsidRDefault="00E50598" w:rsidP="00241AB7">
      <w:pPr>
        <w:pStyle w:val="Heading3"/>
      </w:pPr>
      <w:r w:rsidRPr="00A30F5A">
        <w:t>The following additional procedures apply</w:t>
      </w:r>
      <w:r w:rsidR="000A0953" w:rsidRPr="00A30F5A">
        <w:t xml:space="preserve">, in conjunction with </w:t>
      </w:r>
      <w:hyperlink w:anchor="_Coordination_of_transfers" w:history="1">
        <w:r w:rsidR="000A0953" w:rsidRPr="00A30F5A">
          <w:rPr>
            <w:rStyle w:val="Hyperlink"/>
            <w:color w:val="000000" w:themeColor="text1"/>
            <w:u w:val="none"/>
          </w:rPr>
          <w:t>section 3.6</w:t>
        </w:r>
      </w:hyperlink>
      <w:r w:rsidR="000A0953" w:rsidRPr="00A30F5A">
        <w:t>, when</w:t>
      </w:r>
      <w:r w:rsidRPr="00A30F5A">
        <w:t xml:space="preserve"> </w:t>
      </w:r>
      <w:r w:rsidR="000A0953" w:rsidRPr="00A30F5A">
        <w:t>coordinating</w:t>
      </w:r>
      <w:r w:rsidRPr="00A30F5A">
        <w:t xml:space="preserve"> t</w:t>
      </w:r>
      <w:r w:rsidR="000A0953" w:rsidRPr="00A30F5A">
        <w:t>he</w:t>
      </w:r>
      <w:r w:rsidRPr="00A30F5A">
        <w:t xml:space="preserve"> transport </w:t>
      </w:r>
      <w:r w:rsidR="000A0953" w:rsidRPr="00A30F5A">
        <w:t xml:space="preserve">of </w:t>
      </w:r>
      <w:r w:rsidRPr="00A30F5A">
        <w:t>a priso</w:t>
      </w:r>
      <w:r w:rsidR="003E4F83" w:rsidRPr="00A30F5A">
        <w:t>ner by air</w:t>
      </w:r>
      <w:r w:rsidR="0017355E" w:rsidRPr="00A30F5A">
        <w:t>:</w:t>
      </w:r>
    </w:p>
    <w:tbl>
      <w:tblPr>
        <w:tblStyle w:val="DCStable31"/>
        <w:tblW w:w="0" w:type="auto"/>
        <w:tblCellMar>
          <w:top w:w="57" w:type="dxa"/>
          <w:left w:w="85" w:type="dxa"/>
          <w:bottom w:w="57" w:type="dxa"/>
          <w:right w:w="85" w:type="dxa"/>
        </w:tblCellMar>
        <w:tblLook w:val="04A0" w:firstRow="1" w:lastRow="0" w:firstColumn="1" w:lastColumn="0" w:noHBand="0" w:noVBand="1"/>
      </w:tblPr>
      <w:tblGrid>
        <w:gridCol w:w="562"/>
        <w:gridCol w:w="6237"/>
        <w:gridCol w:w="2191"/>
      </w:tblGrid>
      <w:tr w:rsidR="008C148A" w:rsidRPr="008C148A" w14:paraId="1D0D72FF" w14:textId="77777777" w:rsidTr="00954786">
        <w:trPr>
          <w:cnfStyle w:val="100000000000" w:firstRow="1" w:lastRow="0" w:firstColumn="0" w:lastColumn="0" w:oddVBand="0" w:evenVBand="0" w:oddHBand="0" w:evenHBand="0" w:firstRowFirstColumn="0" w:firstRowLastColumn="0" w:lastRowFirstColumn="0" w:lastRowLastColumn="0"/>
        </w:trPr>
        <w:tc>
          <w:tcPr>
            <w:tcW w:w="562" w:type="dxa"/>
          </w:tcPr>
          <w:p w14:paraId="31D6199B" w14:textId="77777777" w:rsidR="008C148A" w:rsidRPr="008C148A" w:rsidRDefault="008C148A" w:rsidP="00592032">
            <w:pPr>
              <w:pStyle w:val="Tableheading"/>
              <w:rPr>
                <w:highlight w:val="yellow"/>
              </w:rPr>
            </w:pPr>
          </w:p>
        </w:tc>
        <w:tc>
          <w:tcPr>
            <w:tcW w:w="6237" w:type="dxa"/>
          </w:tcPr>
          <w:p w14:paraId="7DA1307D" w14:textId="77777777" w:rsidR="008C148A" w:rsidRPr="008C148A" w:rsidRDefault="008C148A" w:rsidP="00592032">
            <w:pPr>
              <w:pStyle w:val="Tableheading"/>
            </w:pPr>
            <w:r w:rsidRPr="008C148A">
              <w:t>Procedure</w:t>
            </w:r>
          </w:p>
        </w:tc>
        <w:tc>
          <w:tcPr>
            <w:tcW w:w="2191" w:type="dxa"/>
          </w:tcPr>
          <w:p w14:paraId="2BCE1BCE" w14:textId="77777777" w:rsidR="008C148A" w:rsidRPr="008C148A" w:rsidRDefault="008C148A" w:rsidP="00592032">
            <w:pPr>
              <w:pStyle w:val="Tableheading"/>
            </w:pPr>
            <w:r w:rsidRPr="008C148A">
              <w:t xml:space="preserve">Responsibility </w:t>
            </w:r>
          </w:p>
        </w:tc>
      </w:tr>
      <w:tr w:rsidR="00543C5B" w:rsidRPr="00605CFE" w14:paraId="28AE7C18" w14:textId="77777777" w:rsidTr="00954786">
        <w:tc>
          <w:tcPr>
            <w:tcW w:w="562" w:type="dxa"/>
          </w:tcPr>
          <w:p w14:paraId="28016D37" w14:textId="77777777" w:rsidR="00543C5B" w:rsidRPr="008C148A" w:rsidRDefault="00543C5B" w:rsidP="00543C5B">
            <w:pPr>
              <w:spacing w:before="60" w:after="60"/>
              <w:rPr>
                <w:rFonts w:eastAsia="Times New Roman"/>
                <w:b/>
                <w:lang w:eastAsia="en-AU"/>
              </w:rPr>
            </w:pPr>
            <w:r w:rsidRPr="008C148A">
              <w:rPr>
                <w:rFonts w:eastAsia="Times New Roman"/>
                <w:b/>
                <w:lang w:eastAsia="en-AU"/>
              </w:rPr>
              <w:t>1.</w:t>
            </w:r>
          </w:p>
        </w:tc>
        <w:tc>
          <w:tcPr>
            <w:tcW w:w="6237" w:type="dxa"/>
          </w:tcPr>
          <w:p w14:paraId="59C7A2E2" w14:textId="6297AB05" w:rsidR="00543C5B" w:rsidRPr="00605CFE" w:rsidRDefault="00543C5B" w:rsidP="00543C5B">
            <w:pPr>
              <w:spacing w:before="60" w:after="60"/>
              <w:rPr>
                <w:rFonts w:eastAsia="Times New Roman"/>
                <w:lang w:eastAsia="en-AU"/>
              </w:rPr>
            </w:pPr>
            <w:r w:rsidRPr="00605CFE">
              <w:rPr>
                <w:rFonts w:eastAsia="Times New Roman"/>
                <w:lang w:eastAsia="en-AU"/>
              </w:rPr>
              <w:t>Contact the relevant aircraft operator to book the prisoner and the Escorting Officer’s travel and discuss check in times and procedures</w:t>
            </w:r>
            <w:r w:rsidR="00D51D9B">
              <w:rPr>
                <w:rFonts w:eastAsia="Times New Roman"/>
                <w:lang w:eastAsia="en-AU"/>
              </w:rPr>
              <w:t>.</w:t>
            </w:r>
          </w:p>
        </w:tc>
        <w:tc>
          <w:tcPr>
            <w:tcW w:w="2191" w:type="dxa"/>
          </w:tcPr>
          <w:p w14:paraId="5AC09204" w14:textId="74CFCBFF" w:rsidR="00543C5B" w:rsidRPr="00605CFE" w:rsidRDefault="00543C5B" w:rsidP="00543C5B">
            <w:pPr>
              <w:spacing w:before="60" w:after="60"/>
              <w:rPr>
                <w:rFonts w:eastAsia="Times New Roman"/>
                <w:lang w:eastAsia="en-AU"/>
              </w:rPr>
            </w:pPr>
            <w:r w:rsidRPr="00605CFE">
              <w:rPr>
                <w:rFonts w:eastAsia="Times New Roman"/>
                <w:lang w:eastAsia="en-AU"/>
              </w:rPr>
              <w:t>Movements Officer</w:t>
            </w:r>
          </w:p>
        </w:tc>
      </w:tr>
      <w:tr w:rsidR="00543C5B" w:rsidRPr="00605CFE" w14:paraId="78045005" w14:textId="77777777" w:rsidTr="00954786">
        <w:tc>
          <w:tcPr>
            <w:tcW w:w="562" w:type="dxa"/>
          </w:tcPr>
          <w:p w14:paraId="48DB79FD" w14:textId="77777777" w:rsidR="00543C5B" w:rsidRPr="008C148A" w:rsidRDefault="00543C5B" w:rsidP="00543C5B">
            <w:pPr>
              <w:spacing w:before="60" w:after="60"/>
              <w:rPr>
                <w:rFonts w:eastAsia="Times New Roman"/>
                <w:b/>
                <w:lang w:eastAsia="en-AU"/>
              </w:rPr>
            </w:pPr>
            <w:r w:rsidRPr="008C148A">
              <w:rPr>
                <w:rFonts w:eastAsia="Times New Roman"/>
                <w:b/>
                <w:lang w:eastAsia="en-AU"/>
              </w:rPr>
              <w:t xml:space="preserve">2. </w:t>
            </w:r>
          </w:p>
        </w:tc>
        <w:tc>
          <w:tcPr>
            <w:tcW w:w="6237" w:type="dxa"/>
          </w:tcPr>
          <w:p w14:paraId="26E3AD83" w14:textId="0CCE3705" w:rsidR="00543C5B" w:rsidRPr="00605CFE" w:rsidRDefault="00543C5B" w:rsidP="00543C5B">
            <w:pPr>
              <w:spacing w:before="60" w:after="60"/>
              <w:rPr>
                <w:rFonts w:eastAsia="Times New Roman"/>
                <w:lang w:eastAsia="en-AU"/>
              </w:rPr>
            </w:pPr>
            <w:r w:rsidRPr="00605CFE">
              <w:rPr>
                <w:rFonts w:eastAsia="Times New Roman"/>
                <w:lang w:eastAsia="en-AU"/>
              </w:rPr>
              <w:t>Advise the relevant aircraft operator at the time of booking that the proposed passenger is a prisoner and provide the relevant details</w:t>
            </w:r>
            <w:r w:rsidRPr="00605CFE">
              <w:rPr>
                <w:rFonts w:eastAsia="Times New Roman"/>
                <w:vertAlign w:val="superscript"/>
                <w:lang w:eastAsia="en-AU"/>
              </w:rPr>
              <w:footnoteReference w:id="5"/>
            </w:r>
            <w:r w:rsidR="00D51D9B">
              <w:rPr>
                <w:rFonts w:eastAsia="Times New Roman"/>
                <w:lang w:eastAsia="en-AU"/>
              </w:rPr>
              <w:t>.</w:t>
            </w:r>
          </w:p>
        </w:tc>
        <w:tc>
          <w:tcPr>
            <w:tcW w:w="2191" w:type="dxa"/>
          </w:tcPr>
          <w:p w14:paraId="078442D3" w14:textId="2BFF08C9" w:rsidR="00543C5B" w:rsidRPr="00605CFE" w:rsidRDefault="00543C5B" w:rsidP="00543C5B">
            <w:pPr>
              <w:spacing w:before="60" w:after="60"/>
              <w:rPr>
                <w:rFonts w:eastAsia="Times New Roman"/>
                <w:lang w:eastAsia="en-AU"/>
              </w:rPr>
            </w:pPr>
            <w:r w:rsidRPr="00605CFE">
              <w:rPr>
                <w:rFonts w:eastAsia="Times New Roman"/>
                <w:lang w:eastAsia="en-AU"/>
              </w:rPr>
              <w:t>Movements Officer</w:t>
            </w:r>
          </w:p>
        </w:tc>
      </w:tr>
      <w:tr w:rsidR="00543C5B" w:rsidRPr="00605CFE" w14:paraId="38504F9C" w14:textId="77777777" w:rsidTr="00954786">
        <w:tc>
          <w:tcPr>
            <w:tcW w:w="562" w:type="dxa"/>
          </w:tcPr>
          <w:p w14:paraId="587ED8EF" w14:textId="77777777" w:rsidR="00543C5B" w:rsidRPr="008C148A" w:rsidRDefault="00543C5B" w:rsidP="00543C5B">
            <w:pPr>
              <w:spacing w:before="60" w:after="60"/>
              <w:rPr>
                <w:rFonts w:eastAsia="Times New Roman"/>
                <w:b/>
                <w:lang w:eastAsia="en-AU"/>
              </w:rPr>
            </w:pPr>
            <w:r w:rsidRPr="008C148A">
              <w:rPr>
                <w:rFonts w:eastAsia="Times New Roman"/>
                <w:b/>
                <w:lang w:eastAsia="en-AU"/>
              </w:rPr>
              <w:t>3.</w:t>
            </w:r>
          </w:p>
        </w:tc>
        <w:tc>
          <w:tcPr>
            <w:tcW w:w="6237" w:type="dxa"/>
          </w:tcPr>
          <w:p w14:paraId="15553240" w14:textId="5DF129B1" w:rsidR="00543C5B" w:rsidRPr="00605CFE" w:rsidRDefault="00543C5B" w:rsidP="00543C5B">
            <w:pPr>
              <w:spacing w:before="60" w:after="60"/>
              <w:rPr>
                <w:rFonts w:eastAsia="Times New Roman"/>
                <w:lang w:eastAsia="en-AU"/>
              </w:rPr>
            </w:pPr>
            <w:r w:rsidRPr="00605CFE">
              <w:rPr>
                <w:rFonts w:eastAsia="Times New Roman"/>
                <w:lang w:eastAsia="en-AU"/>
              </w:rPr>
              <w:t>Request and complete a PMRA for the prisoner and forward to the relevant aircraft operator for approval</w:t>
            </w:r>
            <w:r w:rsidR="007F3D19">
              <w:rPr>
                <w:rFonts w:eastAsia="Times New Roman"/>
                <w:lang w:eastAsia="en-AU"/>
              </w:rPr>
              <w:t>.</w:t>
            </w:r>
          </w:p>
        </w:tc>
        <w:tc>
          <w:tcPr>
            <w:tcW w:w="2191" w:type="dxa"/>
          </w:tcPr>
          <w:p w14:paraId="00758A89" w14:textId="23976DF0" w:rsidR="00543C5B" w:rsidRPr="00605CFE" w:rsidRDefault="00543C5B" w:rsidP="00543C5B">
            <w:pPr>
              <w:spacing w:before="60" w:after="60"/>
              <w:rPr>
                <w:rFonts w:eastAsia="Times New Roman"/>
                <w:lang w:eastAsia="en-AU"/>
              </w:rPr>
            </w:pPr>
            <w:r w:rsidRPr="00605CFE">
              <w:rPr>
                <w:rFonts w:eastAsia="Times New Roman"/>
                <w:lang w:eastAsia="en-AU"/>
              </w:rPr>
              <w:t>Movements Officer</w:t>
            </w:r>
          </w:p>
        </w:tc>
      </w:tr>
      <w:tr w:rsidR="00543C5B" w:rsidRPr="00605CFE" w14:paraId="5090F43F" w14:textId="77777777" w:rsidTr="00954786">
        <w:tc>
          <w:tcPr>
            <w:tcW w:w="562" w:type="dxa"/>
          </w:tcPr>
          <w:p w14:paraId="7C0AE318" w14:textId="77777777" w:rsidR="00543C5B" w:rsidRPr="008C148A" w:rsidRDefault="00543C5B" w:rsidP="00543C5B">
            <w:pPr>
              <w:spacing w:before="60" w:after="60"/>
              <w:rPr>
                <w:rFonts w:eastAsia="Times New Roman"/>
                <w:b/>
                <w:lang w:eastAsia="en-AU"/>
              </w:rPr>
            </w:pPr>
            <w:r w:rsidRPr="008C148A">
              <w:rPr>
                <w:rFonts w:eastAsia="Times New Roman"/>
                <w:b/>
                <w:lang w:eastAsia="en-AU"/>
              </w:rPr>
              <w:t>4.</w:t>
            </w:r>
          </w:p>
        </w:tc>
        <w:tc>
          <w:tcPr>
            <w:tcW w:w="6237" w:type="dxa"/>
          </w:tcPr>
          <w:p w14:paraId="48B709B4" w14:textId="1610D743" w:rsidR="00543C5B" w:rsidRPr="00605CFE" w:rsidRDefault="00543C5B" w:rsidP="00543C5B">
            <w:pPr>
              <w:spacing w:before="60" w:after="60"/>
              <w:rPr>
                <w:rFonts w:eastAsia="Times New Roman"/>
                <w:lang w:eastAsia="en-AU"/>
              </w:rPr>
            </w:pPr>
            <w:r w:rsidRPr="00605CFE">
              <w:rPr>
                <w:rFonts w:eastAsia="Times New Roman"/>
                <w:lang w:eastAsia="en-AU"/>
              </w:rPr>
              <w:t>Confirm with the aircraft operator 12-24 hours prior to departure that clearance has been given for the prisoner to travel</w:t>
            </w:r>
            <w:r w:rsidR="00D51D9B">
              <w:rPr>
                <w:rFonts w:eastAsia="Times New Roman"/>
                <w:lang w:eastAsia="en-AU"/>
              </w:rPr>
              <w:t>.</w:t>
            </w:r>
          </w:p>
        </w:tc>
        <w:tc>
          <w:tcPr>
            <w:tcW w:w="2191" w:type="dxa"/>
          </w:tcPr>
          <w:p w14:paraId="30FC0D24" w14:textId="467056CA" w:rsidR="00543C5B" w:rsidRPr="00605CFE" w:rsidRDefault="00543C5B" w:rsidP="00543C5B">
            <w:pPr>
              <w:spacing w:before="60" w:after="60"/>
              <w:rPr>
                <w:rFonts w:eastAsia="Times New Roman"/>
                <w:lang w:eastAsia="en-AU"/>
              </w:rPr>
            </w:pPr>
            <w:r w:rsidRPr="00605CFE">
              <w:rPr>
                <w:rFonts w:eastAsia="Times New Roman"/>
                <w:lang w:eastAsia="en-AU"/>
              </w:rPr>
              <w:t>Movements Officer</w:t>
            </w:r>
          </w:p>
        </w:tc>
      </w:tr>
      <w:tr w:rsidR="008C148A" w:rsidRPr="008C148A" w14:paraId="70850978" w14:textId="77777777" w:rsidTr="00954786">
        <w:tc>
          <w:tcPr>
            <w:tcW w:w="562" w:type="dxa"/>
          </w:tcPr>
          <w:p w14:paraId="63F6EA61" w14:textId="77777777" w:rsidR="008C148A" w:rsidRPr="008C148A" w:rsidRDefault="008C148A" w:rsidP="00245D80">
            <w:pPr>
              <w:spacing w:before="60" w:after="60"/>
              <w:rPr>
                <w:rFonts w:eastAsia="Times New Roman"/>
                <w:b/>
                <w:lang w:eastAsia="en-AU"/>
              </w:rPr>
            </w:pPr>
            <w:r w:rsidRPr="008C148A">
              <w:rPr>
                <w:rFonts w:eastAsia="Times New Roman"/>
                <w:b/>
              </w:rPr>
              <w:t>5.</w:t>
            </w:r>
          </w:p>
        </w:tc>
        <w:tc>
          <w:tcPr>
            <w:tcW w:w="6237" w:type="dxa"/>
          </w:tcPr>
          <w:p w14:paraId="128A6EBF" w14:textId="4FEDE1C7" w:rsidR="008C148A" w:rsidRPr="008C148A" w:rsidRDefault="008C148A" w:rsidP="00245D80">
            <w:pPr>
              <w:spacing w:before="60" w:after="60"/>
              <w:rPr>
                <w:rFonts w:eastAsia="Times New Roman"/>
                <w:lang w:eastAsia="en-AU"/>
              </w:rPr>
            </w:pPr>
            <w:r w:rsidRPr="008C148A">
              <w:rPr>
                <w:rFonts w:eastAsia="Times New Roman"/>
              </w:rPr>
              <w:t>Contact the Senior Movements Officer to arrange for the prisoner to be transferred the day prior to departure, if he/she is located at another prison</w:t>
            </w:r>
            <w:r w:rsidR="00D51D9B">
              <w:rPr>
                <w:rFonts w:eastAsia="Times New Roman"/>
              </w:rPr>
              <w:t>.</w:t>
            </w:r>
          </w:p>
        </w:tc>
        <w:tc>
          <w:tcPr>
            <w:tcW w:w="2191" w:type="dxa"/>
          </w:tcPr>
          <w:p w14:paraId="63C75141" w14:textId="77777777" w:rsidR="008C148A" w:rsidRPr="008C148A" w:rsidRDefault="008C148A" w:rsidP="00245D80">
            <w:pPr>
              <w:spacing w:before="60" w:after="60"/>
              <w:rPr>
                <w:rFonts w:eastAsia="Times New Roman"/>
                <w:lang w:eastAsia="en-AU"/>
              </w:rPr>
            </w:pPr>
            <w:r w:rsidRPr="008C148A">
              <w:rPr>
                <w:rFonts w:eastAsia="Times New Roman"/>
              </w:rPr>
              <w:t>OPCEN</w:t>
            </w:r>
          </w:p>
        </w:tc>
      </w:tr>
    </w:tbl>
    <w:p w14:paraId="3AC93F26" w14:textId="77777777" w:rsidR="00E50598" w:rsidRDefault="00E50598" w:rsidP="00241AB7">
      <w:pPr>
        <w:pStyle w:val="Heading2"/>
      </w:pPr>
      <w:bookmarkStart w:id="40" w:name="_Toc143775381"/>
      <w:r w:rsidRPr="00CC7D8A">
        <w:t>Actions during transfer</w:t>
      </w:r>
      <w:bookmarkEnd w:id="40"/>
    </w:p>
    <w:tbl>
      <w:tblPr>
        <w:tblStyle w:val="DCStable32"/>
        <w:tblW w:w="0" w:type="auto"/>
        <w:tblCellMar>
          <w:top w:w="57" w:type="dxa"/>
          <w:left w:w="85" w:type="dxa"/>
          <w:bottom w:w="57" w:type="dxa"/>
          <w:right w:w="85" w:type="dxa"/>
        </w:tblCellMar>
        <w:tblLook w:val="04A0" w:firstRow="1" w:lastRow="0" w:firstColumn="1" w:lastColumn="0" w:noHBand="0" w:noVBand="1"/>
      </w:tblPr>
      <w:tblGrid>
        <w:gridCol w:w="562"/>
        <w:gridCol w:w="6237"/>
        <w:gridCol w:w="2191"/>
      </w:tblGrid>
      <w:tr w:rsidR="008C148A" w:rsidRPr="008C148A" w14:paraId="28AE1768" w14:textId="77777777" w:rsidTr="00954786">
        <w:trPr>
          <w:cnfStyle w:val="100000000000" w:firstRow="1" w:lastRow="0" w:firstColumn="0" w:lastColumn="0" w:oddVBand="0" w:evenVBand="0" w:oddHBand="0" w:evenHBand="0" w:firstRowFirstColumn="0" w:firstRowLastColumn="0" w:lastRowFirstColumn="0" w:lastRowLastColumn="0"/>
        </w:trPr>
        <w:tc>
          <w:tcPr>
            <w:tcW w:w="562" w:type="dxa"/>
          </w:tcPr>
          <w:p w14:paraId="558866B3" w14:textId="77777777" w:rsidR="008C148A" w:rsidRPr="008C148A" w:rsidRDefault="008C148A" w:rsidP="00592032">
            <w:pPr>
              <w:pStyle w:val="Tableheading"/>
              <w:rPr>
                <w:highlight w:val="yellow"/>
              </w:rPr>
            </w:pPr>
          </w:p>
        </w:tc>
        <w:tc>
          <w:tcPr>
            <w:tcW w:w="6237" w:type="dxa"/>
          </w:tcPr>
          <w:p w14:paraId="6CD8CF52" w14:textId="77777777" w:rsidR="008C148A" w:rsidRPr="008C148A" w:rsidRDefault="008C148A" w:rsidP="00592032">
            <w:pPr>
              <w:pStyle w:val="Tableheading"/>
            </w:pPr>
            <w:r w:rsidRPr="008C148A">
              <w:t>Procedure</w:t>
            </w:r>
          </w:p>
        </w:tc>
        <w:tc>
          <w:tcPr>
            <w:tcW w:w="2191" w:type="dxa"/>
          </w:tcPr>
          <w:p w14:paraId="54966503" w14:textId="77777777" w:rsidR="008C148A" w:rsidRPr="008C148A" w:rsidRDefault="008C148A" w:rsidP="00592032">
            <w:pPr>
              <w:pStyle w:val="Tableheading"/>
            </w:pPr>
            <w:r w:rsidRPr="008C148A">
              <w:t xml:space="preserve">Responsibility </w:t>
            </w:r>
          </w:p>
        </w:tc>
      </w:tr>
      <w:tr w:rsidR="008C148A" w:rsidRPr="008C148A" w14:paraId="29E96976" w14:textId="77777777" w:rsidTr="00954786">
        <w:tc>
          <w:tcPr>
            <w:tcW w:w="562" w:type="dxa"/>
          </w:tcPr>
          <w:p w14:paraId="39C4B92A" w14:textId="77777777" w:rsidR="008C148A" w:rsidRPr="00245D80" w:rsidRDefault="008C148A" w:rsidP="00245D80">
            <w:pPr>
              <w:spacing w:before="60" w:after="60"/>
              <w:rPr>
                <w:rFonts w:eastAsia="Times New Roman"/>
                <w:b/>
                <w:lang w:eastAsia="en-AU"/>
              </w:rPr>
            </w:pPr>
            <w:r w:rsidRPr="00245D80">
              <w:rPr>
                <w:rFonts w:eastAsia="Times New Roman"/>
                <w:b/>
                <w:lang w:eastAsia="en-AU"/>
              </w:rPr>
              <w:t>1.</w:t>
            </w:r>
          </w:p>
        </w:tc>
        <w:tc>
          <w:tcPr>
            <w:tcW w:w="6237" w:type="dxa"/>
          </w:tcPr>
          <w:p w14:paraId="4B004591" w14:textId="2C590B5A" w:rsidR="008C148A" w:rsidRPr="008C148A" w:rsidRDefault="008C148A" w:rsidP="00245D80">
            <w:pPr>
              <w:spacing w:before="60" w:after="60"/>
              <w:rPr>
                <w:rFonts w:eastAsia="Times New Roman"/>
                <w:lang w:eastAsia="en-AU"/>
              </w:rPr>
            </w:pPr>
            <w:r w:rsidRPr="008C148A">
              <w:rPr>
                <w:rFonts w:eastAsia="Times New Roman"/>
                <w:lang w:eastAsia="en-AU"/>
              </w:rPr>
              <w:t>Contact airport security prior to arrival for instructions as to parking and escorting the prisoner through public areas within the airport terminal</w:t>
            </w:r>
            <w:r w:rsidR="00D51D9B">
              <w:rPr>
                <w:rFonts w:eastAsia="Times New Roman"/>
                <w:lang w:eastAsia="en-AU"/>
              </w:rPr>
              <w:t>.</w:t>
            </w:r>
          </w:p>
        </w:tc>
        <w:tc>
          <w:tcPr>
            <w:tcW w:w="2191" w:type="dxa"/>
          </w:tcPr>
          <w:p w14:paraId="6479A630" w14:textId="77777777" w:rsidR="008C148A" w:rsidRPr="008C148A" w:rsidRDefault="008C148A" w:rsidP="00245D80">
            <w:pPr>
              <w:spacing w:before="60" w:after="60"/>
              <w:rPr>
                <w:rFonts w:eastAsia="Times New Roman"/>
                <w:lang w:eastAsia="en-AU"/>
              </w:rPr>
            </w:pPr>
            <w:r w:rsidRPr="008C148A">
              <w:t>Escorting Officers</w:t>
            </w:r>
          </w:p>
        </w:tc>
      </w:tr>
      <w:tr w:rsidR="008C148A" w:rsidRPr="008C148A" w14:paraId="46DA5A3C" w14:textId="77777777" w:rsidTr="00954786">
        <w:tc>
          <w:tcPr>
            <w:tcW w:w="562" w:type="dxa"/>
          </w:tcPr>
          <w:p w14:paraId="7A7FAE87" w14:textId="77777777" w:rsidR="008C148A" w:rsidRPr="00245D80" w:rsidRDefault="008C148A" w:rsidP="00245D80">
            <w:pPr>
              <w:spacing w:before="60" w:after="60"/>
              <w:rPr>
                <w:rFonts w:eastAsia="Times New Roman"/>
                <w:b/>
                <w:lang w:eastAsia="en-AU"/>
              </w:rPr>
            </w:pPr>
            <w:r w:rsidRPr="00245D80">
              <w:rPr>
                <w:rFonts w:eastAsia="Times New Roman"/>
                <w:b/>
                <w:lang w:eastAsia="en-AU"/>
              </w:rPr>
              <w:lastRenderedPageBreak/>
              <w:t xml:space="preserve">2. </w:t>
            </w:r>
          </w:p>
        </w:tc>
        <w:tc>
          <w:tcPr>
            <w:tcW w:w="6237" w:type="dxa"/>
          </w:tcPr>
          <w:p w14:paraId="0F576902" w14:textId="39CC85F2" w:rsidR="008C148A" w:rsidRPr="008C148A" w:rsidRDefault="008C148A" w:rsidP="00245D80">
            <w:pPr>
              <w:spacing w:before="60" w:after="60"/>
              <w:rPr>
                <w:rFonts w:eastAsia="Times New Roman"/>
                <w:lang w:eastAsia="en-AU"/>
              </w:rPr>
            </w:pPr>
            <w:r w:rsidRPr="008C148A">
              <w:rPr>
                <w:rFonts w:eastAsia="Times New Roman"/>
                <w:lang w:eastAsia="en-AU"/>
              </w:rPr>
              <w:t>Identify the prisoner and self to the airline passenger-handling officer, not less than 20 minutes prior to departure</w:t>
            </w:r>
            <w:r w:rsidR="00D51D9B">
              <w:rPr>
                <w:rFonts w:eastAsia="Times New Roman"/>
                <w:lang w:eastAsia="en-AU"/>
              </w:rPr>
              <w:t>.</w:t>
            </w:r>
          </w:p>
        </w:tc>
        <w:tc>
          <w:tcPr>
            <w:tcW w:w="2191" w:type="dxa"/>
          </w:tcPr>
          <w:p w14:paraId="27641DDC" w14:textId="77777777" w:rsidR="008C148A" w:rsidRPr="008C148A" w:rsidRDefault="008C148A" w:rsidP="00245D80">
            <w:pPr>
              <w:spacing w:before="60" w:after="60"/>
              <w:rPr>
                <w:rFonts w:eastAsia="Times New Roman"/>
                <w:lang w:eastAsia="en-AU"/>
              </w:rPr>
            </w:pPr>
            <w:r w:rsidRPr="008C148A">
              <w:t>Escorting Officers</w:t>
            </w:r>
          </w:p>
        </w:tc>
      </w:tr>
      <w:tr w:rsidR="008C148A" w:rsidRPr="008C148A" w14:paraId="2696F951" w14:textId="77777777" w:rsidTr="00954786">
        <w:tc>
          <w:tcPr>
            <w:tcW w:w="562" w:type="dxa"/>
          </w:tcPr>
          <w:p w14:paraId="41C49D6B" w14:textId="77777777" w:rsidR="008C148A" w:rsidRPr="00245D80" w:rsidRDefault="008C148A" w:rsidP="00245D80">
            <w:pPr>
              <w:spacing w:before="60" w:after="60"/>
              <w:rPr>
                <w:rFonts w:eastAsia="Times New Roman"/>
                <w:b/>
                <w:lang w:eastAsia="en-AU"/>
              </w:rPr>
            </w:pPr>
            <w:r w:rsidRPr="00245D80">
              <w:rPr>
                <w:rFonts w:eastAsia="Times New Roman"/>
                <w:b/>
                <w:lang w:eastAsia="en-AU"/>
              </w:rPr>
              <w:t>3.</w:t>
            </w:r>
          </w:p>
        </w:tc>
        <w:tc>
          <w:tcPr>
            <w:tcW w:w="6237" w:type="dxa"/>
          </w:tcPr>
          <w:p w14:paraId="2ED7E1BF" w14:textId="2EB22576" w:rsidR="008C148A" w:rsidRPr="008C148A" w:rsidRDefault="008C148A" w:rsidP="00245D80">
            <w:pPr>
              <w:spacing w:before="60" w:after="60"/>
              <w:rPr>
                <w:rFonts w:eastAsia="Times New Roman"/>
                <w:lang w:eastAsia="en-AU"/>
              </w:rPr>
            </w:pPr>
            <w:r w:rsidRPr="008C148A">
              <w:rPr>
                <w:rFonts w:eastAsia="Times New Roman"/>
                <w:lang w:eastAsia="en-AU"/>
              </w:rPr>
              <w:t xml:space="preserve">Sit beside the prisoner during the flight and </w:t>
            </w:r>
            <w:proofErr w:type="gramStart"/>
            <w:r w:rsidRPr="008C148A">
              <w:rPr>
                <w:rFonts w:eastAsia="Times New Roman"/>
                <w:lang w:eastAsia="en-AU"/>
              </w:rPr>
              <w:t>maintain vigilance at all times</w:t>
            </w:r>
            <w:proofErr w:type="gramEnd"/>
            <w:r w:rsidR="00D51D9B">
              <w:rPr>
                <w:rFonts w:eastAsia="Times New Roman"/>
                <w:lang w:eastAsia="en-AU"/>
              </w:rPr>
              <w:t>.</w:t>
            </w:r>
          </w:p>
        </w:tc>
        <w:tc>
          <w:tcPr>
            <w:tcW w:w="2191" w:type="dxa"/>
          </w:tcPr>
          <w:p w14:paraId="2AFC27FE" w14:textId="77777777" w:rsidR="008C148A" w:rsidRPr="008C148A" w:rsidRDefault="008C148A" w:rsidP="00245D80">
            <w:pPr>
              <w:spacing w:before="60" w:after="60"/>
              <w:rPr>
                <w:rFonts w:eastAsia="Times New Roman"/>
                <w:lang w:eastAsia="en-AU"/>
              </w:rPr>
            </w:pPr>
            <w:r w:rsidRPr="008C148A">
              <w:t>Escorting Officers</w:t>
            </w:r>
          </w:p>
        </w:tc>
      </w:tr>
      <w:tr w:rsidR="008C148A" w:rsidRPr="008C148A" w14:paraId="3A33187A" w14:textId="77777777" w:rsidTr="00954786">
        <w:tc>
          <w:tcPr>
            <w:tcW w:w="562" w:type="dxa"/>
          </w:tcPr>
          <w:p w14:paraId="08E75B31" w14:textId="77777777" w:rsidR="008C148A" w:rsidRPr="00245D80" w:rsidRDefault="008C148A" w:rsidP="00245D80">
            <w:pPr>
              <w:spacing w:before="60" w:after="60"/>
              <w:rPr>
                <w:rFonts w:eastAsia="Times New Roman"/>
                <w:b/>
                <w:lang w:eastAsia="en-AU"/>
              </w:rPr>
            </w:pPr>
            <w:r w:rsidRPr="00245D80">
              <w:rPr>
                <w:rFonts w:eastAsia="Times New Roman"/>
                <w:b/>
                <w:lang w:eastAsia="en-AU"/>
              </w:rPr>
              <w:t>4.</w:t>
            </w:r>
          </w:p>
        </w:tc>
        <w:tc>
          <w:tcPr>
            <w:tcW w:w="6237" w:type="dxa"/>
          </w:tcPr>
          <w:p w14:paraId="2EA21435" w14:textId="146EA276" w:rsidR="008C148A" w:rsidRPr="008C148A" w:rsidRDefault="008C148A" w:rsidP="00245D80">
            <w:pPr>
              <w:spacing w:before="60" w:after="60"/>
              <w:rPr>
                <w:rFonts w:eastAsia="Times New Roman"/>
                <w:lang w:eastAsia="en-AU"/>
              </w:rPr>
            </w:pPr>
            <w:r w:rsidRPr="008C148A">
              <w:rPr>
                <w:bCs/>
                <w:color w:val="000000"/>
                <w:szCs w:val="26"/>
              </w:rPr>
              <w:t xml:space="preserve">Apply restraints if necessary in accordance with </w:t>
            </w:r>
            <w:hyperlink r:id="rId56" w:history="1">
              <w:r w:rsidRPr="008C148A">
                <w:rPr>
                  <w:bCs/>
                  <w:color w:val="0000FF"/>
                  <w:szCs w:val="26"/>
                  <w:u w:val="single"/>
                </w:rPr>
                <w:t>COPP 11.3 – Use of Force and Restraints</w:t>
              </w:r>
            </w:hyperlink>
            <w:r w:rsidRPr="008C148A">
              <w:rPr>
                <w:bCs/>
                <w:color w:val="000000"/>
                <w:szCs w:val="26"/>
              </w:rPr>
              <w:t>, ensuring the prisoner is not restrained to any part of an aircraft and modify and check the restraints as required for the duration of the flight</w:t>
            </w:r>
            <w:r w:rsidR="00D51D9B">
              <w:rPr>
                <w:bCs/>
                <w:color w:val="000000"/>
                <w:szCs w:val="26"/>
              </w:rPr>
              <w:t>.</w:t>
            </w:r>
          </w:p>
        </w:tc>
        <w:tc>
          <w:tcPr>
            <w:tcW w:w="2191" w:type="dxa"/>
          </w:tcPr>
          <w:p w14:paraId="1AEE11F1" w14:textId="77777777" w:rsidR="008C148A" w:rsidRPr="008C148A" w:rsidRDefault="008C148A" w:rsidP="00245D80">
            <w:pPr>
              <w:spacing w:before="60" w:after="60"/>
              <w:rPr>
                <w:rFonts w:eastAsia="Times New Roman"/>
                <w:lang w:eastAsia="en-AU"/>
              </w:rPr>
            </w:pPr>
            <w:r w:rsidRPr="008C148A">
              <w:t>Escorting Officers</w:t>
            </w:r>
          </w:p>
        </w:tc>
      </w:tr>
      <w:tr w:rsidR="008C148A" w:rsidRPr="008C148A" w14:paraId="38537CAB" w14:textId="77777777" w:rsidTr="00954786">
        <w:tc>
          <w:tcPr>
            <w:tcW w:w="562" w:type="dxa"/>
          </w:tcPr>
          <w:p w14:paraId="553ED690" w14:textId="77777777" w:rsidR="008C148A" w:rsidRPr="00245D80" w:rsidRDefault="008C148A" w:rsidP="00245D80">
            <w:pPr>
              <w:spacing w:before="60" w:after="60"/>
              <w:rPr>
                <w:rFonts w:eastAsia="Times New Roman"/>
                <w:b/>
                <w:lang w:eastAsia="en-AU"/>
              </w:rPr>
            </w:pPr>
            <w:r w:rsidRPr="00245D80">
              <w:rPr>
                <w:rFonts w:eastAsia="Times New Roman"/>
                <w:b/>
                <w:lang w:eastAsia="en-AU"/>
              </w:rPr>
              <w:t>5.</w:t>
            </w:r>
          </w:p>
        </w:tc>
        <w:tc>
          <w:tcPr>
            <w:tcW w:w="6237" w:type="dxa"/>
          </w:tcPr>
          <w:p w14:paraId="66BA2EC6" w14:textId="00085C38" w:rsidR="008C148A" w:rsidRPr="008C148A" w:rsidRDefault="008C148A" w:rsidP="00245D80">
            <w:pPr>
              <w:spacing w:before="60" w:after="60"/>
              <w:rPr>
                <w:bCs/>
                <w:color w:val="000000"/>
                <w:szCs w:val="26"/>
              </w:rPr>
            </w:pPr>
            <w:r w:rsidRPr="008C148A">
              <w:rPr>
                <w:bCs/>
                <w:color w:val="000000"/>
                <w:szCs w:val="26"/>
              </w:rPr>
              <w:t>Comply with emergency/contingency directions as required</w:t>
            </w:r>
            <w:r w:rsidR="00D51D9B">
              <w:rPr>
                <w:bCs/>
                <w:color w:val="000000"/>
                <w:szCs w:val="26"/>
              </w:rPr>
              <w:t>.</w:t>
            </w:r>
          </w:p>
        </w:tc>
        <w:tc>
          <w:tcPr>
            <w:tcW w:w="2191" w:type="dxa"/>
          </w:tcPr>
          <w:p w14:paraId="0FA14151" w14:textId="77777777" w:rsidR="008C148A" w:rsidRPr="008C148A" w:rsidRDefault="008C148A" w:rsidP="00245D80">
            <w:pPr>
              <w:spacing w:before="60" w:after="60"/>
            </w:pPr>
            <w:r w:rsidRPr="008C148A">
              <w:t>Escorting Officers</w:t>
            </w:r>
          </w:p>
        </w:tc>
      </w:tr>
      <w:tr w:rsidR="008C148A" w:rsidRPr="008C148A" w14:paraId="50000D33" w14:textId="77777777" w:rsidTr="00954786">
        <w:tc>
          <w:tcPr>
            <w:tcW w:w="562" w:type="dxa"/>
          </w:tcPr>
          <w:p w14:paraId="75E28775" w14:textId="77777777" w:rsidR="008C148A" w:rsidRPr="00245D80" w:rsidRDefault="008C148A" w:rsidP="00245D80">
            <w:pPr>
              <w:spacing w:before="60" w:after="60"/>
              <w:rPr>
                <w:rFonts w:eastAsia="Times New Roman"/>
                <w:b/>
                <w:lang w:eastAsia="en-AU"/>
              </w:rPr>
            </w:pPr>
            <w:r w:rsidRPr="00245D80">
              <w:rPr>
                <w:rFonts w:eastAsia="Times New Roman"/>
                <w:b/>
                <w:lang w:eastAsia="en-AU"/>
              </w:rPr>
              <w:t>6.</w:t>
            </w:r>
          </w:p>
        </w:tc>
        <w:tc>
          <w:tcPr>
            <w:tcW w:w="6237" w:type="dxa"/>
          </w:tcPr>
          <w:p w14:paraId="0E737D75" w14:textId="1176C77E" w:rsidR="008C148A" w:rsidRPr="008C148A" w:rsidRDefault="008C148A" w:rsidP="00245D80">
            <w:pPr>
              <w:spacing w:before="60" w:after="60"/>
              <w:rPr>
                <w:bCs/>
                <w:color w:val="000000"/>
                <w:szCs w:val="26"/>
              </w:rPr>
            </w:pPr>
            <w:r w:rsidRPr="008C148A">
              <w:rPr>
                <w:bCs/>
                <w:color w:val="000000"/>
                <w:szCs w:val="26"/>
              </w:rPr>
              <w:t xml:space="preserve">Complete the relevant observation and interaction records as </w:t>
            </w:r>
            <w:r w:rsidR="00686289" w:rsidRPr="008C148A">
              <w:rPr>
                <w:bCs/>
                <w:color w:val="000000"/>
                <w:szCs w:val="26"/>
              </w:rPr>
              <w:t>required, refer</w:t>
            </w:r>
            <w:r w:rsidRPr="008C148A">
              <w:rPr>
                <w:bCs/>
                <w:color w:val="000000"/>
                <w:szCs w:val="26"/>
              </w:rPr>
              <w:t xml:space="preserve"> </w:t>
            </w:r>
            <w:hyperlink r:id="rId57" w:history="1">
              <w:r w:rsidRPr="008C148A">
                <w:rPr>
                  <w:bCs/>
                  <w:color w:val="0000FF"/>
                  <w:szCs w:val="26"/>
                  <w:u w:val="single"/>
                </w:rPr>
                <w:t>ARMS Manual</w:t>
              </w:r>
            </w:hyperlink>
            <w:r w:rsidR="00D51D9B" w:rsidRPr="00D51D9B">
              <w:rPr>
                <w:bCs/>
                <w:szCs w:val="26"/>
              </w:rPr>
              <w:t>.</w:t>
            </w:r>
          </w:p>
        </w:tc>
        <w:tc>
          <w:tcPr>
            <w:tcW w:w="2191" w:type="dxa"/>
          </w:tcPr>
          <w:p w14:paraId="7FA09EFB" w14:textId="77777777" w:rsidR="008C148A" w:rsidRPr="008C148A" w:rsidRDefault="008C148A" w:rsidP="00245D80">
            <w:pPr>
              <w:spacing w:before="60" w:after="60"/>
            </w:pPr>
            <w:r w:rsidRPr="008C148A">
              <w:t>Escorting Officers</w:t>
            </w:r>
          </w:p>
        </w:tc>
      </w:tr>
    </w:tbl>
    <w:p w14:paraId="2D074DD9" w14:textId="77777777" w:rsidR="00E50598" w:rsidRDefault="00E50598" w:rsidP="00241AB7">
      <w:pPr>
        <w:pStyle w:val="Heading2"/>
      </w:pPr>
      <w:bookmarkStart w:id="41" w:name="_Toc143775382"/>
      <w:r w:rsidRPr="00E3468C">
        <w:t xml:space="preserve">Actions following </w:t>
      </w:r>
      <w:r>
        <w:t>transfer</w:t>
      </w:r>
      <w:bookmarkEnd w:id="41"/>
    </w:p>
    <w:p w14:paraId="640582E0" w14:textId="07957502" w:rsidR="008C148A" w:rsidRPr="008C148A" w:rsidRDefault="00A05ACE" w:rsidP="008C148A">
      <w:pPr>
        <w:pStyle w:val="Heading3"/>
      </w:pPr>
      <w:r w:rsidRPr="00A30F5A">
        <w:t xml:space="preserve">Escorting </w:t>
      </w:r>
      <w:r w:rsidR="00637EEE" w:rsidRPr="00A30F5A">
        <w:t xml:space="preserve">Officers </w:t>
      </w:r>
      <w:r w:rsidRPr="00A30F5A">
        <w:t xml:space="preserve">shall transport the prisoner from the destination airport to the receiving prison </w:t>
      </w:r>
      <w:r w:rsidR="00637EEE" w:rsidRPr="00A30F5A">
        <w:t xml:space="preserve">or other designated location for medical/mental health care </w:t>
      </w:r>
      <w:r w:rsidRPr="00A30F5A">
        <w:t xml:space="preserve">in accordance with </w:t>
      </w:r>
      <w:hyperlink r:id="rId58" w:history="1">
        <w:r w:rsidRPr="00A30F5A">
          <w:rPr>
            <w:rStyle w:val="Hyperlink"/>
          </w:rPr>
          <w:t>COPP 12.3 – Conducting Escorts</w:t>
        </w:r>
      </w:hyperlink>
      <w:r w:rsidRPr="00A30F5A">
        <w:t xml:space="preserve"> and the </w:t>
      </w:r>
      <w:r w:rsidR="00E51C66">
        <w:t>Contractor</w:t>
      </w:r>
      <w:r w:rsidR="00E51C66" w:rsidRPr="00A30F5A">
        <w:t xml:space="preserve"> </w:t>
      </w:r>
      <w:r w:rsidRPr="00A30F5A">
        <w:t>standards</w:t>
      </w:r>
      <w:r w:rsidR="003B6966" w:rsidRPr="00A30F5A">
        <w:t>.</w:t>
      </w:r>
    </w:p>
    <w:p w14:paraId="427ABD44" w14:textId="77777777" w:rsidR="00A05ACE" w:rsidRPr="005B15EB" w:rsidRDefault="00A05ACE" w:rsidP="005B15EB">
      <w:pPr>
        <w:pStyle w:val="Heading1"/>
      </w:pPr>
      <w:bookmarkStart w:id="42" w:name="_Toc143775383"/>
      <w:r w:rsidRPr="005B15EB">
        <w:t>Inter-prison transfers via Coach</w:t>
      </w:r>
      <w:bookmarkEnd w:id="42"/>
    </w:p>
    <w:p w14:paraId="79BBB723" w14:textId="77777777" w:rsidR="00A05ACE" w:rsidRPr="001F0674" w:rsidRDefault="00A05ACE" w:rsidP="00241AB7">
      <w:pPr>
        <w:pStyle w:val="Heading2"/>
      </w:pPr>
      <w:bookmarkStart w:id="43" w:name="_Toc143775384"/>
      <w:r>
        <w:t xml:space="preserve">General </w:t>
      </w:r>
      <w:r w:rsidR="00637EEE">
        <w:t>requirements</w:t>
      </w:r>
      <w:bookmarkEnd w:id="43"/>
    </w:p>
    <w:p w14:paraId="316DA6F6" w14:textId="45FEC6CF" w:rsidR="008C148A" w:rsidRPr="00A30F5A" w:rsidRDefault="00A05ACE" w:rsidP="00241AB7">
      <w:pPr>
        <w:pStyle w:val="Heading3"/>
        <w:rPr>
          <w:rStyle w:val="Hyperlink"/>
          <w:color w:val="000000" w:themeColor="text1"/>
          <w:u w:val="none"/>
        </w:rPr>
      </w:pPr>
      <w:r w:rsidRPr="00A30F5A">
        <w:t xml:space="preserve">Inter-prison transfers via coach shall be conducted in accordance with </w:t>
      </w:r>
      <w:hyperlink w:anchor="_Appendix_B:_Schedule_1" w:history="1">
        <w:r w:rsidR="00DE6A8C">
          <w:rPr>
            <w:rStyle w:val="Hyperlink"/>
          </w:rPr>
          <w:t>Appendix A</w:t>
        </w:r>
        <w:r w:rsidRPr="00A30F5A">
          <w:rPr>
            <w:rStyle w:val="Hyperlink"/>
          </w:rPr>
          <w:t xml:space="preserve">: </w:t>
        </w:r>
        <w:r w:rsidR="00E851A9">
          <w:rPr>
            <w:rStyle w:val="Hyperlink"/>
          </w:rPr>
          <w:t>Weekly s</w:t>
        </w:r>
        <w:r w:rsidRPr="00A30F5A">
          <w:rPr>
            <w:rStyle w:val="Hyperlink"/>
          </w:rPr>
          <w:t>chedule</w:t>
        </w:r>
        <w:r w:rsidR="00E851A9">
          <w:rPr>
            <w:rStyle w:val="Hyperlink"/>
          </w:rPr>
          <w:t>d</w:t>
        </w:r>
        <w:r w:rsidRPr="00A30F5A">
          <w:rPr>
            <w:rStyle w:val="Hyperlink"/>
          </w:rPr>
          <w:t xml:space="preserve"> for inter-prison transfers</w:t>
        </w:r>
      </w:hyperlink>
      <w:r w:rsidRPr="00A30F5A">
        <w:t xml:space="preserve"> </w:t>
      </w:r>
      <w:r w:rsidR="00D45A7B" w:rsidRPr="00D4056E">
        <w:t>and</w:t>
      </w:r>
      <w:r w:rsidR="00D45A7B">
        <w:t xml:space="preserve"> as determined by the security and</w:t>
      </w:r>
      <w:r w:rsidR="00D45A7B" w:rsidRPr="00D4056E">
        <w:t xml:space="preserve"> safety</w:t>
      </w:r>
      <w:r w:rsidR="00D45A7B">
        <w:t xml:space="preserve"> of prisoners, staff and the community,</w:t>
      </w:r>
      <w:r w:rsidR="00D45A7B" w:rsidRPr="00D4056E">
        <w:t xml:space="preserve"> </w:t>
      </w:r>
      <w:r w:rsidR="00D45A7B">
        <w:t>and the health</w:t>
      </w:r>
      <w:r w:rsidR="00D45A7B" w:rsidRPr="00D4056E">
        <w:t xml:space="preserve"> and we</w:t>
      </w:r>
      <w:r w:rsidR="00D45A7B">
        <w:t>lfare needs of each prisoner</w:t>
      </w:r>
      <w:r w:rsidRPr="00A30F5A">
        <w:t>.</w:t>
      </w:r>
    </w:p>
    <w:p w14:paraId="56AAFEE9" w14:textId="09049756" w:rsidR="00A05ACE" w:rsidRPr="00A30F5A" w:rsidRDefault="00A05ACE" w:rsidP="00241AB7">
      <w:pPr>
        <w:pStyle w:val="Heading3"/>
      </w:pPr>
      <w:r w:rsidRPr="00A30F5A">
        <w:t xml:space="preserve">Coach travel and risk management arrangements are to be agreed between the OPCEN and the </w:t>
      </w:r>
      <w:r w:rsidR="004464E9">
        <w:t>Escorting Officers</w:t>
      </w:r>
      <w:r w:rsidR="004464E9" w:rsidRPr="00A30F5A">
        <w:t xml:space="preserve"> </w:t>
      </w:r>
      <w:r w:rsidRPr="00A30F5A">
        <w:t xml:space="preserve">in accordance with </w:t>
      </w:r>
      <w:r w:rsidR="00CE5C7B" w:rsidRPr="00A30F5A">
        <w:t xml:space="preserve">the </w:t>
      </w:r>
      <w:r w:rsidR="00E51C66">
        <w:t>Contractor</w:t>
      </w:r>
      <w:r w:rsidR="00E51C66" w:rsidRPr="00A30F5A">
        <w:t xml:space="preserve"> </w:t>
      </w:r>
      <w:r w:rsidRPr="00A30F5A">
        <w:t>Standard Operating Procedures.</w:t>
      </w:r>
    </w:p>
    <w:p w14:paraId="79021EC9" w14:textId="40C1332F" w:rsidR="00A05ACE" w:rsidRDefault="00A05ACE" w:rsidP="00241AB7">
      <w:pPr>
        <w:pStyle w:val="Heading3"/>
      </w:pPr>
      <w:r w:rsidRPr="00A30F5A">
        <w:t xml:space="preserve">Movements </w:t>
      </w:r>
      <w:r w:rsidR="00637EEE" w:rsidRPr="00A30F5A">
        <w:t xml:space="preserve">Officers </w:t>
      </w:r>
      <w:r w:rsidRPr="00A30F5A">
        <w:t xml:space="preserve">shall apply the procedures in </w:t>
      </w:r>
      <w:hyperlink w:anchor="_Inter-prison_Transfers" w:history="1">
        <w:r w:rsidR="009A6AF7">
          <w:rPr>
            <w:rStyle w:val="Hyperlink"/>
            <w:color w:val="000000" w:themeColor="text1"/>
            <w:u w:val="none"/>
          </w:rPr>
          <w:t>the</w:t>
        </w:r>
      </w:hyperlink>
      <w:r w:rsidR="009A6AF7">
        <w:rPr>
          <w:rStyle w:val="Hyperlink"/>
          <w:color w:val="000000" w:themeColor="text1"/>
          <w:u w:val="none"/>
        </w:rPr>
        <w:t xml:space="preserve"> Inter-prison Transfers section of this COPP</w:t>
      </w:r>
      <w:r w:rsidRPr="00A30F5A">
        <w:t xml:space="preserve"> when preparing a prisoner for an inter-prison transfer via secure vehicle or coach.</w:t>
      </w:r>
    </w:p>
    <w:p w14:paraId="616405AB" w14:textId="77777777" w:rsidR="00D45A7B" w:rsidRDefault="00D45A7B" w:rsidP="00241AB7">
      <w:pPr>
        <w:pStyle w:val="Heading3"/>
      </w:pPr>
      <w:r>
        <w:t>Movements Officers shall ensure the PMRA is completed and forwarded to the OPCEN at least two business days prior to intended coach transport.</w:t>
      </w:r>
    </w:p>
    <w:p w14:paraId="553A6CAD" w14:textId="7616DC13" w:rsidR="00D45A7B" w:rsidRPr="00D45A7B" w:rsidRDefault="00D45A7B" w:rsidP="00241AB7">
      <w:pPr>
        <w:pStyle w:val="Heading3"/>
      </w:pPr>
      <w:r>
        <w:t xml:space="preserve">Movements Officers shall ensure the </w:t>
      </w:r>
      <w:hyperlink r:id="rId59" w:history="1">
        <w:r w:rsidRPr="00D45A7B">
          <w:rPr>
            <w:rStyle w:val="Hyperlink"/>
          </w:rPr>
          <w:t>Prisoner Transfer Sheet</w:t>
        </w:r>
      </w:hyperlink>
      <w:r>
        <w:t xml:space="preserve"> form is completed and forwarded to the OPCEN at least two business days prior to intended coach transport.</w:t>
      </w:r>
    </w:p>
    <w:p w14:paraId="3D6816D8" w14:textId="0381CFED" w:rsidR="00A05ACE" w:rsidRDefault="00A05ACE" w:rsidP="00241AB7">
      <w:pPr>
        <w:pStyle w:val="Heading3"/>
      </w:pPr>
      <w:r w:rsidRPr="00A30F5A">
        <w:t xml:space="preserve">Escorting </w:t>
      </w:r>
      <w:r w:rsidR="00637EEE" w:rsidRPr="00A30F5A">
        <w:t xml:space="preserve">Officers </w:t>
      </w:r>
      <w:r w:rsidRPr="00A30F5A">
        <w:t xml:space="preserve">shall apply the </w:t>
      </w:r>
      <w:r w:rsidR="00EE65B1">
        <w:t xml:space="preserve">standard </w:t>
      </w:r>
      <w:r w:rsidRPr="00A30F5A">
        <w:t>procedures in</w:t>
      </w:r>
      <w:r w:rsidR="00874984" w:rsidRPr="00A30F5A">
        <w:t xml:space="preserve"> accordance with</w:t>
      </w:r>
      <w:r w:rsidRPr="00A30F5A">
        <w:t xml:space="preserve"> </w:t>
      </w:r>
      <w:hyperlink r:id="rId60" w:history="1">
        <w:r w:rsidRPr="00A30F5A">
          <w:rPr>
            <w:rStyle w:val="Hyperlink"/>
          </w:rPr>
          <w:t>COPP 12.3 – Conducting Escorts</w:t>
        </w:r>
      </w:hyperlink>
      <w:r w:rsidRPr="00A30F5A">
        <w:t xml:space="preserve"> when conducting an inter-prison transfer via secure vehicle or coach. </w:t>
      </w:r>
    </w:p>
    <w:p w14:paraId="6D58E921" w14:textId="77777777" w:rsidR="00D51D9B" w:rsidRPr="00D51D9B" w:rsidRDefault="00D51D9B" w:rsidP="00D51D9B"/>
    <w:p w14:paraId="5D4128D2" w14:textId="77777777" w:rsidR="00282873" w:rsidRPr="00282873" w:rsidRDefault="00282873" w:rsidP="00241AB7">
      <w:pPr>
        <w:pStyle w:val="Heading2"/>
      </w:pPr>
      <w:bookmarkStart w:id="44" w:name="_Toc143775385"/>
      <w:r w:rsidRPr="00282873">
        <w:lastRenderedPageBreak/>
        <w:t>Transportation of prisoner’s property</w:t>
      </w:r>
      <w:bookmarkEnd w:id="44"/>
      <w:r w:rsidRPr="00282873">
        <w:t xml:space="preserve"> </w:t>
      </w:r>
    </w:p>
    <w:p w14:paraId="27C7DDA7" w14:textId="2AE5C2B5" w:rsidR="00282873" w:rsidRPr="00A30F5A" w:rsidRDefault="00282873" w:rsidP="00241AB7">
      <w:pPr>
        <w:pStyle w:val="Heading3"/>
      </w:pPr>
      <w:r w:rsidRPr="00A30F5A">
        <w:t xml:space="preserve">The transfer of prisoner property shall be in accordance with </w:t>
      </w:r>
      <w:hyperlink r:id="rId61" w:history="1">
        <w:r w:rsidRPr="00A30F5A">
          <w:rPr>
            <w:rStyle w:val="Hyperlink"/>
          </w:rPr>
          <w:t>COPP 3.1 –Managing Prisoner Property</w:t>
        </w:r>
      </w:hyperlink>
      <w:r w:rsidRPr="00A30F5A">
        <w:t xml:space="preserve"> and the following:</w:t>
      </w:r>
    </w:p>
    <w:p w14:paraId="398F0F95" w14:textId="39DE4CDD" w:rsidR="00282873" w:rsidRDefault="00282873" w:rsidP="00EA0940">
      <w:pPr>
        <w:pStyle w:val="ListNumber"/>
        <w:numPr>
          <w:ilvl w:val="0"/>
          <w:numId w:val="26"/>
        </w:numPr>
        <w:ind w:hanging="368"/>
      </w:pPr>
      <w:r>
        <w:t xml:space="preserve">prisoners shall be permitted 2 boxes no larger than 40 x 40 x 60 cms in size and 1 additional box containing electrical items, education materials </w:t>
      </w:r>
      <w:r w:rsidR="000342DC">
        <w:t>and/</w:t>
      </w:r>
      <w:r>
        <w:t xml:space="preserve">or legal materials </w:t>
      </w:r>
    </w:p>
    <w:p w14:paraId="40559EA5" w14:textId="413BBA2B" w:rsidR="00282873" w:rsidRDefault="00282873" w:rsidP="00EA0940">
      <w:pPr>
        <w:pStyle w:val="ListNumber"/>
        <w:numPr>
          <w:ilvl w:val="0"/>
          <w:numId w:val="26"/>
        </w:numPr>
        <w:ind w:hanging="368"/>
      </w:pPr>
      <w:r>
        <w:t>boxes must be labelled with the prisoner’s name, ID number</w:t>
      </w:r>
      <w:r w:rsidR="008F6AF7">
        <w:t xml:space="preserve">, </w:t>
      </w:r>
      <w:r>
        <w:t xml:space="preserve">and </w:t>
      </w:r>
      <w:proofErr w:type="gramStart"/>
      <w:r>
        <w:t>final destination</w:t>
      </w:r>
      <w:proofErr w:type="gramEnd"/>
      <w:r w:rsidR="00B57961">
        <w:t>; and</w:t>
      </w:r>
    </w:p>
    <w:p w14:paraId="0FCF4DF1" w14:textId="499FDA9B" w:rsidR="00871910" w:rsidRDefault="00282873" w:rsidP="00EA0940">
      <w:pPr>
        <w:pStyle w:val="ListNumber"/>
        <w:numPr>
          <w:ilvl w:val="0"/>
          <w:numId w:val="26"/>
        </w:numPr>
        <w:ind w:hanging="368"/>
      </w:pPr>
      <w:r>
        <w:t>the sending prison shall be responsible for the costs and transferring of excess property.</w:t>
      </w:r>
    </w:p>
    <w:p w14:paraId="149236B7" w14:textId="77777777" w:rsidR="00D51D9B" w:rsidRPr="005A1A08" w:rsidRDefault="00D51D9B" w:rsidP="005A1A08"/>
    <w:p w14:paraId="63C56A28" w14:textId="77777777" w:rsidR="00A06883" w:rsidRPr="005B15EB" w:rsidRDefault="00A06883" w:rsidP="005B15EB">
      <w:pPr>
        <w:pStyle w:val="Heading1"/>
      </w:pPr>
      <w:bookmarkStart w:id="45" w:name="_Toc143775386"/>
      <w:r w:rsidRPr="005B15EB">
        <w:t>Interstate/International Transfers</w:t>
      </w:r>
      <w:bookmarkEnd w:id="45"/>
    </w:p>
    <w:p w14:paraId="27866CBB" w14:textId="77777777" w:rsidR="00A06883" w:rsidRDefault="00A06883" w:rsidP="00241AB7">
      <w:pPr>
        <w:pStyle w:val="Heading2"/>
      </w:pPr>
      <w:bookmarkStart w:id="46" w:name="_Toc143775387"/>
      <w:r>
        <w:t>General requirements</w:t>
      </w:r>
      <w:bookmarkEnd w:id="46"/>
    </w:p>
    <w:p w14:paraId="6B06007F" w14:textId="705EAC81" w:rsidR="00A06883" w:rsidRDefault="00A06883" w:rsidP="00241AB7">
      <w:pPr>
        <w:pStyle w:val="Heading3"/>
      </w:pPr>
      <w:r w:rsidRPr="00E003C7">
        <w:t xml:space="preserve">The </w:t>
      </w:r>
      <w:r>
        <w:t xml:space="preserve">transfer </w:t>
      </w:r>
      <w:r w:rsidRPr="00E003C7">
        <w:t xml:space="preserve">of </w:t>
      </w:r>
      <w:r w:rsidR="00C0186E" w:rsidRPr="00E003C7">
        <w:t>prisoners’</w:t>
      </w:r>
      <w:r w:rsidRPr="00E003C7">
        <w:t xml:space="preserve"> interstate or international</w:t>
      </w:r>
      <w:r w:rsidR="00827177">
        <w:t>ly</w:t>
      </w:r>
      <w:r w:rsidRPr="00E003C7">
        <w:t xml:space="preserve"> via air shall be in accordance with legislation</w:t>
      </w:r>
      <w:r w:rsidRPr="00592032">
        <w:rPr>
          <w:rStyle w:val="FootnoteReference"/>
        </w:rPr>
        <w:footnoteReference w:id="6"/>
      </w:r>
      <w:r w:rsidRPr="00E003C7">
        <w:t xml:space="preserve"> </w:t>
      </w:r>
      <w:r>
        <w:t xml:space="preserve">and </w:t>
      </w:r>
      <w:hyperlink r:id="rId62" w:history="1">
        <w:r w:rsidRPr="0011420A">
          <w:rPr>
            <w:rStyle w:val="Hyperlink"/>
          </w:rPr>
          <w:t>COPP 12.3 – Conducting Escorts</w:t>
        </w:r>
      </w:hyperlink>
      <w:r w:rsidRPr="00E003C7">
        <w:t>.</w:t>
      </w:r>
      <w:r>
        <w:t xml:space="preserve"> The process and procedures surrounding these transfer requests and appropriate application forms</w:t>
      </w:r>
      <w:r w:rsidRPr="00CE74C8">
        <w:t xml:space="preserve"> </w:t>
      </w:r>
      <w:r>
        <w:t xml:space="preserve">shall be in accordance with </w:t>
      </w:r>
      <w:r>
        <w:rPr>
          <w:rStyle w:val="Hyperlink"/>
          <w:color w:val="auto"/>
          <w:u w:val="none"/>
        </w:rPr>
        <w:t xml:space="preserve">the </w:t>
      </w:r>
      <w:hyperlink r:id="rId63" w:history="1">
        <w:r w:rsidRPr="000342DC">
          <w:rPr>
            <w:rStyle w:val="Hyperlink"/>
          </w:rPr>
          <w:t xml:space="preserve">Sentence Management </w:t>
        </w:r>
        <w:r w:rsidR="009A6AF7" w:rsidRPr="000342DC">
          <w:rPr>
            <w:rStyle w:val="Hyperlink"/>
          </w:rPr>
          <w:t>D</w:t>
        </w:r>
        <w:r w:rsidRPr="000342DC">
          <w:rPr>
            <w:rStyle w:val="Hyperlink"/>
          </w:rPr>
          <w:t>irectorate</w:t>
        </w:r>
        <w:r w:rsidR="009A6AF7" w:rsidRPr="000342DC">
          <w:rPr>
            <w:rStyle w:val="Hyperlink"/>
          </w:rPr>
          <w:t>’s</w:t>
        </w:r>
        <w:r w:rsidRPr="000342DC">
          <w:rPr>
            <w:rStyle w:val="Hyperlink"/>
          </w:rPr>
          <w:t xml:space="preserve"> Interstate and International Prison Transfers Operating Manual</w:t>
        </w:r>
      </w:hyperlink>
      <w:r>
        <w:t>.</w:t>
      </w:r>
    </w:p>
    <w:p w14:paraId="604DFBAD" w14:textId="77777777" w:rsidR="0062334B" w:rsidRPr="00954786" w:rsidRDefault="0062334B" w:rsidP="00241AB7">
      <w:pPr>
        <w:pStyle w:val="Heading3"/>
      </w:pPr>
      <w:r w:rsidRPr="00761EDE">
        <w:t>A ‘dangerous person’ in custody</w:t>
      </w:r>
      <w:r w:rsidRPr="00592032">
        <w:rPr>
          <w:rStyle w:val="FootnoteReference"/>
        </w:rPr>
        <w:footnoteReference w:id="7"/>
      </w:r>
      <w:r>
        <w:t xml:space="preserve">, </w:t>
      </w:r>
      <w:r w:rsidRPr="00761EDE">
        <w:t xml:space="preserve">shall have a minimum of 2 </w:t>
      </w:r>
      <w:r>
        <w:t>E</w:t>
      </w:r>
      <w:r w:rsidRPr="00761EDE">
        <w:t xml:space="preserve">scorting </w:t>
      </w:r>
      <w:r>
        <w:t>O</w:t>
      </w:r>
      <w:r w:rsidRPr="00761EDE">
        <w:t xml:space="preserve">fficers, one of whom shall be the same sex as the person in custody, where available. </w:t>
      </w:r>
    </w:p>
    <w:p w14:paraId="2ABCF949" w14:textId="67C54F2C" w:rsidR="0017355E" w:rsidRPr="008A5B93" w:rsidRDefault="0062334B" w:rsidP="00241AB7">
      <w:pPr>
        <w:pStyle w:val="Heading3"/>
      </w:pPr>
      <w:r w:rsidRPr="007F2EA2">
        <w:t>The SOG</w:t>
      </w:r>
      <w:r>
        <w:t>,</w:t>
      </w:r>
      <w:r w:rsidRPr="007F2EA2">
        <w:t xml:space="preserve"> on approval from the Director Security &amp; Response Services, shall coordinate and undertake all interstate and international prisoner transfers in consultation with</w:t>
      </w:r>
      <w:r>
        <w:t xml:space="preserve"> the Sentence Management Directorate and the relevant prison.</w:t>
      </w:r>
      <w:r w:rsidRPr="007F2EA2">
        <w:t xml:space="preserve"> </w:t>
      </w:r>
    </w:p>
    <w:bookmarkEnd w:id="38"/>
    <w:p w14:paraId="2EB42C67" w14:textId="6115D7F2" w:rsidR="00A05ACE" w:rsidRPr="00A30F5A" w:rsidRDefault="00A05ACE" w:rsidP="00241AB7">
      <w:pPr>
        <w:pStyle w:val="Heading3"/>
      </w:pPr>
      <w:r w:rsidRPr="00A30F5A">
        <w:t>Where the prisoner has a medical condition there may be the additional requirement to complete a</w:t>
      </w:r>
      <w:r w:rsidR="00647BBC">
        <w:t>n airline specific</w:t>
      </w:r>
      <w:r w:rsidRPr="00A30F5A">
        <w:t xml:space="preserve"> medical clearance form for each individual prisoner. Prisons shall check with the </w:t>
      </w:r>
      <w:r w:rsidR="00CE6B0C" w:rsidRPr="00A30F5A">
        <w:t xml:space="preserve">relevant </w:t>
      </w:r>
      <w:r w:rsidRPr="00A30F5A">
        <w:t xml:space="preserve">airline carrier in all instances of an interstate or international transfer regarding documentation requirements prior to the transfer taking place. </w:t>
      </w:r>
    </w:p>
    <w:p w14:paraId="51183ED0" w14:textId="77777777" w:rsidR="00A05ACE" w:rsidRPr="00761EDE" w:rsidRDefault="00A05ACE" w:rsidP="00241AB7">
      <w:pPr>
        <w:pStyle w:val="Heading2"/>
        <w:rPr>
          <w:lang w:eastAsia="en-AU"/>
        </w:rPr>
      </w:pPr>
      <w:bookmarkStart w:id="47" w:name="_Toc143775388"/>
      <w:r w:rsidRPr="00761EDE">
        <w:rPr>
          <w:lang w:eastAsia="en-AU"/>
        </w:rPr>
        <w:t>Documentation and notifications</w:t>
      </w:r>
      <w:bookmarkEnd w:id="47"/>
      <w:r w:rsidRPr="00761EDE">
        <w:rPr>
          <w:lang w:eastAsia="en-AU"/>
        </w:rPr>
        <w:t xml:space="preserve"> </w:t>
      </w:r>
    </w:p>
    <w:p w14:paraId="2A2E91C6" w14:textId="177B267A" w:rsidR="00030C9C" w:rsidRPr="00A30F5A" w:rsidRDefault="00A05ACE" w:rsidP="00241AB7">
      <w:pPr>
        <w:pStyle w:val="Heading3"/>
        <w:numPr>
          <w:ilvl w:val="2"/>
          <w:numId w:val="3"/>
        </w:numPr>
      </w:pPr>
      <w:r w:rsidRPr="00A30F5A">
        <w:t xml:space="preserve">SOG </w:t>
      </w:r>
      <w:r w:rsidR="006376B9">
        <w:t>O</w:t>
      </w:r>
      <w:r w:rsidR="00030C9C" w:rsidRPr="00A30F5A">
        <w:t xml:space="preserve">fficers </w:t>
      </w:r>
      <w:r w:rsidRPr="00A30F5A">
        <w:t>undertaking the transfer of prisoners via air for the purpose of an interstate/international prisoner transfer shall</w:t>
      </w:r>
      <w:r w:rsidR="00C3249F" w:rsidRPr="00A30F5A">
        <w:t>:</w:t>
      </w:r>
      <w:r w:rsidRPr="00A30F5A">
        <w:t xml:space="preserve"> </w:t>
      </w:r>
    </w:p>
    <w:p w14:paraId="579B1519" w14:textId="6BA2C392" w:rsidR="00030C9C" w:rsidRPr="00030C9C" w:rsidRDefault="00A05ACE" w:rsidP="00EA0940">
      <w:pPr>
        <w:pStyle w:val="ListNumber"/>
        <w:numPr>
          <w:ilvl w:val="0"/>
          <w:numId w:val="27"/>
        </w:numPr>
      </w:pPr>
      <w:r w:rsidRPr="005A1A08">
        <w:t xml:space="preserve">complete </w:t>
      </w:r>
      <w:r w:rsidR="002C215D" w:rsidRPr="005A1A08">
        <w:t xml:space="preserve">the </w:t>
      </w:r>
      <w:r w:rsidR="00344822" w:rsidRPr="00B822A0">
        <w:rPr>
          <w:i/>
          <w:iCs/>
        </w:rPr>
        <w:t>Aviation Transport Security Regulations 2005</w:t>
      </w:r>
      <w:r w:rsidR="00B822A0" w:rsidRPr="00B822A0">
        <w:rPr>
          <w:i/>
          <w:iCs/>
        </w:rPr>
        <w:t xml:space="preserve"> (Cth) </w:t>
      </w:r>
      <w:r w:rsidR="00344822" w:rsidRPr="005A1A08">
        <w:t xml:space="preserve">Schedule Form 1 – </w:t>
      </w:r>
      <w:hyperlink r:id="rId64" w:history="1">
        <w:r w:rsidR="005E616E" w:rsidRPr="0043476B">
          <w:rPr>
            <w:rStyle w:val="Hyperlink"/>
            <w:color w:val="auto"/>
            <w:u w:val="none"/>
          </w:rPr>
          <w:t xml:space="preserve">Notice of Proposed Movement of </w:t>
        </w:r>
        <w:r w:rsidR="002469B5" w:rsidRPr="0043476B">
          <w:rPr>
            <w:rStyle w:val="Hyperlink"/>
            <w:color w:val="auto"/>
            <w:u w:val="none"/>
          </w:rPr>
          <w:t xml:space="preserve">a Person </w:t>
        </w:r>
        <w:r w:rsidR="005E616E" w:rsidRPr="0043476B">
          <w:rPr>
            <w:rStyle w:val="Hyperlink"/>
            <w:color w:val="auto"/>
            <w:u w:val="none"/>
          </w:rPr>
          <w:t>in Custody</w:t>
        </w:r>
      </w:hyperlink>
      <w:r w:rsidR="005E616E" w:rsidRPr="005A1A08">
        <w:t xml:space="preserve"> form</w:t>
      </w:r>
      <w:r w:rsidR="00B57961" w:rsidRPr="005A1A08">
        <w:t>;</w:t>
      </w:r>
      <w:r w:rsidR="005E616E" w:rsidRPr="005A1A08">
        <w:t xml:space="preserve"> </w:t>
      </w:r>
    </w:p>
    <w:p w14:paraId="73853473" w14:textId="70C64C76" w:rsidR="00030C9C" w:rsidRDefault="00A05ACE" w:rsidP="00EA0940">
      <w:pPr>
        <w:pStyle w:val="ListNumber"/>
        <w:numPr>
          <w:ilvl w:val="0"/>
          <w:numId w:val="27"/>
        </w:numPr>
      </w:pPr>
      <w:r w:rsidRPr="005E616E">
        <w:t xml:space="preserve">forward </w:t>
      </w:r>
      <w:r w:rsidR="00030C9C">
        <w:t xml:space="preserve">the form </w:t>
      </w:r>
      <w:r w:rsidRPr="005E616E">
        <w:t xml:space="preserve">to the </w:t>
      </w:r>
      <w:r w:rsidR="00CE6B0C">
        <w:t xml:space="preserve">relevant </w:t>
      </w:r>
      <w:r w:rsidRPr="005E616E">
        <w:t>commercial air transport contractor for approval</w:t>
      </w:r>
      <w:r w:rsidR="00B57961">
        <w:t>;</w:t>
      </w:r>
      <w:r w:rsidRPr="005E616E">
        <w:t xml:space="preserve"> and </w:t>
      </w:r>
    </w:p>
    <w:p w14:paraId="583A0DD9" w14:textId="77777777" w:rsidR="00A05ACE" w:rsidRDefault="00A05ACE" w:rsidP="00EA0940">
      <w:pPr>
        <w:pStyle w:val="ListNumber"/>
        <w:numPr>
          <w:ilvl w:val="0"/>
          <w:numId w:val="27"/>
        </w:numPr>
      </w:pPr>
      <w:r w:rsidRPr="005E616E">
        <w:t>liaise with the Sentence Management branch and relevant prison as required.</w:t>
      </w:r>
    </w:p>
    <w:p w14:paraId="4632113A" w14:textId="4A749C1A" w:rsidR="00654C8F" w:rsidRPr="00A30F5A" w:rsidRDefault="00A05ACE" w:rsidP="00241AB7">
      <w:pPr>
        <w:pStyle w:val="Heading3"/>
      </w:pPr>
      <w:r w:rsidRPr="00A30F5A">
        <w:lastRenderedPageBreak/>
        <w:t xml:space="preserve">SOG </w:t>
      </w:r>
      <w:r w:rsidR="00030C9C" w:rsidRPr="00A30F5A">
        <w:t xml:space="preserve">officers </w:t>
      </w:r>
      <w:r w:rsidRPr="00A30F5A">
        <w:t xml:space="preserve">shall </w:t>
      </w:r>
      <w:r w:rsidR="00B822A0">
        <w:t xml:space="preserve">book flights </w:t>
      </w:r>
      <w:r w:rsidRPr="00A30F5A">
        <w:t xml:space="preserve">48 hours </w:t>
      </w:r>
      <w:r w:rsidR="00B822A0">
        <w:t xml:space="preserve">prior to departure </w:t>
      </w:r>
      <w:r w:rsidRPr="00A30F5A">
        <w:t xml:space="preserve">to allow adequate notice to the </w:t>
      </w:r>
      <w:r w:rsidR="00CE6B0C" w:rsidRPr="00A30F5A">
        <w:t xml:space="preserve">relevant </w:t>
      </w:r>
      <w:r w:rsidRPr="00A30F5A">
        <w:t xml:space="preserve">airline and authorities approving the </w:t>
      </w:r>
      <w:r w:rsidR="00344822" w:rsidRPr="00B822A0">
        <w:rPr>
          <w:i/>
          <w:iCs/>
        </w:rPr>
        <w:t>Aviation Transport Security Regulations 2005</w:t>
      </w:r>
      <w:r w:rsidR="00B822A0" w:rsidRPr="00B822A0">
        <w:rPr>
          <w:i/>
          <w:iCs/>
        </w:rPr>
        <w:t xml:space="preserve"> (Cth)</w:t>
      </w:r>
      <w:r w:rsidR="00344822" w:rsidRPr="00A30F5A">
        <w:t xml:space="preserve"> Schedule Form 1 – </w:t>
      </w:r>
      <w:hyperlink r:id="rId65" w:history="1">
        <w:r w:rsidR="005E616E" w:rsidRPr="00A30F5A">
          <w:rPr>
            <w:rStyle w:val="Hyperlink"/>
            <w:color w:val="000000" w:themeColor="text1"/>
            <w:u w:val="none"/>
          </w:rPr>
          <w:t xml:space="preserve">Notice of Proposed Movement of </w:t>
        </w:r>
        <w:r w:rsidR="003032B6" w:rsidRPr="00A30F5A">
          <w:rPr>
            <w:rStyle w:val="Hyperlink"/>
            <w:color w:val="000000" w:themeColor="text1"/>
            <w:u w:val="none"/>
          </w:rPr>
          <w:t xml:space="preserve">a Person </w:t>
        </w:r>
        <w:r w:rsidR="005E616E" w:rsidRPr="00A30F5A">
          <w:rPr>
            <w:rStyle w:val="Hyperlink"/>
            <w:color w:val="000000" w:themeColor="text1"/>
            <w:u w:val="none"/>
          </w:rPr>
          <w:t>in Custody</w:t>
        </w:r>
      </w:hyperlink>
      <w:r w:rsidR="005E616E" w:rsidRPr="00A30F5A">
        <w:t xml:space="preserve"> form </w:t>
      </w:r>
      <w:r w:rsidRPr="00A30F5A">
        <w:t xml:space="preserve">and the prisoner’s travel. </w:t>
      </w:r>
    </w:p>
    <w:p w14:paraId="3953FCAE" w14:textId="5EBA3040" w:rsidR="0043476B" w:rsidRDefault="00654C8F" w:rsidP="00EE7928">
      <w:pPr>
        <w:pStyle w:val="Heading3"/>
      </w:pPr>
      <w:r w:rsidRPr="00A30F5A">
        <w:t xml:space="preserve">If less than 48 hours </w:t>
      </w:r>
      <w:r w:rsidR="00B822A0">
        <w:t xml:space="preserve">notice </w:t>
      </w:r>
      <w:r w:rsidRPr="00A30F5A">
        <w:t xml:space="preserve">is available prior to the prisoner’s travel, </w:t>
      </w:r>
      <w:r w:rsidR="00B822A0">
        <w:t xml:space="preserve">SOG officers may need to negotiate with the airline for urgent consideration and </w:t>
      </w:r>
      <w:r w:rsidRPr="00A30F5A">
        <w:t xml:space="preserve">approval of the </w:t>
      </w:r>
      <w:r w:rsidR="00344822" w:rsidRPr="00B822A0">
        <w:rPr>
          <w:i/>
          <w:iCs/>
        </w:rPr>
        <w:t>Aviation Transport Security Regulations 2005</w:t>
      </w:r>
      <w:r w:rsidR="00B822A0" w:rsidRPr="00B822A0">
        <w:rPr>
          <w:i/>
          <w:iCs/>
        </w:rPr>
        <w:t xml:space="preserve"> (Cth)</w:t>
      </w:r>
      <w:r w:rsidR="00344822" w:rsidRPr="00A30F5A">
        <w:t xml:space="preserve"> Schedule Form 1 – </w:t>
      </w:r>
      <w:hyperlink r:id="rId66" w:history="1">
        <w:r w:rsidRPr="00A30F5A">
          <w:rPr>
            <w:rStyle w:val="Hyperlink"/>
            <w:color w:val="000000" w:themeColor="text1"/>
            <w:u w:val="none"/>
          </w:rPr>
          <w:t xml:space="preserve">Notice of Proposed Movement of </w:t>
        </w:r>
        <w:r w:rsidR="003032B6" w:rsidRPr="00A30F5A">
          <w:rPr>
            <w:rStyle w:val="Hyperlink"/>
            <w:color w:val="000000" w:themeColor="text1"/>
            <w:u w:val="none"/>
          </w:rPr>
          <w:t xml:space="preserve">a Person </w:t>
        </w:r>
        <w:r w:rsidRPr="00A30F5A">
          <w:rPr>
            <w:rStyle w:val="Hyperlink"/>
            <w:color w:val="000000" w:themeColor="text1"/>
            <w:u w:val="none"/>
          </w:rPr>
          <w:t>in Custody</w:t>
        </w:r>
      </w:hyperlink>
      <w:r w:rsidRPr="00A30F5A">
        <w:t xml:space="preserve"> form. If the airline refuses, alternative travel arrangements shall be made.</w:t>
      </w:r>
    </w:p>
    <w:p w14:paraId="684F8C52" w14:textId="47F0C419" w:rsidR="001F0674" w:rsidRDefault="001F0674" w:rsidP="00241AB7">
      <w:pPr>
        <w:pStyle w:val="Heading2"/>
        <w:rPr>
          <w:lang w:eastAsia="en-AU"/>
        </w:rPr>
      </w:pPr>
      <w:bookmarkStart w:id="48" w:name="_Toc143775389"/>
      <w:bookmarkStart w:id="49" w:name="_Toc369693757"/>
      <w:bookmarkStart w:id="50" w:name="_Toc373219818"/>
      <w:bookmarkStart w:id="51" w:name="_Toc12611842"/>
      <w:r w:rsidRPr="00C96274">
        <w:rPr>
          <w:lang w:eastAsia="en-AU"/>
        </w:rPr>
        <w:t xml:space="preserve">Transportation of </w:t>
      </w:r>
      <w:r w:rsidR="009E288C">
        <w:rPr>
          <w:lang w:eastAsia="en-AU"/>
        </w:rPr>
        <w:t>p</w:t>
      </w:r>
      <w:r w:rsidRPr="00C96274">
        <w:rPr>
          <w:lang w:eastAsia="en-AU"/>
        </w:rPr>
        <w:t xml:space="preserve">risoner’s </w:t>
      </w:r>
      <w:r w:rsidR="009E288C">
        <w:rPr>
          <w:lang w:eastAsia="en-AU"/>
        </w:rPr>
        <w:t>p</w:t>
      </w:r>
      <w:r w:rsidRPr="00C96274">
        <w:rPr>
          <w:lang w:eastAsia="en-AU"/>
        </w:rPr>
        <w:t>roperty</w:t>
      </w:r>
      <w:bookmarkEnd w:id="48"/>
      <w:r>
        <w:rPr>
          <w:lang w:eastAsia="en-AU"/>
        </w:rPr>
        <w:t xml:space="preserve"> </w:t>
      </w:r>
    </w:p>
    <w:p w14:paraId="291D40BB" w14:textId="6C244675" w:rsidR="00592032" w:rsidRDefault="00A05ACE" w:rsidP="005E536D">
      <w:pPr>
        <w:pStyle w:val="Heading3"/>
      </w:pPr>
      <w:r w:rsidRPr="00A30F5A">
        <w:t xml:space="preserve">The transfer of prisoners’ property outside of Western Australia shall be in accordance with </w:t>
      </w:r>
      <w:hyperlink r:id="rId67" w:history="1">
        <w:r w:rsidRPr="00A30F5A">
          <w:rPr>
            <w:rStyle w:val="Hyperlink"/>
          </w:rPr>
          <w:t xml:space="preserve">COPP 3.1 – </w:t>
        </w:r>
        <w:r w:rsidR="0026298F" w:rsidRPr="00A30F5A">
          <w:rPr>
            <w:rStyle w:val="Hyperlink"/>
          </w:rPr>
          <w:t xml:space="preserve">Managing Prisoner </w:t>
        </w:r>
        <w:r w:rsidRPr="00A30F5A">
          <w:rPr>
            <w:rStyle w:val="Hyperlink"/>
          </w:rPr>
          <w:t>Property</w:t>
        </w:r>
      </w:hyperlink>
      <w:r w:rsidRPr="00A30F5A">
        <w:t>.</w:t>
      </w:r>
    </w:p>
    <w:p w14:paraId="48377C63" w14:textId="77777777" w:rsidR="00A05ACE" w:rsidRDefault="00A05ACE" w:rsidP="00241AB7">
      <w:pPr>
        <w:pStyle w:val="Heading2"/>
      </w:pPr>
      <w:bookmarkStart w:id="52" w:name="_Toc143775390"/>
      <w:r>
        <w:t>Searches</w:t>
      </w:r>
      <w:bookmarkEnd w:id="52"/>
    </w:p>
    <w:p w14:paraId="13ABB54A" w14:textId="64B8709B" w:rsidR="00A05ACE" w:rsidRPr="00A30F5A" w:rsidRDefault="00A05ACE" w:rsidP="00241AB7">
      <w:pPr>
        <w:pStyle w:val="Heading3"/>
      </w:pPr>
      <w:r w:rsidRPr="00A30F5A">
        <w:t xml:space="preserve">The searching of prisoners, property and vehicles, prior to an interstate/international transfer shall be conducted in accordance with </w:t>
      </w:r>
      <w:hyperlink r:id="rId68" w:history="1">
        <w:r w:rsidRPr="00A30F5A">
          <w:rPr>
            <w:rStyle w:val="Hyperlink"/>
          </w:rPr>
          <w:t>COPP 11.2 – Searching</w:t>
        </w:r>
      </w:hyperlink>
      <w:r w:rsidRPr="00A30F5A">
        <w:t>.</w:t>
      </w:r>
    </w:p>
    <w:p w14:paraId="3D568AC2" w14:textId="77777777" w:rsidR="00A97849" w:rsidRPr="00A97849" w:rsidRDefault="0063723C" w:rsidP="00241AB7">
      <w:pPr>
        <w:pStyle w:val="Heading2"/>
      </w:pPr>
      <w:bookmarkStart w:id="53" w:name="_Toc143775391"/>
      <w:bookmarkEnd w:id="49"/>
      <w:bookmarkEnd w:id="50"/>
      <w:bookmarkEnd w:id="51"/>
      <w:r>
        <w:t>Actions prior to transfer</w:t>
      </w:r>
      <w:bookmarkEnd w:id="53"/>
    </w:p>
    <w:p w14:paraId="3C161B21" w14:textId="77777777" w:rsidR="003F17E7" w:rsidRPr="00761EDE" w:rsidRDefault="003F17E7" w:rsidP="008A5B93">
      <w:pPr>
        <w:numPr>
          <w:ilvl w:val="2"/>
          <w:numId w:val="1"/>
        </w:numPr>
        <w:spacing w:before="120"/>
        <w:outlineLvl w:val="2"/>
        <w:rPr>
          <w:rFonts w:eastAsia="MS Gothic"/>
          <w:bCs/>
          <w:color w:val="000000"/>
          <w:szCs w:val="26"/>
        </w:rPr>
      </w:pPr>
      <w:r w:rsidRPr="00761EDE">
        <w:rPr>
          <w:rFonts w:eastAsia="MS Gothic"/>
          <w:bCs/>
          <w:color w:val="000000"/>
          <w:szCs w:val="26"/>
        </w:rPr>
        <w:t xml:space="preserve">The </w:t>
      </w:r>
      <w:r w:rsidR="007976B9">
        <w:rPr>
          <w:rFonts w:eastAsia="MS Gothic"/>
          <w:bCs/>
          <w:color w:val="000000"/>
          <w:szCs w:val="26"/>
        </w:rPr>
        <w:t>Superintendent SOG</w:t>
      </w:r>
      <w:r w:rsidRPr="00761EDE">
        <w:rPr>
          <w:rFonts w:eastAsia="MS Gothic"/>
          <w:bCs/>
          <w:color w:val="000000"/>
          <w:szCs w:val="26"/>
        </w:rPr>
        <w:t xml:space="preserve"> shall select the </w:t>
      </w:r>
      <w:r w:rsidR="00030C9C">
        <w:rPr>
          <w:rFonts w:eastAsia="MS Gothic"/>
          <w:bCs/>
          <w:color w:val="000000"/>
          <w:szCs w:val="26"/>
        </w:rPr>
        <w:t>E</w:t>
      </w:r>
      <w:r w:rsidR="00030C9C" w:rsidRPr="00761EDE">
        <w:rPr>
          <w:rFonts w:eastAsia="MS Gothic"/>
          <w:bCs/>
          <w:color w:val="000000"/>
          <w:szCs w:val="26"/>
        </w:rPr>
        <w:t xml:space="preserve">scorting </w:t>
      </w:r>
      <w:r w:rsidR="00030C9C">
        <w:rPr>
          <w:rFonts w:eastAsia="MS Gothic"/>
          <w:bCs/>
          <w:color w:val="000000"/>
          <w:szCs w:val="26"/>
        </w:rPr>
        <w:t>O</w:t>
      </w:r>
      <w:r w:rsidR="00030C9C" w:rsidRPr="00761EDE">
        <w:rPr>
          <w:rFonts w:eastAsia="MS Gothic"/>
          <w:bCs/>
          <w:color w:val="000000"/>
          <w:szCs w:val="26"/>
        </w:rPr>
        <w:t xml:space="preserve">fficers </w:t>
      </w:r>
      <w:r w:rsidRPr="00761EDE">
        <w:rPr>
          <w:rFonts w:eastAsia="MS Gothic"/>
          <w:bCs/>
          <w:color w:val="000000"/>
          <w:szCs w:val="26"/>
        </w:rPr>
        <w:t>having regard for:</w:t>
      </w:r>
    </w:p>
    <w:p w14:paraId="371B94FC" w14:textId="77777777" w:rsidR="003F17E7" w:rsidRPr="00761EDE" w:rsidRDefault="003F17E7" w:rsidP="00EA0940">
      <w:pPr>
        <w:pStyle w:val="ListNumber"/>
        <w:numPr>
          <w:ilvl w:val="0"/>
          <w:numId w:val="28"/>
        </w:numPr>
        <w:ind w:left="1134"/>
      </w:pPr>
      <w:r w:rsidRPr="00761EDE">
        <w:t>the risk factors involved</w:t>
      </w:r>
    </w:p>
    <w:p w14:paraId="382F52C7" w14:textId="77777777" w:rsidR="003F17E7" w:rsidRPr="00761EDE" w:rsidRDefault="003F17E7" w:rsidP="00EA0940">
      <w:pPr>
        <w:pStyle w:val="ListNumber"/>
        <w:numPr>
          <w:ilvl w:val="0"/>
          <w:numId w:val="28"/>
        </w:numPr>
        <w:ind w:left="1134"/>
      </w:pPr>
      <w:r w:rsidRPr="00761EDE">
        <w:t>previous escort experience</w:t>
      </w:r>
    </w:p>
    <w:p w14:paraId="0A875DDC" w14:textId="423EF148" w:rsidR="003F17E7" w:rsidRPr="00761EDE" w:rsidRDefault="003F17E7" w:rsidP="00EA0940">
      <w:pPr>
        <w:pStyle w:val="ListNumber"/>
        <w:numPr>
          <w:ilvl w:val="0"/>
          <w:numId w:val="28"/>
        </w:numPr>
        <w:ind w:left="1134"/>
      </w:pPr>
      <w:r w:rsidRPr="00761EDE">
        <w:t>currency of skills</w:t>
      </w:r>
      <w:r w:rsidR="0000486D">
        <w:t>; and</w:t>
      </w:r>
    </w:p>
    <w:p w14:paraId="062871EE" w14:textId="77777777" w:rsidR="003F17E7" w:rsidRDefault="003F17E7" w:rsidP="00EA0940">
      <w:pPr>
        <w:pStyle w:val="ListNumber"/>
        <w:numPr>
          <w:ilvl w:val="0"/>
          <w:numId w:val="28"/>
        </w:numPr>
        <w:ind w:left="1134"/>
      </w:pPr>
      <w:r w:rsidRPr="00761EDE">
        <w:t>capability to control the prisoner in the event of others being placed at risk.</w:t>
      </w:r>
    </w:p>
    <w:p w14:paraId="58A762FE" w14:textId="77777777" w:rsidR="0062334B" w:rsidRDefault="0062334B" w:rsidP="00241AB7">
      <w:pPr>
        <w:pStyle w:val="Heading3"/>
      </w:pPr>
      <w:r w:rsidRPr="00A30F5A">
        <w:t>An aircraft operator or pilot is under no obligation to carry prisoners and may impose additional restrictions as they see fit.</w:t>
      </w:r>
    </w:p>
    <w:p w14:paraId="288D9892" w14:textId="66221D86" w:rsidR="00FE0715" w:rsidRPr="00A30F5A" w:rsidRDefault="00EB7294" w:rsidP="00241AB7">
      <w:pPr>
        <w:pStyle w:val="Heading3"/>
      </w:pPr>
      <w:r w:rsidRPr="00A30F5A">
        <w:t>Escorting Officers are not permitted to carry firearms/weapons and dangerous goods (</w:t>
      </w:r>
      <w:r w:rsidR="00731298" w:rsidRPr="00A30F5A">
        <w:t>eg</w:t>
      </w:r>
      <w:r w:rsidRPr="00A30F5A">
        <w:t xml:space="preserve"> OC sprays and chemical agents) in the cabin of the aircraft.</w:t>
      </w:r>
    </w:p>
    <w:p w14:paraId="5B22DAE6" w14:textId="77777777" w:rsidR="00A97849" w:rsidRPr="00A30F5A" w:rsidRDefault="00A97849" w:rsidP="00241AB7">
      <w:pPr>
        <w:pStyle w:val="Heading3"/>
      </w:pPr>
      <w:r w:rsidRPr="00A30F5A">
        <w:t>The following additional procedures apply in preparing to transport a prisoner by air</w:t>
      </w:r>
      <w:r w:rsidR="00E3468C" w:rsidRPr="00A30F5A">
        <w:t xml:space="preserve"> on a commercial airline</w:t>
      </w:r>
      <w:r w:rsidR="002C5FF0" w:rsidRPr="00A30F5A">
        <w:t>:</w:t>
      </w:r>
    </w:p>
    <w:tbl>
      <w:tblPr>
        <w:tblStyle w:val="DCStable3"/>
        <w:tblW w:w="0" w:type="auto"/>
        <w:tblCellMar>
          <w:top w:w="28" w:type="dxa"/>
          <w:left w:w="85" w:type="dxa"/>
          <w:bottom w:w="28" w:type="dxa"/>
          <w:right w:w="85" w:type="dxa"/>
        </w:tblCellMar>
        <w:tblLook w:val="04A0" w:firstRow="1" w:lastRow="0" w:firstColumn="1" w:lastColumn="0" w:noHBand="0" w:noVBand="1"/>
      </w:tblPr>
      <w:tblGrid>
        <w:gridCol w:w="562"/>
        <w:gridCol w:w="6633"/>
        <w:gridCol w:w="1814"/>
      </w:tblGrid>
      <w:tr w:rsidR="00A97849" w:rsidRPr="00A97849" w14:paraId="3327E950" w14:textId="77777777" w:rsidTr="005C4917">
        <w:trPr>
          <w:cnfStyle w:val="100000000000" w:firstRow="1" w:lastRow="0" w:firstColumn="0" w:lastColumn="0" w:oddVBand="0" w:evenVBand="0" w:oddHBand="0" w:evenHBand="0" w:firstRowFirstColumn="0" w:firstRowLastColumn="0" w:lastRowFirstColumn="0" w:lastRowLastColumn="0"/>
        </w:trPr>
        <w:tc>
          <w:tcPr>
            <w:tcW w:w="562" w:type="dxa"/>
          </w:tcPr>
          <w:p w14:paraId="63349CCB" w14:textId="77777777" w:rsidR="00A97849" w:rsidRPr="00A97849" w:rsidRDefault="00A97849" w:rsidP="00592032">
            <w:pPr>
              <w:pStyle w:val="Tableheading"/>
              <w:rPr>
                <w:highlight w:val="yellow"/>
              </w:rPr>
            </w:pPr>
          </w:p>
        </w:tc>
        <w:tc>
          <w:tcPr>
            <w:tcW w:w="6633" w:type="dxa"/>
          </w:tcPr>
          <w:p w14:paraId="746FFF85" w14:textId="77777777" w:rsidR="00A97849" w:rsidRPr="00A97849" w:rsidRDefault="00A97849" w:rsidP="00592032">
            <w:pPr>
              <w:pStyle w:val="Tableheading"/>
            </w:pPr>
            <w:r w:rsidRPr="00A97849">
              <w:t>Procedure</w:t>
            </w:r>
          </w:p>
        </w:tc>
        <w:tc>
          <w:tcPr>
            <w:tcW w:w="1814" w:type="dxa"/>
          </w:tcPr>
          <w:p w14:paraId="07AA811D" w14:textId="77DEDB4A" w:rsidR="00A97849" w:rsidRPr="00A97849" w:rsidRDefault="00A97849" w:rsidP="00592032">
            <w:pPr>
              <w:pStyle w:val="Tableheading"/>
            </w:pPr>
            <w:r w:rsidRPr="00A97849">
              <w:t>Responsibility</w:t>
            </w:r>
          </w:p>
        </w:tc>
      </w:tr>
      <w:tr w:rsidR="00A97849" w:rsidRPr="00A97849" w14:paraId="770D1C9F" w14:textId="77777777" w:rsidTr="005C4917">
        <w:tc>
          <w:tcPr>
            <w:tcW w:w="562" w:type="dxa"/>
          </w:tcPr>
          <w:p w14:paraId="1D2E693F" w14:textId="77777777" w:rsidR="00A97849" w:rsidRPr="00790A9C" w:rsidRDefault="00A97849" w:rsidP="00245D80">
            <w:pPr>
              <w:spacing w:before="60" w:after="60"/>
              <w:rPr>
                <w:rFonts w:eastAsia="Times New Roman"/>
                <w:b/>
                <w:lang w:eastAsia="en-AU"/>
              </w:rPr>
            </w:pPr>
            <w:r w:rsidRPr="00790A9C">
              <w:rPr>
                <w:rFonts w:eastAsia="Times New Roman"/>
                <w:b/>
                <w:lang w:eastAsia="en-AU"/>
              </w:rPr>
              <w:t>1.</w:t>
            </w:r>
          </w:p>
        </w:tc>
        <w:tc>
          <w:tcPr>
            <w:tcW w:w="6633" w:type="dxa"/>
          </w:tcPr>
          <w:p w14:paraId="18885ECB" w14:textId="328D2F22" w:rsidR="00A97849" w:rsidRPr="00A97849" w:rsidRDefault="00A97849" w:rsidP="00245D80">
            <w:pPr>
              <w:spacing w:before="60" w:after="60"/>
              <w:rPr>
                <w:rFonts w:eastAsia="Times New Roman"/>
                <w:lang w:eastAsia="en-AU"/>
              </w:rPr>
            </w:pPr>
            <w:r w:rsidRPr="00A97849">
              <w:rPr>
                <w:rFonts w:eastAsia="Times New Roman"/>
                <w:lang w:eastAsia="en-AU"/>
              </w:rPr>
              <w:t xml:space="preserve">Contact the relevant aircraft operator to book the prisoner and the </w:t>
            </w:r>
            <w:r w:rsidR="00030C9C">
              <w:rPr>
                <w:rFonts w:eastAsia="Times New Roman"/>
                <w:lang w:eastAsia="en-AU"/>
              </w:rPr>
              <w:t>E</w:t>
            </w:r>
            <w:r w:rsidR="00030C9C" w:rsidRPr="00A97849">
              <w:rPr>
                <w:rFonts w:eastAsia="Times New Roman"/>
                <w:lang w:eastAsia="en-AU"/>
              </w:rPr>
              <w:t xml:space="preserve">scorting </w:t>
            </w:r>
            <w:r w:rsidR="00030C9C">
              <w:rPr>
                <w:rFonts w:eastAsia="Times New Roman"/>
                <w:lang w:eastAsia="en-AU"/>
              </w:rPr>
              <w:t>Officer</w:t>
            </w:r>
            <w:r w:rsidR="00030C9C" w:rsidRPr="00A97849">
              <w:rPr>
                <w:rFonts w:eastAsia="Times New Roman"/>
                <w:lang w:eastAsia="en-AU"/>
              </w:rPr>
              <w:t xml:space="preserve">’s </w:t>
            </w:r>
            <w:r w:rsidRPr="00A97849">
              <w:rPr>
                <w:rFonts w:eastAsia="Times New Roman"/>
                <w:lang w:eastAsia="en-AU"/>
              </w:rPr>
              <w:t>travel and discuss check in times and procedures</w:t>
            </w:r>
            <w:r w:rsidR="00D51D9B">
              <w:rPr>
                <w:rFonts w:eastAsia="Times New Roman"/>
                <w:lang w:eastAsia="en-AU"/>
              </w:rPr>
              <w:t>.</w:t>
            </w:r>
          </w:p>
        </w:tc>
        <w:tc>
          <w:tcPr>
            <w:tcW w:w="1814" w:type="dxa"/>
          </w:tcPr>
          <w:p w14:paraId="42A96178" w14:textId="50E89D5E" w:rsidR="00A97849" w:rsidRPr="00A97849" w:rsidRDefault="00A12542" w:rsidP="00245D80">
            <w:pPr>
              <w:spacing w:before="60" w:after="60"/>
              <w:rPr>
                <w:rFonts w:eastAsia="Times New Roman"/>
                <w:lang w:eastAsia="en-AU"/>
              </w:rPr>
            </w:pPr>
            <w:r>
              <w:rPr>
                <w:rFonts w:eastAsia="Times New Roman"/>
                <w:lang w:eastAsia="en-AU"/>
              </w:rPr>
              <w:t>SOG</w:t>
            </w:r>
          </w:p>
        </w:tc>
      </w:tr>
      <w:tr w:rsidR="00A97849" w:rsidRPr="00A97849" w14:paraId="63CA426F" w14:textId="77777777" w:rsidTr="005C4917">
        <w:tc>
          <w:tcPr>
            <w:tcW w:w="562" w:type="dxa"/>
          </w:tcPr>
          <w:p w14:paraId="4D0FEC68" w14:textId="77777777" w:rsidR="00A97849" w:rsidRPr="00790A9C" w:rsidRDefault="00A97849" w:rsidP="00245D80">
            <w:pPr>
              <w:spacing w:before="60" w:after="60"/>
              <w:rPr>
                <w:rFonts w:eastAsia="Times New Roman"/>
                <w:b/>
                <w:lang w:eastAsia="en-AU"/>
              </w:rPr>
            </w:pPr>
            <w:r w:rsidRPr="00790A9C">
              <w:rPr>
                <w:rFonts w:eastAsia="Times New Roman"/>
                <w:b/>
                <w:lang w:eastAsia="en-AU"/>
              </w:rPr>
              <w:t xml:space="preserve">2. </w:t>
            </w:r>
          </w:p>
        </w:tc>
        <w:tc>
          <w:tcPr>
            <w:tcW w:w="6633" w:type="dxa"/>
          </w:tcPr>
          <w:p w14:paraId="76ED3A4E" w14:textId="77CD9F70" w:rsidR="00A97849" w:rsidRPr="00A97849" w:rsidRDefault="00A97849" w:rsidP="00245D80">
            <w:pPr>
              <w:spacing w:before="60" w:after="60"/>
              <w:rPr>
                <w:rFonts w:eastAsia="Times New Roman"/>
                <w:lang w:eastAsia="en-AU"/>
              </w:rPr>
            </w:pPr>
            <w:r w:rsidRPr="00A97849">
              <w:rPr>
                <w:rFonts w:eastAsia="Times New Roman"/>
                <w:lang w:eastAsia="en-AU"/>
              </w:rPr>
              <w:t xml:space="preserve">Advise the </w:t>
            </w:r>
            <w:r w:rsidR="00CE6B0C">
              <w:rPr>
                <w:rFonts w:eastAsia="Times New Roman"/>
                <w:lang w:eastAsia="en-AU"/>
              </w:rPr>
              <w:t xml:space="preserve">relevant </w:t>
            </w:r>
            <w:r w:rsidR="00B822A0">
              <w:rPr>
                <w:rFonts w:eastAsia="Times New Roman"/>
                <w:lang w:eastAsia="en-AU"/>
              </w:rPr>
              <w:t xml:space="preserve">commercial airline </w:t>
            </w:r>
            <w:r w:rsidRPr="00A97849">
              <w:rPr>
                <w:rFonts w:eastAsia="Times New Roman"/>
                <w:lang w:eastAsia="en-AU"/>
              </w:rPr>
              <w:t>operator at the time of booking that the proposed passenger is a prisoner and provide the relevant details</w:t>
            </w:r>
            <w:r w:rsidRPr="00A97849">
              <w:rPr>
                <w:rFonts w:eastAsia="Times New Roman"/>
                <w:vertAlign w:val="superscript"/>
                <w:lang w:eastAsia="en-AU"/>
              </w:rPr>
              <w:footnoteReference w:id="8"/>
            </w:r>
            <w:r w:rsidR="00D51D9B">
              <w:rPr>
                <w:rFonts w:eastAsia="Times New Roman"/>
                <w:lang w:eastAsia="en-AU"/>
              </w:rPr>
              <w:t>.</w:t>
            </w:r>
          </w:p>
        </w:tc>
        <w:tc>
          <w:tcPr>
            <w:tcW w:w="1814" w:type="dxa"/>
          </w:tcPr>
          <w:p w14:paraId="05E2AB17" w14:textId="77777777" w:rsidR="00A97849" w:rsidRPr="00A97849" w:rsidRDefault="00372298" w:rsidP="00245D80">
            <w:pPr>
              <w:spacing w:before="60" w:after="60"/>
              <w:rPr>
                <w:rFonts w:eastAsia="Times New Roman"/>
                <w:lang w:eastAsia="en-AU"/>
              </w:rPr>
            </w:pPr>
            <w:r>
              <w:rPr>
                <w:rFonts w:eastAsia="Times New Roman"/>
                <w:lang w:eastAsia="en-AU"/>
              </w:rPr>
              <w:t>SOG</w:t>
            </w:r>
          </w:p>
        </w:tc>
      </w:tr>
      <w:tr w:rsidR="00A97849" w:rsidRPr="00A97849" w14:paraId="232D47C9" w14:textId="77777777" w:rsidTr="005C4917">
        <w:tc>
          <w:tcPr>
            <w:tcW w:w="562" w:type="dxa"/>
          </w:tcPr>
          <w:p w14:paraId="61637530" w14:textId="77777777" w:rsidR="00A97849" w:rsidRPr="00790A9C" w:rsidRDefault="00A97849" w:rsidP="00245D80">
            <w:pPr>
              <w:spacing w:before="60" w:after="60"/>
              <w:rPr>
                <w:rFonts w:eastAsia="Times New Roman"/>
                <w:b/>
                <w:lang w:eastAsia="en-AU"/>
              </w:rPr>
            </w:pPr>
            <w:r w:rsidRPr="00790A9C">
              <w:rPr>
                <w:rFonts w:eastAsia="Times New Roman"/>
                <w:b/>
                <w:lang w:eastAsia="en-AU"/>
              </w:rPr>
              <w:t>3.</w:t>
            </w:r>
          </w:p>
        </w:tc>
        <w:tc>
          <w:tcPr>
            <w:tcW w:w="6633" w:type="dxa"/>
          </w:tcPr>
          <w:p w14:paraId="3F939C9C" w14:textId="43439B34" w:rsidR="00A97849" w:rsidRPr="00A97849" w:rsidRDefault="00A97849" w:rsidP="00245D80">
            <w:pPr>
              <w:spacing w:before="60" w:after="60"/>
              <w:rPr>
                <w:rFonts w:eastAsia="Times New Roman"/>
                <w:lang w:eastAsia="en-AU"/>
              </w:rPr>
            </w:pPr>
            <w:r w:rsidRPr="00A97849">
              <w:rPr>
                <w:rFonts w:eastAsia="Times New Roman"/>
                <w:lang w:eastAsia="en-AU"/>
              </w:rPr>
              <w:t xml:space="preserve">Request and </w:t>
            </w:r>
            <w:r w:rsidRPr="00406633">
              <w:rPr>
                <w:rFonts w:eastAsia="Times New Roman"/>
                <w:lang w:eastAsia="en-AU"/>
              </w:rPr>
              <w:t>complete a</w:t>
            </w:r>
            <w:r w:rsidR="003032B6">
              <w:rPr>
                <w:rFonts w:eastAsia="Times New Roman"/>
                <w:lang w:eastAsia="en-AU"/>
              </w:rPr>
              <w:t>n</w:t>
            </w:r>
            <w:r w:rsidR="003032B6">
              <w:rPr>
                <w:color w:val="000000"/>
              </w:rPr>
              <w:t xml:space="preserve"> </w:t>
            </w:r>
            <w:r w:rsidR="003032B6" w:rsidRPr="00992D84">
              <w:rPr>
                <w:i/>
                <w:iCs/>
                <w:color w:val="000000"/>
              </w:rPr>
              <w:t>Aviation Transport Security Regulations 2005</w:t>
            </w:r>
            <w:r w:rsidR="003032B6">
              <w:rPr>
                <w:color w:val="000000"/>
              </w:rPr>
              <w:t xml:space="preserve"> Schedule Form 1 – </w:t>
            </w:r>
            <w:hyperlink r:id="rId69" w:history="1">
              <w:r w:rsidR="003032B6" w:rsidRPr="00394FFD">
                <w:rPr>
                  <w:rStyle w:val="Hyperlink"/>
                  <w:color w:val="auto"/>
                  <w:u w:val="none"/>
                </w:rPr>
                <w:t xml:space="preserve">Notice of Proposed Movement of </w:t>
              </w:r>
              <w:r w:rsidR="003032B6">
                <w:rPr>
                  <w:rStyle w:val="Hyperlink"/>
                  <w:color w:val="auto"/>
                  <w:u w:val="none"/>
                </w:rPr>
                <w:t>a Person</w:t>
              </w:r>
              <w:r w:rsidR="003032B6" w:rsidRPr="00394FFD">
                <w:rPr>
                  <w:rStyle w:val="Hyperlink"/>
                  <w:color w:val="auto"/>
                  <w:u w:val="none"/>
                </w:rPr>
                <w:t xml:space="preserve"> in Custody</w:t>
              </w:r>
            </w:hyperlink>
            <w:r w:rsidRPr="00406633">
              <w:rPr>
                <w:rFonts w:eastAsia="Times New Roman"/>
                <w:lang w:eastAsia="en-AU"/>
              </w:rPr>
              <w:t xml:space="preserve"> </w:t>
            </w:r>
            <w:r w:rsidRPr="00A97849">
              <w:rPr>
                <w:rFonts w:eastAsia="Times New Roman"/>
                <w:lang w:eastAsia="en-AU"/>
              </w:rPr>
              <w:t xml:space="preserve">for the prisoner and </w:t>
            </w:r>
            <w:r w:rsidRPr="00A97849">
              <w:rPr>
                <w:rFonts w:eastAsia="Times New Roman"/>
                <w:lang w:eastAsia="en-AU"/>
              </w:rPr>
              <w:lastRenderedPageBreak/>
              <w:t xml:space="preserve">forward to the relevant aircraft operator for approval and on-forwarding to the </w:t>
            </w:r>
            <w:r w:rsidR="003032B6">
              <w:rPr>
                <w:rFonts w:eastAsia="Times New Roman"/>
                <w:lang w:eastAsia="en-AU"/>
              </w:rPr>
              <w:t>a</w:t>
            </w:r>
            <w:r w:rsidR="003032B6" w:rsidRPr="00A97849">
              <w:rPr>
                <w:rFonts w:eastAsia="Times New Roman"/>
                <w:lang w:eastAsia="en-AU"/>
              </w:rPr>
              <w:t xml:space="preserve">irport </w:t>
            </w:r>
            <w:r w:rsidR="00030C9C">
              <w:rPr>
                <w:rFonts w:eastAsia="Times New Roman"/>
                <w:lang w:eastAsia="en-AU"/>
              </w:rPr>
              <w:t>o</w:t>
            </w:r>
            <w:r w:rsidR="00030C9C" w:rsidRPr="00A97849">
              <w:rPr>
                <w:rFonts w:eastAsia="Times New Roman"/>
                <w:lang w:eastAsia="en-AU"/>
              </w:rPr>
              <w:t>perator</w:t>
            </w:r>
            <w:r w:rsidR="00D51D9B">
              <w:rPr>
                <w:rFonts w:eastAsia="Times New Roman"/>
                <w:lang w:eastAsia="en-AU"/>
              </w:rPr>
              <w:t>.</w:t>
            </w:r>
          </w:p>
        </w:tc>
        <w:tc>
          <w:tcPr>
            <w:tcW w:w="1814" w:type="dxa"/>
          </w:tcPr>
          <w:p w14:paraId="1CEBF546" w14:textId="77777777" w:rsidR="00A97849" w:rsidRPr="00A97849" w:rsidRDefault="00372298" w:rsidP="00245D80">
            <w:pPr>
              <w:spacing w:before="60" w:after="60"/>
              <w:rPr>
                <w:rFonts w:eastAsia="Times New Roman"/>
                <w:lang w:eastAsia="en-AU"/>
              </w:rPr>
            </w:pPr>
            <w:r>
              <w:rPr>
                <w:rFonts w:eastAsia="Times New Roman"/>
                <w:lang w:eastAsia="en-AU"/>
              </w:rPr>
              <w:lastRenderedPageBreak/>
              <w:t>SOG</w:t>
            </w:r>
          </w:p>
        </w:tc>
      </w:tr>
      <w:tr w:rsidR="00A97849" w:rsidRPr="00A97849" w14:paraId="07C40CDB" w14:textId="77777777" w:rsidTr="005C4917">
        <w:tc>
          <w:tcPr>
            <w:tcW w:w="562" w:type="dxa"/>
          </w:tcPr>
          <w:p w14:paraId="1B27BD31" w14:textId="77777777" w:rsidR="00A97849" w:rsidRPr="00790A9C" w:rsidRDefault="00555AC4" w:rsidP="00245D80">
            <w:pPr>
              <w:spacing w:before="60" w:after="60"/>
              <w:rPr>
                <w:rFonts w:eastAsia="Times New Roman"/>
                <w:b/>
                <w:lang w:eastAsia="en-AU"/>
              </w:rPr>
            </w:pPr>
            <w:r w:rsidRPr="00790A9C">
              <w:rPr>
                <w:rFonts w:eastAsia="Times New Roman"/>
                <w:b/>
                <w:lang w:eastAsia="en-AU"/>
              </w:rPr>
              <w:t>4</w:t>
            </w:r>
            <w:r w:rsidR="00A97849" w:rsidRPr="00790A9C">
              <w:rPr>
                <w:rFonts w:eastAsia="Times New Roman"/>
                <w:b/>
                <w:lang w:eastAsia="en-AU"/>
              </w:rPr>
              <w:t>.</w:t>
            </w:r>
          </w:p>
        </w:tc>
        <w:tc>
          <w:tcPr>
            <w:tcW w:w="6633" w:type="dxa"/>
          </w:tcPr>
          <w:p w14:paraId="5E91CC1A" w14:textId="6390AACA" w:rsidR="00A97849" w:rsidRPr="00A97849" w:rsidRDefault="00A97849" w:rsidP="00245D80">
            <w:pPr>
              <w:spacing w:before="60" w:after="60"/>
              <w:rPr>
                <w:rFonts w:eastAsia="Times New Roman"/>
                <w:lang w:eastAsia="en-AU"/>
              </w:rPr>
            </w:pPr>
            <w:r w:rsidRPr="00A97849">
              <w:rPr>
                <w:rFonts w:eastAsia="Times New Roman"/>
                <w:lang w:eastAsia="en-AU"/>
              </w:rPr>
              <w:t xml:space="preserve">Confirm with the </w:t>
            </w:r>
            <w:r w:rsidR="00CE6B0C">
              <w:rPr>
                <w:rFonts w:eastAsia="Times New Roman"/>
                <w:lang w:eastAsia="en-AU"/>
              </w:rPr>
              <w:t xml:space="preserve">relevant </w:t>
            </w:r>
            <w:r w:rsidRPr="00A97849">
              <w:rPr>
                <w:rFonts w:eastAsia="Times New Roman"/>
                <w:lang w:eastAsia="en-AU"/>
              </w:rPr>
              <w:t>aircraft operator 12-24 hours prior to departure, that clearance has been given for the prisoner to travel</w:t>
            </w:r>
            <w:r w:rsidR="00D51D9B">
              <w:rPr>
                <w:rFonts w:eastAsia="Times New Roman"/>
                <w:lang w:eastAsia="en-AU"/>
              </w:rPr>
              <w:t>.</w:t>
            </w:r>
          </w:p>
        </w:tc>
        <w:tc>
          <w:tcPr>
            <w:tcW w:w="1814" w:type="dxa"/>
          </w:tcPr>
          <w:p w14:paraId="1A4FF058" w14:textId="77777777" w:rsidR="00A97849" w:rsidRPr="00A97849" w:rsidRDefault="00372298" w:rsidP="00245D80">
            <w:pPr>
              <w:spacing w:before="60" w:after="60"/>
              <w:rPr>
                <w:rFonts w:eastAsia="Times New Roman"/>
                <w:lang w:eastAsia="en-AU"/>
              </w:rPr>
            </w:pPr>
            <w:r>
              <w:rPr>
                <w:rFonts w:eastAsia="Times New Roman"/>
                <w:lang w:eastAsia="en-AU"/>
              </w:rPr>
              <w:t>SOG</w:t>
            </w:r>
          </w:p>
        </w:tc>
      </w:tr>
      <w:tr w:rsidR="008E2163" w:rsidRPr="00A97849" w14:paraId="6B31044B" w14:textId="77777777" w:rsidTr="005C4917">
        <w:tc>
          <w:tcPr>
            <w:tcW w:w="562" w:type="dxa"/>
          </w:tcPr>
          <w:p w14:paraId="072DD978" w14:textId="77777777" w:rsidR="008E2163" w:rsidRPr="00790A9C" w:rsidRDefault="00555AC4" w:rsidP="00245D80">
            <w:pPr>
              <w:spacing w:before="60" w:after="60"/>
              <w:rPr>
                <w:rFonts w:eastAsia="Times New Roman"/>
                <w:b/>
                <w:lang w:eastAsia="en-AU"/>
              </w:rPr>
            </w:pPr>
            <w:r w:rsidRPr="00790A9C">
              <w:rPr>
                <w:rFonts w:eastAsia="Times New Roman"/>
                <w:b/>
              </w:rPr>
              <w:t>5</w:t>
            </w:r>
            <w:r w:rsidR="008E2163" w:rsidRPr="00790A9C">
              <w:rPr>
                <w:rFonts w:eastAsia="Times New Roman"/>
                <w:b/>
              </w:rPr>
              <w:t>.</w:t>
            </w:r>
          </w:p>
        </w:tc>
        <w:tc>
          <w:tcPr>
            <w:tcW w:w="6633" w:type="dxa"/>
          </w:tcPr>
          <w:p w14:paraId="04FC9502" w14:textId="20FA367C" w:rsidR="008E2163" w:rsidRPr="00A97849" w:rsidRDefault="008E2163" w:rsidP="00245D80">
            <w:pPr>
              <w:spacing w:before="60" w:after="60"/>
              <w:rPr>
                <w:rFonts w:eastAsia="Times New Roman"/>
                <w:lang w:eastAsia="en-AU"/>
              </w:rPr>
            </w:pPr>
            <w:r w:rsidRPr="00377290">
              <w:rPr>
                <w:rFonts w:eastAsia="Times New Roman"/>
              </w:rPr>
              <w:t xml:space="preserve">Contact the </w:t>
            </w:r>
            <w:r w:rsidRPr="00B17656">
              <w:rPr>
                <w:rFonts w:eastAsia="Times New Roman"/>
              </w:rPr>
              <w:t xml:space="preserve">Senior Movements Officer </w:t>
            </w:r>
            <w:r w:rsidR="00B17656" w:rsidRPr="00B17656">
              <w:rPr>
                <w:rFonts w:eastAsia="Times New Roman"/>
              </w:rPr>
              <w:t>and</w:t>
            </w:r>
            <w:r w:rsidR="00B17656">
              <w:rPr>
                <w:rFonts w:eastAsia="Times New Roman"/>
              </w:rPr>
              <w:t xml:space="preserve"> OPCEN t</w:t>
            </w:r>
            <w:r w:rsidRPr="00377290">
              <w:rPr>
                <w:rFonts w:eastAsia="Times New Roman"/>
              </w:rPr>
              <w:t>o arrange for the prisoner to be transferred the day prior to d</w:t>
            </w:r>
            <w:r w:rsidR="00654C8F">
              <w:rPr>
                <w:rFonts w:eastAsia="Times New Roman"/>
              </w:rPr>
              <w:t xml:space="preserve">eparture, if he/she is located </w:t>
            </w:r>
            <w:r w:rsidRPr="00377290">
              <w:rPr>
                <w:rFonts w:eastAsia="Times New Roman"/>
              </w:rPr>
              <w:t>at another prison</w:t>
            </w:r>
            <w:r w:rsidR="00D51D9B">
              <w:rPr>
                <w:rFonts w:eastAsia="Times New Roman"/>
              </w:rPr>
              <w:t>.</w:t>
            </w:r>
          </w:p>
        </w:tc>
        <w:tc>
          <w:tcPr>
            <w:tcW w:w="1814" w:type="dxa"/>
          </w:tcPr>
          <w:p w14:paraId="68ED1AFB" w14:textId="77777777" w:rsidR="008E2163" w:rsidRDefault="008E2163" w:rsidP="00245D80">
            <w:pPr>
              <w:spacing w:before="60" w:after="60"/>
              <w:rPr>
                <w:rFonts w:eastAsia="Times New Roman"/>
                <w:lang w:eastAsia="en-AU"/>
              </w:rPr>
            </w:pPr>
            <w:r w:rsidRPr="007976B9">
              <w:rPr>
                <w:rFonts w:eastAsia="Times New Roman"/>
              </w:rPr>
              <w:t>SOG</w:t>
            </w:r>
          </w:p>
        </w:tc>
      </w:tr>
      <w:tr w:rsidR="008E2163" w:rsidRPr="00A97849" w14:paraId="4E0304B1" w14:textId="77777777" w:rsidTr="005C4917">
        <w:tc>
          <w:tcPr>
            <w:tcW w:w="562" w:type="dxa"/>
          </w:tcPr>
          <w:p w14:paraId="527EADC7" w14:textId="77777777" w:rsidR="008E2163" w:rsidRPr="00790A9C" w:rsidRDefault="00555AC4" w:rsidP="00245D80">
            <w:pPr>
              <w:spacing w:before="60" w:after="60"/>
              <w:rPr>
                <w:rFonts w:eastAsia="Times New Roman"/>
                <w:b/>
                <w:lang w:eastAsia="en-AU"/>
              </w:rPr>
            </w:pPr>
            <w:r w:rsidRPr="00790A9C">
              <w:rPr>
                <w:rFonts w:eastAsia="Times New Roman"/>
                <w:b/>
              </w:rPr>
              <w:t>6</w:t>
            </w:r>
            <w:r w:rsidR="008E2163" w:rsidRPr="00790A9C">
              <w:rPr>
                <w:rFonts w:eastAsia="Times New Roman"/>
                <w:b/>
              </w:rPr>
              <w:t>.</w:t>
            </w:r>
          </w:p>
        </w:tc>
        <w:tc>
          <w:tcPr>
            <w:tcW w:w="6633" w:type="dxa"/>
          </w:tcPr>
          <w:p w14:paraId="60DD80EF" w14:textId="610B3887" w:rsidR="008E2163" w:rsidRPr="00A97849" w:rsidRDefault="008E2163" w:rsidP="00245D80">
            <w:pPr>
              <w:spacing w:before="60" w:after="60"/>
              <w:rPr>
                <w:rFonts w:eastAsia="Times New Roman"/>
                <w:lang w:eastAsia="en-AU"/>
              </w:rPr>
            </w:pPr>
            <w:r w:rsidRPr="00377290">
              <w:rPr>
                <w:rFonts w:eastAsia="Times New Roman"/>
              </w:rPr>
              <w:t xml:space="preserve">Prepare the prisoner for transfer by completing the relevant documentation in accordance with </w:t>
            </w:r>
            <w:r w:rsidR="00DE6A8C" w:rsidRPr="009D4F2F">
              <w:rPr>
                <w:rStyle w:val="Hyperlink"/>
                <w:color w:val="000000" w:themeColor="text1"/>
                <w:u w:val="none"/>
              </w:rPr>
              <w:t xml:space="preserve">Documentation for External Movements in </w:t>
            </w:r>
            <w:hyperlink r:id="rId70" w:history="1">
              <w:r w:rsidR="00DE6A8C" w:rsidRPr="009D4F2F">
                <w:rPr>
                  <w:rStyle w:val="Hyperlink"/>
                </w:rPr>
                <w:t>COPP 12.2 – Coordination of Escorts</w:t>
              </w:r>
            </w:hyperlink>
            <w:r w:rsidR="00D51D9B" w:rsidRPr="00D51D9B">
              <w:rPr>
                <w:rStyle w:val="Hyperlink"/>
                <w:color w:val="auto"/>
                <w:u w:val="none"/>
              </w:rPr>
              <w:t>.</w:t>
            </w:r>
          </w:p>
        </w:tc>
        <w:tc>
          <w:tcPr>
            <w:tcW w:w="1814" w:type="dxa"/>
          </w:tcPr>
          <w:p w14:paraId="2CA84244" w14:textId="77777777" w:rsidR="008E2163" w:rsidRDefault="00A35855" w:rsidP="00245D80">
            <w:pPr>
              <w:spacing w:before="60" w:after="60"/>
              <w:rPr>
                <w:rFonts w:eastAsia="Times New Roman"/>
                <w:lang w:eastAsia="en-AU"/>
              </w:rPr>
            </w:pPr>
            <w:r>
              <w:rPr>
                <w:rFonts w:eastAsia="Times New Roman"/>
              </w:rPr>
              <w:t>Movements Officers</w:t>
            </w:r>
          </w:p>
        </w:tc>
      </w:tr>
      <w:tr w:rsidR="008E2163" w:rsidRPr="00A97849" w14:paraId="73C09FEA" w14:textId="77777777" w:rsidTr="005C4917">
        <w:tc>
          <w:tcPr>
            <w:tcW w:w="562" w:type="dxa"/>
          </w:tcPr>
          <w:p w14:paraId="64D7D9E8" w14:textId="77777777" w:rsidR="008E2163" w:rsidRPr="00790A9C" w:rsidRDefault="00555AC4" w:rsidP="00245D80">
            <w:pPr>
              <w:spacing w:before="60" w:after="60"/>
              <w:rPr>
                <w:rFonts w:eastAsia="Times New Roman"/>
                <w:b/>
                <w:lang w:eastAsia="en-AU"/>
              </w:rPr>
            </w:pPr>
            <w:r w:rsidRPr="00790A9C">
              <w:rPr>
                <w:rFonts w:eastAsia="Times New Roman"/>
                <w:b/>
                <w:lang w:eastAsia="en-AU"/>
              </w:rPr>
              <w:t>7</w:t>
            </w:r>
          </w:p>
        </w:tc>
        <w:tc>
          <w:tcPr>
            <w:tcW w:w="6633" w:type="dxa"/>
          </w:tcPr>
          <w:p w14:paraId="47CF90CB" w14:textId="20F8CFC9" w:rsidR="008E2163" w:rsidRPr="00A97849" w:rsidRDefault="00A35855" w:rsidP="00245D80">
            <w:pPr>
              <w:spacing w:before="60" w:after="60"/>
              <w:rPr>
                <w:rFonts w:eastAsia="Times New Roman"/>
                <w:lang w:eastAsia="en-AU"/>
              </w:rPr>
            </w:pPr>
            <w:r>
              <w:rPr>
                <w:rFonts w:eastAsia="MS Gothic"/>
                <w:bCs/>
                <w:color w:val="000000" w:themeColor="text1"/>
                <w:szCs w:val="26"/>
              </w:rPr>
              <w:t>P</w:t>
            </w:r>
            <w:r w:rsidRPr="006D7448">
              <w:rPr>
                <w:rFonts w:eastAsia="MS Gothic"/>
                <w:bCs/>
                <w:color w:val="000000" w:themeColor="text1"/>
                <w:szCs w:val="26"/>
              </w:rPr>
              <w:t>rovid</w:t>
            </w:r>
            <w:r>
              <w:rPr>
                <w:rFonts w:eastAsia="MS Gothic"/>
                <w:bCs/>
                <w:color w:val="000000" w:themeColor="text1"/>
                <w:szCs w:val="26"/>
              </w:rPr>
              <w:t>e</w:t>
            </w:r>
            <w:r w:rsidRPr="006D7448">
              <w:rPr>
                <w:rFonts w:eastAsia="MS Gothic"/>
                <w:bCs/>
                <w:color w:val="000000" w:themeColor="text1"/>
                <w:szCs w:val="26"/>
              </w:rPr>
              <w:t xml:space="preserve"> </w:t>
            </w:r>
            <w:r w:rsidR="00CE6B0C">
              <w:rPr>
                <w:rFonts w:eastAsia="MS Gothic"/>
                <w:bCs/>
                <w:color w:val="000000" w:themeColor="text1"/>
                <w:szCs w:val="26"/>
              </w:rPr>
              <w:t>E</w:t>
            </w:r>
            <w:r w:rsidR="00CE6B0C" w:rsidRPr="006D7448">
              <w:rPr>
                <w:rFonts w:eastAsia="MS Gothic"/>
                <w:bCs/>
                <w:color w:val="000000" w:themeColor="text1"/>
                <w:szCs w:val="26"/>
              </w:rPr>
              <w:t xml:space="preserve">scorting </w:t>
            </w:r>
            <w:r w:rsidR="00CE6B0C">
              <w:rPr>
                <w:rFonts w:eastAsia="MS Gothic"/>
                <w:bCs/>
                <w:color w:val="000000" w:themeColor="text1"/>
                <w:szCs w:val="26"/>
              </w:rPr>
              <w:t>O</w:t>
            </w:r>
            <w:r w:rsidR="00CE6B0C" w:rsidRPr="006D7448">
              <w:rPr>
                <w:rFonts w:eastAsia="MS Gothic"/>
                <w:bCs/>
                <w:color w:val="000000" w:themeColor="text1"/>
                <w:szCs w:val="26"/>
              </w:rPr>
              <w:t xml:space="preserve">fficers </w:t>
            </w:r>
            <w:r w:rsidRPr="006D7448">
              <w:rPr>
                <w:rFonts w:eastAsia="MS Gothic"/>
                <w:bCs/>
                <w:color w:val="000000" w:themeColor="text1"/>
                <w:szCs w:val="26"/>
              </w:rPr>
              <w:t xml:space="preserve">with the </w:t>
            </w:r>
            <w:r>
              <w:rPr>
                <w:rFonts w:eastAsia="MS Gothic"/>
                <w:bCs/>
                <w:color w:val="000000" w:themeColor="text1"/>
                <w:szCs w:val="26"/>
              </w:rPr>
              <w:t xml:space="preserve">authorised documentation </w:t>
            </w:r>
            <w:r w:rsidRPr="006D7448">
              <w:rPr>
                <w:rFonts w:eastAsia="MS Gothic"/>
                <w:bCs/>
                <w:color w:val="000000" w:themeColor="text1"/>
                <w:szCs w:val="26"/>
              </w:rPr>
              <w:t xml:space="preserve">in accordance with </w:t>
            </w:r>
            <w:r w:rsidR="00DE6A8C" w:rsidRPr="009D4F2F">
              <w:rPr>
                <w:rStyle w:val="Hyperlink"/>
                <w:color w:val="000000" w:themeColor="text1"/>
                <w:u w:val="none"/>
              </w:rPr>
              <w:t xml:space="preserve">Documentation for External Movements in </w:t>
            </w:r>
            <w:hyperlink r:id="rId71" w:history="1">
              <w:r w:rsidR="00DE6A8C" w:rsidRPr="009D4F2F">
                <w:rPr>
                  <w:rStyle w:val="Hyperlink"/>
                </w:rPr>
                <w:t>COPP 12.2 – Coordination of Escorts</w:t>
              </w:r>
            </w:hyperlink>
            <w:r w:rsidRPr="00DE6A8C">
              <w:rPr>
                <w:rFonts w:eastAsia="MS Gothic" w:cs="Arial"/>
                <w:bCs/>
                <w:color w:val="0000FF"/>
                <w:szCs w:val="26"/>
                <w:lang w:eastAsia="en-AU"/>
              </w:rPr>
              <w:t xml:space="preserve"> </w:t>
            </w:r>
            <w:r>
              <w:rPr>
                <w:rFonts w:eastAsia="MS Gothic"/>
                <w:bCs/>
                <w:color w:val="000000" w:themeColor="text1"/>
                <w:szCs w:val="26"/>
              </w:rPr>
              <w:t xml:space="preserve">and other </w:t>
            </w:r>
            <w:r w:rsidRPr="006D7448">
              <w:rPr>
                <w:rFonts w:eastAsia="MS Gothic"/>
                <w:bCs/>
                <w:color w:val="000000" w:themeColor="text1"/>
                <w:szCs w:val="26"/>
              </w:rPr>
              <w:t>relevant</w:t>
            </w:r>
            <w:r>
              <w:rPr>
                <w:rFonts w:eastAsia="MS Gothic"/>
                <w:bCs/>
                <w:color w:val="000000" w:themeColor="text1"/>
                <w:szCs w:val="26"/>
              </w:rPr>
              <w:t xml:space="preserve"> information, property etc., </w:t>
            </w:r>
            <w:r w:rsidRPr="006D7448">
              <w:rPr>
                <w:rFonts w:eastAsia="MS Gothic"/>
                <w:bCs/>
                <w:color w:val="000000" w:themeColor="text1"/>
                <w:szCs w:val="26"/>
              </w:rPr>
              <w:t xml:space="preserve">for the purpose of the </w:t>
            </w:r>
            <w:r>
              <w:rPr>
                <w:rFonts w:eastAsia="MS Gothic"/>
                <w:bCs/>
                <w:color w:val="000000" w:themeColor="text1"/>
                <w:szCs w:val="26"/>
              </w:rPr>
              <w:t>transfer</w:t>
            </w:r>
            <w:r w:rsidR="00D51D9B">
              <w:rPr>
                <w:rFonts w:eastAsia="MS Gothic"/>
                <w:bCs/>
                <w:color w:val="000000" w:themeColor="text1"/>
                <w:szCs w:val="26"/>
              </w:rPr>
              <w:t>.</w:t>
            </w:r>
          </w:p>
        </w:tc>
        <w:tc>
          <w:tcPr>
            <w:tcW w:w="1814" w:type="dxa"/>
          </w:tcPr>
          <w:p w14:paraId="00F28ABA" w14:textId="77777777" w:rsidR="008E2163" w:rsidRDefault="008E2163" w:rsidP="00245D80">
            <w:pPr>
              <w:spacing w:before="60" w:after="60"/>
              <w:rPr>
                <w:rFonts w:eastAsia="Times New Roman"/>
                <w:lang w:eastAsia="en-AU"/>
              </w:rPr>
            </w:pPr>
            <w:r w:rsidRPr="00377290">
              <w:rPr>
                <w:rFonts w:eastAsia="Times New Roman"/>
              </w:rPr>
              <w:t>Movements Officers</w:t>
            </w:r>
          </w:p>
        </w:tc>
      </w:tr>
    </w:tbl>
    <w:p w14:paraId="3FC3C381" w14:textId="77777777" w:rsidR="00A97849" w:rsidRPr="00CC7D8A" w:rsidRDefault="00A97849" w:rsidP="00241AB7">
      <w:pPr>
        <w:pStyle w:val="Heading2"/>
      </w:pPr>
      <w:bookmarkStart w:id="54" w:name="_Toc143775392"/>
      <w:r w:rsidRPr="00CC7D8A">
        <w:t xml:space="preserve">Actions during </w:t>
      </w:r>
      <w:r w:rsidR="00761EDE" w:rsidRPr="00CC7D8A">
        <w:t>transfer</w:t>
      </w:r>
      <w:bookmarkEnd w:id="54"/>
    </w:p>
    <w:tbl>
      <w:tblPr>
        <w:tblStyle w:val="DCStable3"/>
        <w:tblW w:w="0" w:type="auto"/>
        <w:tblCellMar>
          <w:top w:w="28" w:type="dxa"/>
          <w:left w:w="85" w:type="dxa"/>
          <w:bottom w:w="28" w:type="dxa"/>
          <w:right w:w="85" w:type="dxa"/>
        </w:tblCellMar>
        <w:tblLook w:val="04A0" w:firstRow="1" w:lastRow="0" w:firstColumn="1" w:lastColumn="0" w:noHBand="0" w:noVBand="1"/>
      </w:tblPr>
      <w:tblGrid>
        <w:gridCol w:w="562"/>
        <w:gridCol w:w="6521"/>
        <w:gridCol w:w="1907"/>
      </w:tblGrid>
      <w:tr w:rsidR="00A97849" w:rsidRPr="00A97849" w14:paraId="6122ECB9" w14:textId="77777777" w:rsidTr="005C4917">
        <w:trPr>
          <w:cnfStyle w:val="100000000000" w:firstRow="1" w:lastRow="0" w:firstColumn="0" w:lastColumn="0" w:oddVBand="0" w:evenVBand="0" w:oddHBand="0" w:evenHBand="0" w:firstRowFirstColumn="0" w:firstRowLastColumn="0" w:lastRowFirstColumn="0" w:lastRowLastColumn="0"/>
        </w:trPr>
        <w:tc>
          <w:tcPr>
            <w:tcW w:w="562" w:type="dxa"/>
          </w:tcPr>
          <w:p w14:paraId="542FF5AB" w14:textId="77777777" w:rsidR="00A97849" w:rsidRPr="00A97849" w:rsidRDefault="00A97849" w:rsidP="005E536D">
            <w:pPr>
              <w:pStyle w:val="Tableheading"/>
              <w:rPr>
                <w:highlight w:val="yellow"/>
              </w:rPr>
            </w:pPr>
          </w:p>
        </w:tc>
        <w:tc>
          <w:tcPr>
            <w:tcW w:w="6521" w:type="dxa"/>
          </w:tcPr>
          <w:p w14:paraId="4EF077BD" w14:textId="77777777" w:rsidR="00A97849" w:rsidRPr="00A97849" w:rsidRDefault="00A97849" w:rsidP="005E536D">
            <w:pPr>
              <w:pStyle w:val="Tableheading"/>
            </w:pPr>
            <w:r w:rsidRPr="00A97849">
              <w:t>Procedure</w:t>
            </w:r>
          </w:p>
        </w:tc>
        <w:tc>
          <w:tcPr>
            <w:tcW w:w="1907" w:type="dxa"/>
          </w:tcPr>
          <w:p w14:paraId="7A2E6699" w14:textId="3F9D4B35" w:rsidR="00A97849" w:rsidRPr="00A97849" w:rsidRDefault="00A97849" w:rsidP="005E536D">
            <w:pPr>
              <w:pStyle w:val="Tableheading"/>
            </w:pPr>
            <w:r w:rsidRPr="00A97849">
              <w:t>Responsibility</w:t>
            </w:r>
          </w:p>
        </w:tc>
      </w:tr>
      <w:tr w:rsidR="00A97849" w:rsidRPr="00A97849" w14:paraId="09214409" w14:textId="77777777" w:rsidTr="005C4917">
        <w:tc>
          <w:tcPr>
            <w:tcW w:w="562" w:type="dxa"/>
          </w:tcPr>
          <w:p w14:paraId="13E059D7" w14:textId="77777777" w:rsidR="00A97849" w:rsidRPr="00790A9C" w:rsidRDefault="00A97849" w:rsidP="00245D80">
            <w:pPr>
              <w:spacing w:before="60" w:after="60"/>
              <w:rPr>
                <w:rFonts w:eastAsia="Times New Roman"/>
                <w:b/>
                <w:lang w:eastAsia="en-AU"/>
              </w:rPr>
            </w:pPr>
            <w:r w:rsidRPr="00790A9C">
              <w:rPr>
                <w:rFonts w:eastAsia="Times New Roman"/>
                <w:b/>
                <w:lang w:eastAsia="en-AU"/>
              </w:rPr>
              <w:t>1.</w:t>
            </w:r>
          </w:p>
        </w:tc>
        <w:tc>
          <w:tcPr>
            <w:tcW w:w="6521" w:type="dxa"/>
          </w:tcPr>
          <w:p w14:paraId="20E33E69" w14:textId="28B76D16" w:rsidR="00A97849" w:rsidRPr="00A97849" w:rsidRDefault="006765E4" w:rsidP="00245D80">
            <w:pPr>
              <w:spacing w:before="60" w:after="60"/>
              <w:rPr>
                <w:rFonts w:eastAsia="Times New Roman"/>
                <w:lang w:eastAsia="en-AU"/>
              </w:rPr>
            </w:pPr>
            <w:r>
              <w:rPr>
                <w:rFonts w:eastAsia="Times New Roman"/>
                <w:lang w:eastAsia="en-AU"/>
              </w:rPr>
              <w:t>Contact a</w:t>
            </w:r>
            <w:r w:rsidR="00A97849" w:rsidRPr="00A97849">
              <w:rPr>
                <w:rFonts w:eastAsia="Times New Roman"/>
                <w:lang w:eastAsia="en-AU"/>
              </w:rPr>
              <w:t>irport security prior to arrival for instructions as to parking and escorting the prisoner through public areas within the airport terminal</w:t>
            </w:r>
            <w:r w:rsidR="00D51D9B">
              <w:rPr>
                <w:rFonts w:eastAsia="Times New Roman"/>
                <w:lang w:eastAsia="en-AU"/>
              </w:rPr>
              <w:t>.</w:t>
            </w:r>
          </w:p>
        </w:tc>
        <w:tc>
          <w:tcPr>
            <w:tcW w:w="1907" w:type="dxa"/>
          </w:tcPr>
          <w:p w14:paraId="48DE098D" w14:textId="77777777" w:rsidR="00A97849" w:rsidRPr="00A97849" w:rsidRDefault="00D463FB" w:rsidP="00245D80">
            <w:pPr>
              <w:spacing w:before="60" w:after="60"/>
              <w:rPr>
                <w:rFonts w:eastAsia="Times New Roman"/>
                <w:lang w:eastAsia="en-AU"/>
              </w:rPr>
            </w:pPr>
            <w:r w:rsidRPr="00377290">
              <w:t>SOG</w:t>
            </w:r>
          </w:p>
        </w:tc>
      </w:tr>
      <w:tr w:rsidR="00A97849" w:rsidRPr="00A97849" w14:paraId="5E8CA264" w14:textId="77777777" w:rsidTr="005C4917">
        <w:tc>
          <w:tcPr>
            <w:tcW w:w="562" w:type="dxa"/>
          </w:tcPr>
          <w:p w14:paraId="5C3BD0A1" w14:textId="77777777" w:rsidR="00A97849" w:rsidRPr="00FB1E3F" w:rsidRDefault="00A97849" w:rsidP="00245D80">
            <w:pPr>
              <w:spacing w:before="60" w:after="60"/>
              <w:rPr>
                <w:rFonts w:eastAsia="Times New Roman"/>
                <w:b/>
                <w:lang w:eastAsia="en-AU"/>
              </w:rPr>
            </w:pPr>
            <w:r w:rsidRPr="00FB1E3F">
              <w:rPr>
                <w:rFonts w:eastAsia="Times New Roman"/>
                <w:b/>
                <w:lang w:eastAsia="en-AU"/>
              </w:rPr>
              <w:t xml:space="preserve">2. </w:t>
            </w:r>
          </w:p>
        </w:tc>
        <w:tc>
          <w:tcPr>
            <w:tcW w:w="6521" w:type="dxa"/>
          </w:tcPr>
          <w:p w14:paraId="7DBF95A3" w14:textId="3DC20D35" w:rsidR="00A97849" w:rsidRPr="00A97849" w:rsidRDefault="00A97849" w:rsidP="00245D80">
            <w:pPr>
              <w:spacing w:before="60" w:after="60"/>
              <w:rPr>
                <w:rFonts w:eastAsia="Times New Roman"/>
                <w:lang w:eastAsia="en-AU"/>
              </w:rPr>
            </w:pPr>
            <w:r w:rsidRPr="00A97849">
              <w:rPr>
                <w:rFonts w:eastAsia="Times New Roman"/>
                <w:lang w:eastAsia="en-AU"/>
              </w:rPr>
              <w:t>Identify the prisoner and self to the airline passenger-handling officer, not less than 20 minutes prior to departure</w:t>
            </w:r>
            <w:r w:rsidR="00D51D9B">
              <w:rPr>
                <w:rFonts w:eastAsia="Times New Roman"/>
                <w:lang w:eastAsia="en-AU"/>
              </w:rPr>
              <w:t>.</w:t>
            </w:r>
          </w:p>
        </w:tc>
        <w:tc>
          <w:tcPr>
            <w:tcW w:w="1907" w:type="dxa"/>
          </w:tcPr>
          <w:p w14:paraId="39DC96A9" w14:textId="77777777" w:rsidR="00A97849" w:rsidRPr="00A97849" w:rsidRDefault="00D463FB" w:rsidP="00245D80">
            <w:pPr>
              <w:spacing w:before="60" w:after="60"/>
              <w:rPr>
                <w:rFonts w:eastAsia="Times New Roman"/>
                <w:lang w:eastAsia="en-AU"/>
              </w:rPr>
            </w:pPr>
            <w:r w:rsidRPr="00377290">
              <w:t>SOG</w:t>
            </w:r>
          </w:p>
        </w:tc>
      </w:tr>
      <w:tr w:rsidR="00A97849" w:rsidRPr="00A97849" w14:paraId="016DF925" w14:textId="77777777" w:rsidTr="005C4917">
        <w:tc>
          <w:tcPr>
            <w:tcW w:w="562" w:type="dxa"/>
          </w:tcPr>
          <w:p w14:paraId="543EBDBA" w14:textId="77777777" w:rsidR="00A97849" w:rsidRPr="00FB1E3F" w:rsidRDefault="00A97849" w:rsidP="00245D80">
            <w:pPr>
              <w:spacing w:before="60" w:after="60"/>
              <w:rPr>
                <w:rFonts w:eastAsia="Times New Roman"/>
                <w:b/>
                <w:lang w:eastAsia="en-AU"/>
              </w:rPr>
            </w:pPr>
            <w:r w:rsidRPr="00FB1E3F">
              <w:rPr>
                <w:rFonts w:eastAsia="Times New Roman"/>
                <w:b/>
                <w:lang w:eastAsia="en-AU"/>
              </w:rPr>
              <w:t>3.</w:t>
            </w:r>
          </w:p>
        </w:tc>
        <w:tc>
          <w:tcPr>
            <w:tcW w:w="6521" w:type="dxa"/>
          </w:tcPr>
          <w:p w14:paraId="06017BE4" w14:textId="7C2F1081" w:rsidR="00A97849" w:rsidRPr="00A97849" w:rsidRDefault="00A97849" w:rsidP="00245D80">
            <w:pPr>
              <w:spacing w:before="60" w:after="60"/>
              <w:rPr>
                <w:rFonts w:eastAsia="Times New Roman"/>
                <w:lang w:eastAsia="en-AU"/>
              </w:rPr>
            </w:pPr>
            <w:r w:rsidRPr="00A97849">
              <w:rPr>
                <w:rFonts w:eastAsia="Times New Roman"/>
                <w:lang w:eastAsia="en-AU"/>
              </w:rPr>
              <w:t xml:space="preserve">Sit beside the prisoner </w:t>
            </w:r>
            <w:r w:rsidR="00000CE9">
              <w:rPr>
                <w:rFonts w:eastAsia="Times New Roman"/>
                <w:lang w:eastAsia="en-AU"/>
              </w:rPr>
              <w:t xml:space="preserve">and maintain vigilance </w:t>
            </w:r>
            <w:r w:rsidRPr="00A97849">
              <w:rPr>
                <w:rFonts w:eastAsia="Times New Roman"/>
                <w:lang w:eastAsia="en-AU"/>
              </w:rPr>
              <w:t>during the flight</w:t>
            </w:r>
            <w:r w:rsidR="00D51D9B">
              <w:rPr>
                <w:rFonts w:eastAsia="Times New Roman"/>
                <w:lang w:eastAsia="en-AU"/>
              </w:rPr>
              <w:t>.</w:t>
            </w:r>
          </w:p>
        </w:tc>
        <w:tc>
          <w:tcPr>
            <w:tcW w:w="1907" w:type="dxa"/>
          </w:tcPr>
          <w:p w14:paraId="01FA7BDA" w14:textId="77777777" w:rsidR="00A97849" w:rsidRPr="00A97849" w:rsidRDefault="00D463FB" w:rsidP="00245D80">
            <w:pPr>
              <w:spacing w:before="60" w:after="60"/>
              <w:rPr>
                <w:rFonts w:eastAsia="Times New Roman"/>
                <w:lang w:eastAsia="en-AU"/>
              </w:rPr>
            </w:pPr>
            <w:r w:rsidRPr="00377290">
              <w:t>SOG</w:t>
            </w:r>
          </w:p>
        </w:tc>
      </w:tr>
      <w:tr w:rsidR="00E3468C" w:rsidRPr="00A97849" w14:paraId="5BDE4883" w14:textId="77777777" w:rsidTr="005C4917">
        <w:tc>
          <w:tcPr>
            <w:tcW w:w="562" w:type="dxa"/>
          </w:tcPr>
          <w:p w14:paraId="72FBB497" w14:textId="77777777" w:rsidR="00E3468C" w:rsidRPr="009835CB" w:rsidRDefault="007976B9" w:rsidP="00245D80">
            <w:pPr>
              <w:spacing w:before="60" w:after="60"/>
              <w:rPr>
                <w:rFonts w:eastAsia="Times New Roman"/>
                <w:b/>
                <w:lang w:eastAsia="en-AU"/>
              </w:rPr>
            </w:pPr>
            <w:r w:rsidRPr="009835CB">
              <w:rPr>
                <w:rFonts w:eastAsia="Times New Roman"/>
                <w:b/>
                <w:lang w:eastAsia="en-AU"/>
              </w:rPr>
              <w:t>4.</w:t>
            </w:r>
          </w:p>
        </w:tc>
        <w:tc>
          <w:tcPr>
            <w:tcW w:w="6521" w:type="dxa"/>
          </w:tcPr>
          <w:p w14:paraId="3D4C05E0" w14:textId="5BDC35BA" w:rsidR="00E3468C" w:rsidRPr="00A97849" w:rsidRDefault="00E3468C" w:rsidP="00245D80">
            <w:pPr>
              <w:spacing w:before="60" w:after="60"/>
              <w:rPr>
                <w:rFonts w:eastAsia="Times New Roman"/>
                <w:lang w:eastAsia="en-AU"/>
              </w:rPr>
            </w:pPr>
            <w:r w:rsidRPr="00377290">
              <w:rPr>
                <w:bCs/>
                <w:color w:val="000000"/>
                <w:szCs w:val="26"/>
              </w:rPr>
              <w:t>A</w:t>
            </w:r>
            <w:r w:rsidR="00A97849" w:rsidRPr="00377290">
              <w:rPr>
                <w:bCs/>
                <w:color w:val="000000"/>
                <w:szCs w:val="26"/>
              </w:rPr>
              <w:t>pply restraints</w:t>
            </w:r>
            <w:r w:rsidR="00000CE9">
              <w:rPr>
                <w:bCs/>
                <w:color w:val="000000"/>
                <w:szCs w:val="26"/>
              </w:rPr>
              <w:t xml:space="preserve"> if necessary</w:t>
            </w:r>
            <w:r w:rsidR="00A97849" w:rsidRPr="00377290">
              <w:rPr>
                <w:bCs/>
                <w:color w:val="000000"/>
                <w:szCs w:val="26"/>
              </w:rPr>
              <w:t xml:space="preserve"> in accordance with </w:t>
            </w:r>
            <w:hyperlink r:id="rId72" w:history="1">
              <w:r w:rsidR="007B3B6D" w:rsidRPr="007B3B6D">
                <w:rPr>
                  <w:rStyle w:val="Hyperlink"/>
                  <w:bCs/>
                  <w:szCs w:val="26"/>
                </w:rPr>
                <w:t>COPP 11.3 – Use of Force and Restraints</w:t>
              </w:r>
            </w:hyperlink>
            <w:r>
              <w:rPr>
                <w:bCs/>
                <w:color w:val="000000"/>
                <w:szCs w:val="26"/>
              </w:rPr>
              <w:t>,</w:t>
            </w:r>
            <w:r w:rsidR="00A97849" w:rsidRPr="00377290">
              <w:rPr>
                <w:bCs/>
                <w:color w:val="000000"/>
                <w:szCs w:val="26"/>
              </w:rPr>
              <w:t xml:space="preserve"> </w:t>
            </w:r>
            <w:r w:rsidRPr="00377290">
              <w:rPr>
                <w:bCs/>
                <w:color w:val="000000"/>
                <w:szCs w:val="26"/>
              </w:rPr>
              <w:t xml:space="preserve">ensuring </w:t>
            </w:r>
            <w:r w:rsidR="00A97849" w:rsidRPr="00377290">
              <w:rPr>
                <w:bCs/>
                <w:color w:val="000000"/>
                <w:szCs w:val="26"/>
              </w:rPr>
              <w:t xml:space="preserve">the prisoner </w:t>
            </w:r>
            <w:r w:rsidRPr="00377290">
              <w:rPr>
                <w:bCs/>
                <w:color w:val="000000"/>
                <w:szCs w:val="26"/>
              </w:rPr>
              <w:t>is not</w:t>
            </w:r>
            <w:r w:rsidR="00A97849" w:rsidRPr="00377290">
              <w:rPr>
                <w:bCs/>
                <w:color w:val="000000"/>
                <w:szCs w:val="26"/>
              </w:rPr>
              <w:t xml:space="preserve"> restrained to any part of an aircraft</w:t>
            </w:r>
            <w:r w:rsidR="00000CE9">
              <w:rPr>
                <w:bCs/>
                <w:color w:val="000000"/>
                <w:szCs w:val="26"/>
              </w:rPr>
              <w:t xml:space="preserve"> and modify and check </w:t>
            </w:r>
            <w:r w:rsidR="00AF3118">
              <w:rPr>
                <w:bCs/>
                <w:color w:val="000000"/>
                <w:szCs w:val="26"/>
              </w:rPr>
              <w:t xml:space="preserve">the restraints </w:t>
            </w:r>
            <w:r w:rsidR="00000CE9">
              <w:rPr>
                <w:bCs/>
                <w:color w:val="000000"/>
                <w:szCs w:val="26"/>
              </w:rPr>
              <w:t>as required</w:t>
            </w:r>
            <w:r w:rsidR="00E437BA">
              <w:rPr>
                <w:bCs/>
                <w:color w:val="000000"/>
                <w:szCs w:val="26"/>
              </w:rPr>
              <w:t xml:space="preserve"> throughout the flight</w:t>
            </w:r>
            <w:r w:rsidR="00D51D9B">
              <w:rPr>
                <w:bCs/>
                <w:color w:val="000000"/>
                <w:szCs w:val="26"/>
              </w:rPr>
              <w:t>.</w:t>
            </w:r>
          </w:p>
        </w:tc>
        <w:tc>
          <w:tcPr>
            <w:tcW w:w="1907" w:type="dxa"/>
          </w:tcPr>
          <w:p w14:paraId="288A474E" w14:textId="77777777" w:rsidR="00E3468C" w:rsidRPr="00A97849" w:rsidRDefault="00E3468C" w:rsidP="00245D80">
            <w:pPr>
              <w:spacing w:before="60" w:after="60"/>
              <w:rPr>
                <w:rFonts w:eastAsia="Times New Roman"/>
                <w:lang w:eastAsia="en-AU"/>
              </w:rPr>
            </w:pPr>
            <w:r w:rsidRPr="00377290">
              <w:t>SOG</w:t>
            </w:r>
          </w:p>
        </w:tc>
      </w:tr>
      <w:tr w:rsidR="00000CE9" w:rsidRPr="00A97849" w14:paraId="290EC614" w14:textId="77777777" w:rsidTr="005C4917">
        <w:tc>
          <w:tcPr>
            <w:tcW w:w="562" w:type="dxa"/>
          </w:tcPr>
          <w:p w14:paraId="7990A6DF" w14:textId="77777777" w:rsidR="00000CE9" w:rsidRPr="009835CB" w:rsidRDefault="00000CE9" w:rsidP="00245D80">
            <w:pPr>
              <w:spacing w:before="60" w:after="60"/>
              <w:rPr>
                <w:rFonts w:eastAsia="Times New Roman"/>
                <w:b/>
                <w:lang w:eastAsia="en-AU"/>
              </w:rPr>
            </w:pPr>
            <w:r w:rsidRPr="009835CB">
              <w:rPr>
                <w:rFonts w:eastAsia="Times New Roman"/>
                <w:b/>
                <w:lang w:eastAsia="en-AU"/>
              </w:rPr>
              <w:t>5.</w:t>
            </w:r>
          </w:p>
        </w:tc>
        <w:tc>
          <w:tcPr>
            <w:tcW w:w="6521" w:type="dxa"/>
          </w:tcPr>
          <w:p w14:paraId="3D5EBEAF" w14:textId="01FCF6D4" w:rsidR="00000CE9" w:rsidRDefault="00000CE9" w:rsidP="00245D80">
            <w:pPr>
              <w:spacing w:before="60" w:after="60"/>
              <w:rPr>
                <w:bCs/>
                <w:color w:val="000000"/>
                <w:szCs w:val="26"/>
              </w:rPr>
            </w:pPr>
            <w:r>
              <w:rPr>
                <w:bCs/>
                <w:color w:val="000000"/>
                <w:szCs w:val="26"/>
              </w:rPr>
              <w:t>Comply with emergency/contingency directions as required</w:t>
            </w:r>
            <w:r w:rsidR="00D51D9B">
              <w:rPr>
                <w:bCs/>
                <w:color w:val="000000"/>
                <w:szCs w:val="26"/>
              </w:rPr>
              <w:t>.</w:t>
            </w:r>
          </w:p>
        </w:tc>
        <w:tc>
          <w:tcPr>
            <w:tcW w:w="1907" w:type="dxa"/>
          </w:tcPr>
          <w:p w14:paraId="76C61B35" w14:textId="77777777" w:rsidR="00000CE9" w:rsidRPr="00377290" w:rsidRDefault="00000CE9" w:rsidP="00245D80">
            <w:pPr>
              <w:spacing w:before="60" w:after="60"/>
            </w:pPr>
            <w:r w:rsidRPr="00377290">
              <w:t>SOG</w:t>
            </w:r>
          </w:p>
        </w:tc>
      </w:tr>
      <w:tr w:rsidR="00000CE9" w:rsidRPr="00A97849" w14:paraId="4DA63A4C" w14:textId="77777777" w:rsidTr="005C4917">
        <w:tc>
          <w:tcPr>
            <w:tcW w:w="562" w:type="dxa"/>
          </w:tcPr>
          <w:p w14:paraId="36D1B0A1" w14:textId="77777777" w:rsidR="00000CE9" w:rsidRPr="009835CB" w:rsidRDefault="00000CE9" w:rsidP="00245D80">
            <w:pPr>
              <w:spacing w:before="60" w:after="60"/>
              <w:rPr>
                <w:rFonts w:eastAsia="Times New Roman"/>
                <w:b/>
                <w:lang w:eastAsia="en-AU"/>
              </w:rPr>
            </w:pPr>
            <w:r w:rsidRPr="009835CB">
              <w:rPr>
                <w:rFonts w:eastAsia="Times New Roman"/>
                <w:b/>
                <w:lang w:eastAsia="en-AU"/>
              </w:rPr>
              <w:t>6.</w:t>
            </w:r>
          </w:p>
        </w:tc>
        <w:tc>
          <w:tcPr>
            <w:tcW w:w="6521" w:type="dxa"/>
          </w:tcPr>
          <w:p w14:paraId="2571CF48" w14:textId="0DA27F2D" w:rsidR="00000CE9" w:rsidRDefault="00000CE9" w:rsidP="00245D80">
            <w:pPr>
              <w:spacing w:before="60" w:after="60"/>
              <w:rPr>
                <w:bCs/>
                <w:color w:val="000000"/>
                <w:szCs w:val="26"/>
              </w:rPr>
            </w:pPr>
            <w:r>
              <w:rPr>
                <w:bCs/>
                <w:color w:val="000000"/>
                <w:szCs w:val="26"/>
              </w:rPr>
              <w:t>Complete the relevant observation and interaction records as required</w:t>
            </w:r>
            <w:r w:rsidR="00D51D9B">
              <w:rPr>
                <w:bCs/>
                <w:color w:val="000000"/>
                <w:szCs w:val="26"/>
              </w:rPr>
              <w:t>.</w:t>
            </w:r>
          </w:p>
        </w:tc>
        <w:tc>
          <w:tcPr>
            <w:tcW w:w="1907" w:type="dxa"/>
          </w:tcPr>
          <w:p w14:paraId="1A29B8E0" w14:textId="77777777" w:rsidR="00000CE9" w:rsidRPr="00377290" w:rsidRDefault="00000CE9" w:rsidP="00245D80">
            <w:pPr>
              <w:spacing w:before="60" w:after="60"/>
            </w:pPr>
            <w:r w:rsidRPr="00377290">
              <w:t>SOG</w:t>
            </w:r>
          </w:p>
        </w:tc>
      </w:tr>
    </w:tbl>
    <w:p w14:paraId="7D17560A" w14:textId="77777777" w:rsidR="00E3468C" w:rsidRDefault="00A77B4F" w:rsidP="00241AB7">
      <w:pPr>
        <w:pStyle w:val="Heading2"/>
      </w:pPr>
      <w:bookmarkStart w:id="55" w:name="_Toc143775393"/>
      <w:r w:rsidRPr="00E3468C">
        <w:t xml:space="preserve">Actions following </w:t>
      </w:r>
      <w:r w:rsidR="00E3468C">
        <w:t>transfer</w:t>
      </w:r>
      <w:bookmarkEnd w:id="55"/>
    </w:p>
    <w:p w14:paraId="034CB513" w14:textId="77777777" w:rsidR="00711744" w:rsidRPr="00E3468C" w:rsidRDefault="00711744" w:rsidP="00241AB7">
      <w:pPr>
        <w:pStyle w:val="Heading3"/>
      </w:pPr>
      <w:r w:rsidRPr="00E3468C">
        <w:t xml:space="preserve">Escorting </w:t>
      </w:r>
      <w:r w:rsidR="00AF3118">
        <w:t>O</w:t>
      </w:r>
      <w:r w:rsidR="00AF3118" w:rsidRPr="00E3468C">
        <w:t xml:space="preserve">fficers </w:t>
      </w:r>
      <w:r>
        <w:t>conducting interstate/international prisoner transfers, in accordance with legislation</w:t>
      </w:r>
      <w:r w:rsidRPr="00D741CF">
        <w:rPr>
          <w:rStyle w:val="FootnoteReference"/>
        </w:rPr>
        <w:footnoteReference w:id="9"/>
      </w:r>
      <w:r>
        <w:t xml:space="preserve"> shall, on arrival at the destination, apply the following</w:t>
      </w:r>
      <w:r w:rsidRPr="00E3468C">
        <w:t>:</w:t>
      </w:r>
    </w:p>
    <w:p w14:paraId="30CB3BB2" w14:textId="2DF0F3DC" w:rsidR="00711744" w:rsidRPr="00E3468C" w:rsidRDefault="00711744" w:rsidP="00EA0940">
      <w:pPr>
        <w:pStyle w:val="ListNumber"/>
        <w:numPr>
          <w:ilvl w:val="0"/>
          <w:numId w:val="29"/>
        </w:numPr>
        <w:ind w:hanging="368"/>
      </w:pPr>
      <w:r w:rsidRPr="00E3468C">
        <w:t xml:space="preserve">meet the </w:t>
      </w:r>
      <w:r>
        <w:t>relevant personnel</w:t>
      </w:r>
      <w:r w:rsidRPr="00E3468C">
        <w:t xml:space="preserve"> from the receiving </w:t>
      </w:r>
      <w:proofErr w:type="gramStart"/>
      <w:r w:rsidRPr="00E3468C">
        <w:t>prison</w:t>
      </w:r>
      <w:r w:rsidR="0000486D">
        <w:t>;</w:t>
      </w:r>
      <w:proofErr w:type="gramEnd"/>
    </w:p>
    <w:p w14:paraId="7FBDF26E" w14:textId="01A79CCC" w:rsidR="00711744" w:rsidRPr="00E3468C" w:rsidRDefault="00711744" w:rsidP="00EA0940">
      <w:pPr>
        <w:pStyle w:val="ListNumber"/>
        <w:numPr>
          <w:ilvl w:val="0"/>
          <w:numId w:val="29"/>
        </w:numPr>
        <w:ind w:hanging="368"/>
      </w:pPr>
      <w:r w:rsidRPr="00E3468C">
        <w:lastRenderedPageBreak/>
        <w:t xml:space="preserve">travel with the prisoner to the receiving </w:t>
      </w:r>
      <w:proofErr w:type="gramStart"/>
      <w:r w:rsidRPr="00E3468C">
        <w:t>prison</w:t>
      </w:r>
      <w:r w:rsidR="0000486D">
        <w:t>;</w:t>
      </w:r>
      <w:proofErr w:type="gramEnd"/>
    </w:p>
    <w:p w14:paraId="350A63D7" w14:textId="76E463D4" w:rsidR="00711744" w:rsidRPr="00910BF2" w:rsidRDefault="00711744" w:rsidP="00EA0940">
      <w:pPr>
        <w:pStyle w:val="ListNumber"/>
        <w:numPr>
          <w:ilvl w:val="0"/>
          <w:numId w:val="29"/>
        </w:numPr>
        <w:ind w:hanging="368"/>
      </w:pPr>
      <w:r w:rsidRPr="00E3468C">
        <w:t xml:space="preserve">handover the prisoner </w:t>
      </w:r>
      <w:r>
        <w:t xml:space="preserve">and </w:t>
      </w:r>
      <w:r w:rsidRPr="00910BF2">
        <w:t xml:space="preserve">provide </w:t>
      </w:r>
      <w:r>
        <w:t xml:space="preserve">the authorised </w:t>
      </w:r>
      <w:r w:rsidRPr="00910BF2">
        <w:t>documentation and prisoner’s property (including any monies)</w:t>
      </w:r>
      <w:r w:rsidR="00AF3118" w:rsidRPr="00AF3118">
        <w:t xml:space="preserve"> </w:t>
      </w:r>
      <w:r w:rsidR="00AF3118">
        <w:t xml:space="preserve">to </w:t>
      </w:r>
      <w:r w:rsidR="00AF3118" w:rsidRPr="00910BF2">
        <w:t xml:space="preserve">the </w:t>
      </w:r>
      <w:r w:rsidR="00AF3118">
        <w:t>relevant personnel</w:t>
      </w:r>
      <w:r w:rsidR="0000486D">
        <w:t>; and</w:t>
      </w:r>
    </w:p>
    <w:p w14:paraId="593AF33D" w14:textId="5E0E2D3C" w:rsidR="008C148A" w:rsidRDefault="00711744" w:rsidP="00EA0940">
      <w:pPr>
        <w:pStyle w:val="ListNumber"/>
        <w:numPr>
          <w:ilvl w:val="0"/>
          <w:numId w:val="29"/>
        </w:numPr>
        <w:ind w:hanging="368"/>
      </w:pPr>
      <w:r w:rsidRPr="00E3468C">
        <w:t xml:space="preserve">obtain signatures on the </w:t>
      </w:r>
      <w:r w:rsidR="00647BBC" w:rsidRPr="0089106D">
        <w:t>Prisoner Transfer Receipt s83</w:t>
      </w:r>
      <w:r w:rsidR="00647BBC" w:rsidRPr="005C4917">
        <w:rPr>
          <w:rStyle w:val="Hyperlink"/>
          <w:rFonts w:eastAsia="MS Gothic"/>
          <w:bCs/>
          <w:color w:val="000000" w:themeColor="text1"/>
          <w:szCs w:val="26"/>
          <w:u w:val="none"/>
        </w:rPr>
        <w:t xml:space="preserve"> </w:t>
      </w:r>
      <w:r w:rsidR="008A5B93" w:rsidRPr="005C4917">
        <w:rPr>
          <w:rStyle w:val="Hyperlink"/>
          <w:rFonts w:eastAsia="MS Gothic"/>
          <w:bCs/>
          <w:color w:val="000000" w:themeColor="text1"/>
          <w:szCs w:val="26"/>
          <w:u w:val="none"/>
        </w:rPr>
        <w:t xml:space="preserve">on </w:t>
      </w:r>
      <w:r w:rsidR="00647BBC" w:rsidRPr="005C4917">
        <w:rPr>
          <w:rStyle w:val="Hyperlink"/>
          <w:rFonts w:eastAsia="MS Gothic"/>
          <w:bCs/>
          <w:color w:val="000000" w:themeColor="text1"/>
          <w:szCs w:val="26"/>
          <w:u w:val="none"/>
        </w:rPr>
        <w:t>TOMS</w:t>
      </w:r>
      <w:r w:rsidRPr="005A1A08">
        <w:t xml:space="preserve"> </w:t>
      </w:r>
      <w:r w:rsidRPr="00E3468C">
        <w:t xml:space="preserve">from both the prisoner and </w:t>
      </w:r>
      <w:r>
        <w:t>relevant personnel, confirming</w:t>
      </w:r>
      <w:r w:rsidRPr="00E3468C">
        <w:t xml:space="preserve"> receipt of personal property (including monies)</w:t>
      </w:r>
      <w:r>
        <w:t>.</w:t>
      </w:r>
      <w:r w:rsidR="005234E4">
        <w:t xml:space="preserve"> </w:t>
      </w:r>
    </w:p>
    <w:p w14:paraId="140DD8BD" w14:textId="77777777" w:rsidR="00D51D9B" w:rsidRPr="005A1A08" w:rsidRDefault="00D51D9B" w:rsidP="005A1A08"/>
    <w:p w14:paraId="45925422" w14:textId="77777777" w:rsidR="000755EE" w:rsidRDefault="003D708E" w:rsidP="008D6254">
      <w:pPr>
        <w:pStyle w:val="Heading1"/>
      </w:pPr>
      <w:bookmarkStart w:id="56" w:name="_Toc143775394"/>
      <w:r>
        <w:t>Annexures</w:t>
      </w:r>
      <w:bookmarkEnd w:id="56"/>
    </w:p>
    <w:p w14:paraId="19B2888D" w14:textId="77777777" w:rsidR="00E27BFB" w:rsidRDefault="003D708E" w:rsidP="00241AB7">
      <w:pPr>
        <w:pStyle w:val="Heading2"/>
      </w:pPr>
      <w:bookmarkStart w:id="57" w:name="_Related_COPPS_and"/>
      <w:bookmarkStart w:id="58" w:name="_Toc143775395"/>
      <w:bookmarkEnd w:id="57"/>
      <w:r>
        <w:t xml:space="preserve">Related </w:t>
      </w:r>
      <w:r w:rsidR="000908B7">
        <w:t xml:space="preserve">COPPs </w:t>
      </w:r>
      <w:r>
        <w:t>and documents</w:t>
      </w:r>
      <w:bookmarkEnd w:id="58"/>
    </w:p>
    <w:p w14:paraId="712D47C9" w14:textId="77777777" w:rsidR="00E27BFB" w:rsidRPr="005E536D" w:rsidRDefault="000908B7" w:rsidP="00113DE3">
      <w:pPr>
        <w:rPr>
          <w:b/>
          <w:bCs/>
        </w:rPr>
      </w:pPr>
      <w:r w:rsidRPr="005E536D">
        <w:rPr>
          <w:b/>
          <w:bCs/>
        </w:rPr>
        <w:t xml:space="preserve">Related </w:t>
      </w:r>
      <w:r w:rsidR="00E27BFB" w:rsidRPr="005E536D">
        <w:rPr>
          <w:b/>
          <w:bCs/>
        </w:rPr>
        <w:t>COPPs</w:t>
      </w:r>
    </w:p>
    <w:p w14:paraId="7127DD8E" w14:textId="4524A022" w:rsidR="005960A1" w:rsidRPr="00406633" w:rsidRDefault="00886C22" w:rsidP="00EA0940">
      <w:pPr>
        <w:pStyle w:val="ListParagraph"/>
        <w:numPr>
          <w:ilvl w:val="0"/>
          <w:numId w:val="7"/>
        </w:numPr>
        <w:spacing w:before="120"/>
        <w:contextualSpacing w:val="0"/>
        <w:rPr>
          <w:color w:val="0000FF"/>
          <w:u w:val="single"/>
        </w:rPr>
      </w:pPr>
      <w:hyperlink r:id="rId73" w:history="1">
        <w:r w:rsidR="005960A1" w:rsidRPr="00390ACE">
          <w:rPr>
            <w:rStyle w:val="Hyperlink"/>
          </w:rPr>
          <w:t xml:space="preserve">COPP 2.3 </w:t>
        </w:r>
        <w:r w:rsidR="00406633" w:rsidRPr="00390ACE">
          <w:rPr>
            <w:rStyle w:val="Hyperlink"/>
          </w:rPr>
          <w:t xml:space="preserve">– </w:t>
        </w:r>
        <w:r w:rsidR="005960A1" w:rsidRPr="00390ACE">
          <w:rPr>
            <w:rStyle w:val="Hyperlink"/>
          </w:rPr>
          <w:t>Assessment</w:t>
        </w:r>
        <w:r w:rsidR="00992D84">
          <w:rPr>
            <w:rStyle w:val="Hyperlink"/>
          </w:rPr>
          <w:t xml:space="preserve"> </w:t>
        </w:r>
        <w:r w:rsidR="005960A1" w:rsidRPr="00390ACE">
          <w:rPr>
            <w:rStyle w:val="Hyperlink"/>
          </w:rPr>
          <w:t>and Sentence Management</w:t>
        </w:r>
      </w:hyperlink>
    </w:p>
    <w:p w14:paraId="216B9463" w14:textId="4C80E954" w:rsidR="005960A1" w:rsidRDefault="00886C22" w:rsidP="00EA0940">
      <w:pPr>
        <w:pStyle w:val="ListParagraph"/>
        <w:numPr>
          <w:ilvl w:val="0"/>
          <w:numId w:val="7"/>
        </w:numPr>
        <w:spacing w:before="120"/>
        <w:contextualSpacing w:val="0"/>
        <w:rPr>
          <w:rStyle w:val="Hyperlink"/>
          <w:rFonts w:eastAsia="MS Gothic"/>
          <w:bCs/>
          <w:szCs w:val="26"/>
        </w:rPr>
      </w:pPr>
      <w:hyperlink r:id="rId74" w:history="1">
        <w:r w:rsidR="005960A1" w:rsidRPr="00390ACE">
          <w:rPr>
            <w:rStyle w:val="Hyperlink"/>
            <w:rFonts w:eastAsia="MS Gothic"/>
            <w:bCs/>
            <w:szCs w:val="26"/>
          </w:rPr>
          <w:t xml:space="preserve">COPP 3.1 </w:t>
        </w:r>
        <w:r w:rsidR="00406633" w:rsidRPr="00390ACE">
          <w:rPr>
            <w:rStyle w:val="Hyperlink"/>
          </w:rPr>
          <w:t xml:space="preserve">– </w:t>
        </w:r>
        <w:r w:rsidR="005960A1" w:rsidRPr="00390ACE">
          <w:rPr>
            <w:rStyle w:val="Hyperlink"/>
            <w:rFonts w:eastAsia="MS Gothic"/>
            <w:bCs/>
            <w:szCs w:val="26"/>
          </w:rPr>
          <w:t>Managing Prisoner Property</w:t>
        </w:r>
      </w:hyperlink>
    </w:p>
    <w:p w14:paraId="372860EC" w14:textId="4F05EC4A" w:rsidR="00827177" w:rsidRPr="00406633" w:rsidRDefault="00886C22" w:rsidP="00EA0940">
      <w:pPr>
        <w:pStyle w:val="ListParagraph"/>
        <w:numPr>
          <w:ilvl w:val="0"/>
          <w:numId w:val="7"/>
        </w:numPr>
        <w:spacing w:before="120"/>
        <w:contextualSpacing w:val="0"/>
        <w:rPr>
          <w:rFonts w:eastAsia="MS Gothic"/>
          <w:bCs/>
          <w:color w:val="0000FF"/>
          <w:szCs w:val="26"/>
          <w:u w:val="single"/>
        </w:rPr>
      </w:pPr>
      <w:hyperlink r:id="rId75" w:history="1">
        <w:r w:rsidR="00827177" w:rsidRPr="00827177">
          <w:rPr>
            <w:rStyle w:val="Hyperlink"/>
            <w:rFonts w:eastAsia="MS Gothic"/>
            <w:bCs/>
            <w:szCs w:val="26"/>
          </w:rPr>
          <w:t>COPP 4.6 – Trans, Gender Diverse and Intersex Prisoners</w:t>
        </w:r>
      </w:hyperlink>
    </w:p>
    <w:p w14:paraId="231B181A" w14:textId="00349D2F" w:rsidR="005960A1" w:rsidRPr="00406633" w:rsidRDefault="00886C22" w:rsidP="00EA0940">
      <w:pPr>
        <w:pStyle w:val="ListParagraph"/>
        <w:numPr>
          <w:ilvl w:val="0"/>
          <w:numId w:val="7"/>
        </w:numPr>
        <w:spacing w:before="120"/>
        <w:contextualSpacing w:val="0"/>
        <w:rPr>
          <w:rFonts w:eastAsia="MS Gothic"/>
          <w:bCs/>
          <w:color w:val="0000FF"/>
          <w:szCs w:val="26"/>
          <w:u w:val="single"/>
        </w:rPr>
      </w:pPr>
      <w:hyperlink r:id="rId76" w:history="1">
        <w:r w:rsidR="00390ACE" w:rsidRPr="00390ACE">
          <w:rPr>
            <w:rStyle w:val="Hyperlink"/>
            <w:rFonts w:eastAsia="MS Gothic"/>
            <w:bCs/>
            <w:szCs w:val="26"/>
          </w:rPr>
          <w:t>COPP 4.9 – At-Risk Prisoners</w:t>
        </w:r>
      </w:hyperlink>
    </w:p>
    <w:p w14:paraId="6178532B" w14:textId="0355A26D" w:rsidR="005960A1" w:rsidRPr="00406633" w:rsidRDefault="00886C22" w:rsidP="00EA0940">
      <w:pPr>
        <w:pStyle w:val="ListParagraph"/>
        <w:numPr>
          <w:ilvl w:val="0"/>
          <w:numId w:val="7"/>
        </w:numPr>
        <w:spacing w:before="120"/>
        <w:contextualSpacing w:val="0"/>
        <w:rPr>
          <w:color w:val="0000FF"/>
          <w:u w:val="single"/>
        </w:rPr>
      </w:pPr>
      <w:hyperlink r:id="rId77" w:history="1">
        <w:r w:rsidR="005960A1" w:rsidRPr="00477DEE">
          <w:rPr>
            <w:rStyle w:val="Hyperlink"/>
          </w:rPr>
          <w:t>COPP 7.</w:t>
        </w:r>
        <w:r w:rsidR="00E27BFB" w:rsidRPr="00477DEE">
          <w:rPr>
            <w:rStyle w:val="Hyperlink"/>
          </w:rPr>
          <w:t xml:space="preserve">2 </w:t>
        </w:r>
        <w:r w:rsidR="00406633" w:rsidRPr="00477DEE">
          <w:rPr>
            <w:rStyle w:val="Hyperlink"/>
          </w:rPr>
          <w:t xml:space="preserve">– </w:t>
        </w:r>
        <w:r w:rsidR="00E27BFB" w:rsidRPr="00477DEE">
          <w:rPr>
            <w:rStyle w:val="Hyperlink"/>
          </w:rPr>
          <w:t>Social Visits</w:t>
        </w:r>
      </w:hyperlink>
    </w:p>
    <w:p w14:paraId="601B7B86" w14:textId="7980194B" w:rsidR="003124CF" w:rsidRDefault="00886C22" w:rsidP="00EA0940">
      <w:pPr>
        <w:pStyle w:val="ListParagraph"/>
        <w:numPr>
          <w:ilvl w:val="0"/>
          <w:numId w:val="7"/>
        </w:numPr>
        <w:spacing w:before="120"/>
        <w:contextualSpacing w:val="0"/>
        <w:rPr>
          <w:rStyle w:val="Hyperlink"/>
          <w:bCs/>
          <w:szCs w:val="26"/>
        </w:rPr>
      </w:pPr>
      <w:hyperlink r:id="rId78" w:history="1">
        <w:r w:rsidR="00390ACE" w:rsidRPr="00390ACE">
          <w:rPr>
            <w:rStyle w:val="Hyperlink"/>
            <w:bCs/>
            <w:szCs w:val="26"/>
          </w:rPr>
          <w:t>COPP 11.3 – Use of Force and Restraints</w:t>
        </w:r>
      </w:hyperlink>
    </w:p>
    <w:p w14:paraId="0748F49A" w14:textId="14658BF8" w:rsidR="003908EB" w:rsidRDefault="00886C22" w:rsidP="00EA0940">
      <w:pPr>
        <w:pStyle w:val="ListParagraph"/>
        <w:numPr>
          <w:ilvl w:val="0"/>
          <w:numId w:val="7"/>
        </w:numPr>
        <w:spacing w:before="120"/>
        <w:contextualSpacing w:val="0"/>
        <w:rPr>
          <w:rStyle w:val="Hyperlink"/>
          <w:bCs/>
          <w:szCs w:val="26"/>
        </w:rPr>
      </w:pPr>
      <w:hyperlink r:id="rId79" w:history="1">
        <w:r w:rsidR="003908EB" w:rsidRPr="003908EB">
          <w:rPr>
            <w:rStyle w:val="Hyperlink"/>
            <w:bCs/>
            <w:szCs w:val="26"/>
          </w:rPr>
          <w:t>COPP 12.1 – Escort Vehicles</w:t>
        </w:r>
      </w:hyperlink>
      <w:r w:rsidR="003908EB">
        <w:rPr>
          <w:rStyle w:val="Hyperlink"/>
          <w:bCs/>
          <w:szCs w:val="26"/>
        </w:rPr>
        <w:t xml:space="preserve"> </w:t>
      </w:r>
    </w:p>
    <w:p w14:paraId="49B47C99" w14:textId="7F2BB329" w:rsidR="003908EB" w:rsidRPr="00406633" w:rsidRDefault="00886C22" w:rsidP="00EA0940">
      <w:pPr>
        <w:pStyle w:val="ListParagraph"/>
        <w:numPr>
          <w:ilvl w:val="0"/>
          <w:numId w:val="7"/>
        </w:numPr>
        <w:spacing w:before="120"/>
        <w:contextualSpacing w:val="0"/>
        <w:rPr>
          <w:bCs/>
          <w:color w:val="0000FF"/>
          <w:szCs w:val="26"/>
          <w:u w:val="single"/>
        </w:rPr>
      </w:pPr>
      <w:hyperlink r:id="rId80" w:history="1">
        <w:r w:rsidR="003908EB" w:rsidRPr="003908EB">
          <w:rPr>
            <w:rStyle w:val="Hyperlink"/>
            <w:bCs/>
            <w:szCs w:val="26"/>
          </w:rPr>
          <w:t>COPP 12.2 – Coordination of Escorts</w:t>
        </w:r>
      </w:hyperlink>
      <w:r w:rsidR="003908EB">
        <w:rPr>
          <w:rStyle w:val="Hyperlink"/>
          <w:bCs/>
          <w:szCs w:val="26"/>
        </w:rPr>
        <w:t xml:space="preserve"> </w:t>
      </w:r>
    </w:p>
    <w:p w14:paraId="195EBAE5" w14:textId="2BA99006" w:rsidR="005960A1" w:rsidRPr="00406633" w:rsidRDefault="00886C22" w:rsidP="00EA0940">
      <w:pPr>
        <w:pStyle w:val="ListParagraph"/>
        <w:numPr>
          <w:ilvl w:val="0"/>
          <w:numId w:val="7"/>
        </w:numPr>
        <w:spacing w:before="120"/>
        <w:contextualSpacing w:val="0"/>
        <w:rPr>
          <w:rFonts w:eastAsia="MS Gothic"/>
          <w:bCs/>
          <w:color w:val="0000FF"/>
          <w:szCs w:val="26"/>
          <w:u w:val="single"/>
        </w:rPr>
      </w:pPr>
      <w:hyperlink r:id="rId81" w:history="1">
        <w:r w:rsidR="005960A1" w:rsidRPr="00390ACE">
          <w:rPr>
            <w:rStyle w:val="Hyperlink"/>
            <w:rFonts w:eastAsia="MS Gothic"/>
            <w:bCs/>
            <w:szCs w:val="26"/>
          </w:rPr>
          <w:t xml:space="preserve">COPP 12.3 </w:t>
        </w:r>
        <w:r w:rsidR="00406633" w:rsidRPr="00390ACE">
          <w:rPr>
            <w:rStyle w:val="Hyperlink"/>
          </w:rPr>
          <w:t xml:space="preserve">– </w:t>
        </w:r>
        <w:r w:rsidR="005960A1" w:rsidRPr="00390ACE">
          <w:rPr>
            <w:rStyle w:val="Hyperlink"/>
            <w:rFonts w:eastAsia="MS Gothic"/>
            <w:bCs/>
            <w:szCs w:val="26"/>
          </w:rPr>
          <w:t>Conducting Escorts</w:t>
        </w:r>
      </w:hyperlink>
    </w:p>
    <w:p w14:paraId="6234964A" w14:textId="60A5457F" w:rsidR="005960A1" w:rsidRDefault="00886C22" w:rsidP="00EA0940">
      <w:pPr>
        <w:pStyle w:val="ListParagraph"/>
        <w:numPr>
          <w:ilvl w:val="0"/>
          <w:numId w:val="7"/>
        </w:numPr>
        <w:spacing w:before="120"/>
        <w:contextualSpacing w:val="0"/>
        <w:rPr>
          <w:rStyle w:val="Hyperlink"/>
        </w:rPr>
      </w:pPr>
      <w:hyperlink r:id="rId82" w:history="1">
        <w:r w:rsidR="00390ACE" w:rsidRPr="00390ACE">
          <w:rPr>
            <w:rStyle w:val="Hyperlink"/>
          </w:rPr>
          <w:t>COPP 14.5 – Authorised Absences and Absence Permits</w:t>
        </w:r>
      </w:hyperlink>
    </w:p>
    <w:p w14:paraId="16769071" w14:textId="77777777" w:rsidR="00E27BFB" w:rsidRPr="005E536D" w:rsidRDefault="00245D80" w:rsidP="00245D80">
      <w:pPr>
        <w:spacing w:before="240"/>
        <w:rPr>
          <w:b/>
          <w:bCs/>
        </w:rPr>
      </w:pPr>
      <w:r w:rsidRPr="005E536D">
        <w:rPr>
          <w:b/>
          <w:bCs/>
        </w:rPr>
        <w:t>Other</w:t>
      </w:r>
      <w:r w:rsidR="000908B7" w:rsidRPr="005E536D">
        <w:rPr>
          <w:b/>
          <w:bCs/>
        </w:rPr>
        <w:t xml:space="preserve"> d</w:t>
      </w:r>
      <w:r w:rsidR="00E27BFB" w:rsidRPr="005E536D">
        <w:rPr>
          <w:b/>
          <w:bCs/>
        </w:rPr>
        <w:t>ocuments</w:t>
      </w:r>
    </w:p>
    <w:p w14:paraId="5D9006AE" w14:textId="77777777" w:rsidR="00406633" w:rsidRPr="00CE74C8" w:rsidRDefault="00886C22" w:rsidP="00EA0940">
      <w:pPr>
        <w:pStyle w:val="ListParagraph"/>
        <w:numPr>
          <w:ilvl w:val="0"/>
          <w:numId w:val="7"/>
        </w:numPr>
        <w:spacing w:before="120"/>
        <w:contextualSpacing w:val="0"/>
        <w:rPr>
          <w:rStyle w:val="Hyperlink"/>
          <w:color w:val="auto"/>
          <w:u w:val="none"/>
        </w:rPr>
      </w:pPr>
      <w:hyperlink r:id="rId83" w:history="1">
        <w:r w:rsidR="00406633" w:rsidRPr="009429B2">
          <w:rPr>
            <w:rStyle w:val="Hyperlink"/>
            <w:rFonts w:eastAsia="Times New Roman" w:cs="Arial"/>
            <w:szCs w:val="22"/>
            <w:lang w:eastAsia="en-AU"/>
          </w:rPr>
          <w:t>Court Security &amp; Custodial Services (CS &amp; CS) contract</w:t>
        </w:r>
      </w:hyperlink>
    </w:p>
    <w:p w14:paraId="795D33EC" w14:textId="13B5BD6A" w:rsidR="00EB7294" w:rsidRPr="008A5B93" w:rsidRDefault="008A5B93" w:rsidP="00EA0940">
      <w:pPr>
        <w:pStyle w:val="ListParagraph"/>
        <w:numPr>
          <w:ilvl w:val="0"/>
          <w:numId w:val="7"/>
        </w:numPr>
        <w:spacing w:before="120"/>
        <w:contextualSpacing w:val="0"/>
        <w:rPr>
          <w:rStyle w:val="Hyperlink"/>
        </w:rPr>
      </w:pPr>
      <w:r>
        <w:rPr>
          <w:rStyle w:val="Hyperlink"/>
          <w:color w:val="auto"/>
          <w:u w:val="none"/>
        </w:rPr>
        <w:fldChar w:fldCharType="begin"/>
      </w:r>
      <w:r>
        <w:rPr>
          <w:rStyle w:val="Hyperlink"/>
          <w:color w:val="auto"/>
          <w:u w:val="none"/>
        </w:rPr>
        <w:instrText xml:space="preserve"> HYPERLINK "</w:instrText>
      </w:r>
      <w:r w:rsidR="003E34CC">
        <w:rPr>
          <w:rStyle w:val="Hyperlink"/>
          <w:color w:val="auto"/>
          <w:u w:val="none"/>
        </w:rPr>
        <w:instrText>https://dojwa.sharepoint.com/sites</w:instrText>
      </w:r>
      <w:r>
        <w:rPr>
          <w:rStyle w:val="Hyperlink"/>
          <w:color w:val="auto"/>
          <w:u w:val="none"/>
        </w:rPr>
        <w:instrText xml:space="preserve">/intranet/prison-operations/Documents/prison-transfers-operational-manual.docx" </w:instrText>
      </w:r>
      <w:r>
        <w:rPr>
          <w:rStyle w:val="Hyperlink"/>
          <w:color w:val="auto"/>
          <w:u w:val="none"/>
        </w:rPr>
      </w:r>
      <w:r>
        <w:rPr>
          <w:rStyle w:val="Hyperlink"/>
          <w:color w:val="auto"/>
          <w:u w:val="none"/>
        </w:rPr>
        <w:fldChar w:fldCharType="separate"/>
      </w:r>
      <w:r w:rsidR="00CE74C8" w:rsidRPr="008A5B93">
        <w:rPr>
          <w:rStyle w:val="Hyperlink"/>
        </w:rPr>
        <w:t>Interstate and International Prison Transfers Operating Manual</w:t>
      </w:r>
    </w:p>
    <w:p w14:paraId="079DE876" w14:textId="77777777" w:rsidR="003D708E" w:rsidRPr="003D708E" w:rsidRDefault="008A5B93" w:rsidP="00241AB7">
      <w:pPr>
        <w:pStyle w:val="Heading2"/>
      </w:pPr>
      <w:r>
        <w:rPr>
          <w:rStyle w:val="Hyperlink"/>
          <w:rFonts w:eastAsia="MS Mincho"/>
          <w:b w:val="0"/>
          <w:color w:val="auto"/>
          <w:szCs w:val="24"/>
          <w:u w:val="none"/>
        </w:rPr>
        <w:fldChar w:fldCharType="end"/>
      </w:r>
      <w:bookmarkStart w:id="59" w:name="_Toc143775396"/>
      <w:r w:rsidR="003D708E">
        <w:t>Definitions and acronyms</w:t>
      </w:r>
      <w:bookmarkEnd w:id="59"/>
    </w:p>
    <w:tbl>
      <w:tblPr>
        <w:tblStyle w:val="DCStable"/>
        <w:tblW w:w="0" w:type="auto"/>
        <w:tblCellMar>
          <w:top w:w="28" w:type="dxa"/>
          <w:left w:w="85" w:type="dxa"/>
          <w:bottom w:w="57" w:type="dxa"/>
          <w:right w:w="85" w:type="dxa"/>
        </w:tblCellMar>
        <w:tblLook w:val="04A0" w:firstRow="1" w:lastRow="0" w:firstColumn="1" w:lastColumn="0" w:noHBand="0" w:noVBand="1"/>
      </w:tblPr>
      <w:tblGrid>
        <w:gridCol w:w="2689"/>
        <w:gridCol w:w="6479"/>
      </w:tblGrid>
      <w:tr w:rsidR="003D708E" w:rsidRPr="000E6F0A" w14:paraId="407DC199" w14:textId="77777777" w:rsidTr="005E536D">
        <w:trPr>
          <w:cnfStyle w:val="100000000000" w:firstRow="1" w:lastRow="0" w:firstColumn="0" w:lastColumn="0" w:oddVBand="0" w:evenVBand="0" w:oddHBand="0" w:evenHBand="0" w:firstRowFirstColumn="0" w:firstRowLastColumn="0" w:lastRowFirstColumn="0" w:lastRowLastColumn="0"/>
        </w:trPr>
        <w:tc>
          <w:tcPr>
            <w:tcW w:w="2689" w:type="dxa"/>
          </w:tcPr>
          <w:p w14:paraId="4FEBB6EE" w14:textId="77777777" w:rsidR="003D708E" w:rsidRPr="00CF6125" w:rsidRDefault="003D708E" w:rsidP="00DF778C">
            <w:pPr>
              <w:pStyle w:val="Tableheading"/>
            </w:pPr>
            <w:r>
              <w:t>Term</w:t>
            </w:r>
          </w:p>
        </w:tc>
        <w:tc>
          <w:tcPr>
            <w:tcW w:w="6479" w:type="dxa"/>
          </w:tcPr>
          <w:p w14:paraId="20D5ADEB" w14:textId="77777777" w:rsidR="003D708E" w:rsidRPr="00CF6125" w:rsidRDefault="003D708E" w:rsidP="00DF778C">
            <w:pPr>
              <w:pStyle w:val="Tableheading"/>
            </w:pPr>
            <w:r>
              <w:t xml:space="preserve">Definition </w:t>
            </w:r>
          </w:p>
        </w:tc>
      </w:tr>
      <w:tr w:rsidR="00520ADA" w:rsidRPr="000E6F0A" w14:paraId="0E8D30C2" w14:textId="77777777" w:rsidTr="005E536D">
        <w:trPr>
          <w:trHeight w:val="227"/>
        </w:trPr>
        <w:tc>
          <w:tcPr>
            <w:tcW w:w="2689" w:type="dxa"/>
          </w:tcPr>
          <w:p w14:paraId="3378F162" w14:textId="77777777" w:rsidR="00520ADA" w:rsidRPr="008206E2" w:rsidRDefault="00520ADA" w:rsidP="005E536D">
            <w:pPr>
              <w:pStyle w:val="Tabledata"/>
              <w:spacing w:after="60"/>
            </w:pPr>
            <w:r>
              <w:t>ASU</w:t>
            </w:r>
          </w:p>
        </w:tc>
        <w:tc>
          <w:tcPr>
            <w:tcW w:w="6479" w:type="dxa"/>
          </w:tcPr>
          <w:p w14:paraId="41D11E88" w14:textId="77777777" w:rsidR="00520ADA" w:rsidRPr="00406633" w:rsidRDefault="00520ADA" w:rsidP="005E536D">
            <w:pPr>
              <w:pStyle w:val="Tabledata"/>
              <w:spacing w:after="60"/>
              <w:rPr>
                <w:rFonts w:cs="Arial"/>
              </w:rPr>
            </w:pPr>
            <w:r>
              <w:rPr>
                <w:rFonts w:cs="Arial"/>
              </w:rPr>
              <w:t>Albany Security Unit</w:t>
            </w:r>
          </w:p>
        </w:tc>
      </w:tr>
      <w:tr w:rsidR="005960A1" w:rsidRPr="000E6F0A" w14:paraId="4220D75F" w14:textId="77777777" w:rsidTr="005E536D">
        <w:trPr>
          <w:trHeight w:val="3288"/>
        </w:trPr>
        <w:tc>
          <w:tcPr>
            <w:tcW w:w="2689" w:type="dxa"/>
          </w:tcPr>
          <w:p w14:paraId="599444C9" w14:textId="77777777" w:rsidR="005960A1" w:rsidRPr="005435AD" w:rsidRDefault="005960A1" w:rsidP="005960A1">
            <w:pPr>
              <w:pStyle w:val="Tabledata"/>
              <w:rPr>
                <w:b/>
              </w:rPr>
            </w:pPr>
            <w:r w:rsidRPr="008206E2">
              <w:t>At-Risk Management System (ARMS)</w:t>
            </w:r>
          </w:p>
        </w:tc>
        <w:tc>
          <w:tcPr>
            <w:tcW w:w="6479" w:type="dxa"/>
          </w:tcPr>
          <w:p w14:paraId="281FC9B5" w14:textId="77777777" w:rsidR="005960A1" w:rsidRPr="005E536D" w:rsidRDefault="005960A1" w:rsidP="005E536D">
            <w:pPr>
              <w:pStyle w:val="Tabledata"/>
              <w:spacing w:after="60"/>
            </w:pPr>
            <w:r w:rsidRPr="005E536D">
              <w:t>The At-Risk Management System is the Department's multi-disciplinary suicide prevention strategy for offenders. The tri-level system includes:</w:t>
            </w:r>
          </w:p>
          <w:p w14:paraId="6689F3CD" w14:textId="77777777" w:rsidR="001F2A6A" w:rsidRPr="001E5E13" w:rsidRDefault="005960A1" w:rsidP="00EA0940">
            <w:pPr>
              <w:pStyle w:val="ListParagraph"/>
              <w:numPr>
                <w:ilvl w:val="0"/>
                <w:numId w:val="11"/>
              </w:numPr>
              <w:tabs>
                <w:tab w:val="left" w:pos="851"/>
              </w:tabs>
              <w:rPr>
                <w:rFonts w:eastAsia="Times New Roman" w:cs="Arial"/>
              </w:rPr>
            </w:pPr>
            <w:r w:rsidRPr="001E5E13">
              <w:rPr>
                <w:rFonts w:eastAsia="Times New Roman" w:cs="Arial"/>
              </w:rPr>
              <w:t xml:space="preserve">Primary prevention - strategies to create physical and social environments in the detention centre </w:t>
            </w:r>
            <w:r w:rsidR="00113DE3" w:rsidRPr="001E5E13">
              <w:rPr>
                <w:rFonts w:eastAsia="Times New Roman" w:cs="Arial"/>
              </w:rPr>
              <w:t>that limits stress on detainees</w:t>
            </w:r>
          </w:p>
          <w:p w14:paraId="555AF183" w14:textId="77777777" w:rsidR="00113DE3" w:rsidRPr="001E5E13" w:rsidRDefault="005960A1" w:rsidP="00EA0940">
            <w:pPr>
              <w:pStyle w:val="ListParagraph"/>
              <w:numPr>
                <w:ilvl w:val="0"/>
                <w:numId w:val="11"/>
              </w:numPr>
              <w:tabs>
                <w:tab w:val="left" w:pos="851"/>
              </w:tabs>
              <w:rPr>
                <w:rFonts w:eastAsia="Times New Roman" w:cs="Arial"/>
              </w:rPr>
            </w:pPr>
            <w:r w:rsidRPr="001E5E13">
              <w:rPr>
                <w:rFonts w:eastAsia="Times New Roman" w:cs="Arial"/>
              </w:rPr>
              <w:t>Secondary prevention - strategies to support detainees at statistically higher risk of self-harm or suicide</w:t>
            </w:r>
          </w:p>
          <w:p w14:paraId="1CF019F7" w14:textId="77777777" w:rsidR="005960A1" w:rsidRPr="00406633" w:rsidRDefault="005960A1" w:rsidP="00EA0940">
            <w:pPr>
              <w:pStyle w:val="ListParagraph"/>
              <w:numPr>
                <w:ilvl w:val="0"/>
                <w:numId w:val="11"/>
              </w:numPr>
              <w:tabs>
                <w:tab w:val="left" w:pos="851"/>
              </w:tabs>
            </w:pPr>
            <w:r w:rsidRPr="001E5E13">
              <w:rPr>
                <w:szCs w:val="22"/>
              </w:rPr>
              <w:t>Tertiary prevention - strategies aimed directly at individuals identified as at risk of self-harm or suicide</w:t>
            </w:r>
          </w:p>
        </w:tc>
      </w:tr>
      <w:tr w:rsidR="00520ADA" w:rsidRPr="000E6F0A" w14:paraId="77744ED8" w14:textId="77777777" w:rsidTr="005E536D">
        <w:tc>
          <w:tcPr>
            <w:tcW w:w="2689" w:type="dxa"/>
          </w:tcPr>
          <w:p w14:paraId="00F32BA9" w14:textId="77777777" w:rsidR="00520ADA" w:rsidRPr="008206E2" w:rsidRDefault="00520ADA" w:rsidP="005E536D">
            <w:pPr>
              <w:pStyle w:val="Tabledata"/>
              <w:spacing w:after="60"/>
            </w:pPr>
            <w:r>
              <w:lastRenderedPageBreak/>
              <w:t>CNM</w:t>
            </w:r>
          </w:p>
        </w:tc>
        <w:tc>
          <w:tcPr>
            <w:tcW w:w="6479" w:type="dxa"/>
          </w:tcPr>
          <w:p w14:paraId="0BDEA533" w14:textId="77777777" w:rsidR="00520ADA" w:rsidRPr="00406633" w:rsidRDefault="00520ADA" w:rsidP="005E536D">
            <w:pPr>
              <w:pStyle w:val="Tabledata"/>
              <w:spacing w:after="60"/>
              <w:rPr>
                <w:rFonts w:cs="Arial"/>
              </w:rPr>
            </w:pPr>
            <w:r>
              <w:rPr>
                <w:rFonts w:cs="Arial"/>
              </w:rPr>
              <w:t>Clinical Nurse Manager</w:t>
            </w:r>
          </w:p>
        </w:tc>
      </w:tr>
      <w:tr w:rsidR="005960A1" w:rsidRPr="000E6F0A" w14:paraId="5CC8CE96" w14:textId="77777777" w:rsidTr="005E536D">
        <w:tc>
          <w:tcPr>
            <w:tcW w:w="2689" w:type="dxa"/>
          </w:tcPr>
          <w:p w14:paraId="4401BE73" w14:textId="77777777" w:rsidR="005960A1" w:rsidRPr="008206E2" w:rsidRDefault="005960A1" w:rsidP="005E536D">
            <w:pPr>
              <w:pStyle w:val="Tabledata"/>
              <w:spacing w:after="60"/>
            </w:pPr>
            <w:r w:rsidRPr="008206E2">
              <w:t>Commissioner’s Operati</w:t>
            </w:r>
            <w:r w:rsidR="00406633">
              <w:t>ng</w:t>
            </w:r>
            <w:r w:rsidRPr="008206E2">
              <w:t xml:space="preserve"> Policy and Procedures (COPP)</w:t>
            </w:r>
          </w:p>
        </w:tc>
        <w:tc>
          <w:tcPr>
            <w:tcW w:w="6479" w:type="dxa"/>
          </w:tcPr>
          <w:p w14:paraId="11F41B52" w14:textId="77777777" w:rsidR="005960A1" w:rsidRPr="00406633" w:rsidRDefault="006D5771" w:rsidP="005E536D">
            <w:pPr>
              <w:pStyle w:val="Tabledata"/>
              <w:spacing w:after="60"/>
              <w:rPr>
                <w:rFonts w:cs="Arial"/>
              </w:rPr>
            </w:pPr>
            <w:r w:rsidRPr="00406633">
              <w:t>COPPs are policy documents that provide instructions to staff as to how the relevant legislative requirements are implemented.</w:t>
            </w:r>
          </w:p>
        </w:tc>
      </w:tr>
      <w:tr w:rsidR="00C97A0A" w:rsidRPr="000E6F0A" w14:paraId="77F80F36" w14:textId="77777777" w:rsidTr="005E536D">
        <w:tc>
          <w:tcPr>
            <w:tcW w:w="2689" w:type="dxa"/>
          </w:tcPr>
          <w:p w14:paraId="1EAA3A5E" w14:textId="77777777" w:rsidR="00C97A0A" w:rsidRPr="002E2693" w:rsidRDefault="00C97A0A" w:rsidP="005E536D">
            <w:pPr>
              <w:pStyle w:val="Tabledata"/>
              <w:spacing w:after="60"/>
              <w:rPr>
                <w:rFonts w:cs="Arial"/>
              </w:rPr>
            </w:pPr>
            <w:r>
              <w:rPr>
                <w:szCs w:val="22"/>
              </w:rPr>
              <w:t>Contract Director</w:t>
            </w:r>
          </w:p>
        </w:tc>
        <w:tc>
          <w:tcPr>
            <w:tcW w:w="6479" w:type="dxa"/>
          </w:tcPr>
          <w:p w14:paraId="038DF4E1" w14:textId="77777777" w:rsidR="00C97A0A" w:rsidRPr="00406633" w:rsidRDefault="00C97A0A" w:rsidP="005E536D">
            <w:pPr>
              <w:pStyle w:val="Tabledata"/>
              <w:spacing w:after="60"/>
              <w:rPr>
                <w:rFonts w:cs="Arial"/>
              </w:rPr>
            </w:pPr>
            <w:r>
              <w:rPr>
                <w:rFonts w:cs="Arial"/>
                <w:szCs w:val="22"/>
              </w:rPr>
              <w:t>As defined in Schedule 14 of the CS &amp; CS Contract</w:t>
            </w:r>
          </w:p>
        </w:tc>
      </w:tr>
      <w:tr w:rsidR="00C033EF" w:rsidRPr="000E6F0A" w14:paraId="0FD2E20A" w14:textId="77777777" w:rsidTr="005E536D">
        <w:tc>
          <w:tcPr>
            <w:tcW w:w="2689" w:type="dxa"/>
          </w:tcPr>
          <w:p w14:paraId="66E4C662" w14:textId="77777777" w:rsidR="00C033EF" w:rsidRPr="002E2693" w:rsidRDefault="00C033EF" w:rsidP="005960A1">
            <w:pPr>
              <w:pStyle w:val="Tabledata"/>
              <w:rPr>
                <w:rFonts w:cs="Arial"/>
              </w:rPr>
            </w:pPr>
            <w:r>
              <w:rPr>
                <w:rFonts w:cs="Arial"/>
              </w:rPr>
              <w:t>Dangerous Person in Custody</w:t>
            </w:r>
          </w:p>
        </w:tc>
        <w:tc>
          <w:tcPr>
            <w:tcW w:w="6479" w:type="dxa"/>
          </w:tcPr>
          <w:p w14:paraId="76AEDFC9" w14:textId="0191B900" w:rsidR="00C033EF" w:rsidRPr="00406633" w:rsidRDefault="00C033EF" w:rsidP="00C033EF">
            <w:pPr>
              <w:tabs>
                <w:tab w:val="left" w:pos="1200"/>
              </w:tabs>
              <w:autoSpaceDE w:val="0"/>
              <w:autoSpaceDN w:val="0"/>
              <w:adjustRightInd w:val="0"/>
              <w:rPr>
                <w:rFonts w:eastAsia="Times New Roman" w:cs="Arial"/>
                <w:i/>
                <w:lang w:eastAsia="en-AU"/>
              </w:rPr>
            </w:pPr>
            <w:r w:rsidRPr="00406633">
              <w:rPr>
                <w:rFonts w:eastAsia="Times New Roman" w:cs="Arial"/>
                <w:lang w:eastAsia="en-AU"/>
              </w:rPr>
              <w:t xml:space="preserve">As defined in the </w:t>
            </w:r>
            <w:r w:rsidRPr="00406633">
              <w:rPr>
                <w:rFonts w:eastAsia="Times New Roman" w:cs="Arial"/>
                <w:i/>
                <w:lang w:eastAsia="en-AU"/>
              </w:rPr>
              <w:t xml:space="preserve">Aviation </w:t>
            </w:r>
            <w:r w:rsidR="00DD6077" w:rsidRPr="00406633">
              <w:rPr>
                <w:rFonts w:eastAsia="Times New Roman" w:cs="Arial"/>
                <w:i/>
                <w:lang w:eastAsia="en-AU"/>
              </w:rPr>
              <w:t>Transport S</w:t>
            </w:r>
            <w:r w:rsidRPr="00406633">
              <w:rPr>
                <w:rFonts w:eastAsia="Times New Roman" w:cs="Arial"/>
                <w:i/>
                <w:lang w:eastAsia="en-AU"/>
              </w:rPr>
              <w:t>ecurity Regulations 2005 (Cth)</w:t>
            </w:r>
            <w:r w:rsidRPr="00406633">
              <w:rPr>
                <w:rFonts w:eastAsia="Times New Roman" w:cs="Arial"/>
                <w:lang w:eastAsia="en-AU"/>
              </w:rPr>
              <w:t>, “</w:t>
            </w:r>
            <w:r w:rsidRPr="00406633">
              <w:rPr>
                <w:rFonts w:eastAsia="Times New Roman" w:cs="Arial"/>
                <w:i/>
                <w:lang w:eastAsia="en-AU"/>
              </w:rPr>
              <w:t xml:space="preserve">A person in custody is </w:t>
            </w:r>
            <w:r w:rsidRPr="00406633">
              <w:rPr>
                <w:rFonts w:eastAsia="Times New Roman" w:cs="Arial"/>
                <w:b/>
                <w:bCs/>
                <w:i/>
                <w:iCs/>
                <w:lang w:eastAsia="en-AU"/>
              </w:rPr>
              <w:t xml:space="preserve">dangerous </w:t>
            </w:r>
            <w:r w:rsidRPr="00406633">
              <w:rPr>
                <w:rFonts w:eastAsia="Times New Roman" w:cs="Arial"/>
                <w:i/>
                <w:lang w:eastAsia="en-AU"/>
              </w:rPr>
              <w:t>if:</w:t>
            </w:r>
          </w:p>
          <w:p w14:paraId="2DCC1A22" w14:textId="77777777" w:rsidR="00C033EF" w:rsidRPr="00406633" w:rsidRDefault="00C033EF" w:rsidP="00EA0940">
            <w:pPr>
              <w:pStyle w:val="ListParagraph"/>
              <w:numPr>
                <w:ilvl w:val="0"/>
                <w:numId w:val="9"/>
              </w:numPr>
              <w:tabs>
                <w:tab w:val="left" w:pos="1200"/>
              </w:tabs>
              <w:autoSpaceDE w:val="0"/>
              <w:autoSpaceDN w:val="0"/>
              <w:adjustRightInd w:val="0"/>
              <w:rPr>
                <w:rFonts w:eastAsia="Times New Roman" w:cs="Arial"/>
                <w:i/>
                <w:lang w:eastAsia="en-AU"/>
              </w:rPr>
            </w:pPr>
            <w:r w:rsidRPr="00406633">
              <w:rPr>
                <w:rFonts w:eastAsia="Times New Roman" w:cs="Arial"/>
                <w:i/>
                <w:lang w:eastAsia="en-AU"/>
              </w:rPr>
              <w:t>the relevant enforcement agency has assessed him or her as being likely to attempt to commit an unlawful interference with aviation, or to attempt to escape; or</w:t>
            </w:r>
          </w:p>
          <w:p w14:paraId="0A13446D" w14:textId="77777777" w:rsidR="00C033EF" w:rsidRPr="00406633" w:rsidRDefault="00C033EF" w:rsidP="00EA0940">
            <w:pPr>
              <w:pStyle w:val="ListParagraph"/>
              <w:numPr>
                <w:ilvl w:val="0"/>
                <w:numId w:val="9"/>
              </w:numPr>
              <w:tabs>
                <w:tab w:val="left" w:pos="1200"/>
              </w:tabs>
              <w:autoSpaceDE w:val="0"/>
              <w:autoSpaceDN w:val="0"/>
              <w:adjustRightInd w:val="0"/>
              <w:rPr>
                <w:rFonts w:eastAsia="Times New Roman" w:cs="Arial"/>
                <w:i/>
                <w:lang w:eastAsia="en-AU"/>
              </w:rPr>
            </w:pPr>
            <w:r w:rsidRPr="00406633">
              <w:rPr>
                <w:rFonts w:eastAsia="Times New Roman" w:cs="Arial"/>
                <w:i/>
                <w:lang w:eastAsia="en-AU"/>
              </w:rPr>
              <w:t>he or she has been charged with, or convicted of, an offence:</w:t>
            </w:r>
          </w:p>
          <w:p w14:paraId="2034B44F" w14:textId="77777777" w:rsidR="00C033EF" w:rsidRPr="00406633" w:rsidRDefault="00C033EF" w:rsidP="00EA0940">
            <w:pPr>
              <w:numPr>
                <w:ilvl w:val="0"/>
                <w:numId w:val="8"/>
              </w:numPr>
              <w:tabs>
                <w:tab w:val="left" w:pos="1056"/>
                <w:tab w:val="left" w:pos="2410"/>
              </w:tabs>
              <w:autoSpaceDE w:val="0"/>
              <w:autoSpaceDN w:val="0"/>
              <w:adjustRightInd w:val="0"/>
              <w:spacing w:before="120"/>
              <w:ind w:left="1560" w:hanging="930"/>
              <w:rPr>
                <w:rFonts w:eastAsia="Times New Roman" w:cs="Arial"/>
                <w:i/>
                <w:iCs/>
                <w:lang w:eastAsia="en-AU"/>
              </w:rPr>
            </w:pPr>
            <w:r w:rsidRPr="00406633">
              <w:rPr>
                <w:rFonts w:eastAsia="Times New Roman" w:cs="Arial"/>
                <w:i/>
                <w:iCs/>
                <w:lang w:eastAsia="en-AU"/>
              </w:rPr>
              <w:t>against a person or persons or</w:t>
            </w:r>
          </w:p>
          <w:p w14:paraId="18D2A296" w14:textId="24E3D755" w:rsidR="00C033EF" w:rsidRPr="005E536D" w:rsidRDefault="00C033EF" w:rsidP="00EA0940">
            <w:pPr>
              <w:numPr>
                <w:ilvl w:val="0"/>
                <w:numId w:val="8"/>
              </w:numPr>
              <w:tabs>
                <w:tab w:val="left" w:pos="1056"/>
                <w:tab w:val="left" w:pos="2410"/>
              </w:tabs>
              <w:autoSpaceDE w:val="0"/>
              <w:autoSpaceDN w:val="0"/>
              <w:adjustRightInd w:val="0"/>
              <w:spacing w:before="120"/>
              <w:ind w:left="1560" w:hanging="930"/>
              <w:rPr>
                <w:rFonts w:eastAsia="Times New Roman" w:cs="Arial"/>
                <w:i/>
                <w:iCs/>
                <w:lang w:eastAsia="en-AU"/>
              </w:rPr>
            </w:pPr>
            <w:r w:rsidRPr="00406633">
              <w:rPr>
                <w:rFonts w:eastAsia="Times New Roman" w:cs="Arial"/>
                <w:i/>
                <w:iCs/>
                <w:lang w:eastAsia="en-AU"/>
              </w:rPr>
              <w:t xml:space="preserve">involving actual or threatened damage to </w:t>
            </w:r>
            <w:proofErr w:type="gramStart"/>
            <w:r w:rsidRPr="00406633">
              <w:rPr>
                <w:rFonts w:eastAsia="Times New Roman" w:cs="Arial"/>
                <w:i/>
                <w:iCs/>
                <w:lang w:eastAsia="en-AU"/>
              </w:rPr>
              <w:t>property;</w:t>
            </w:r>
            <w:proofErr w:type="gramEnd"/>
          </w:p>
          <w:p w14:paraId="63B41D3F" w14:textId="77777777" w:rsidR="00C033EF" w:rsidRPr="00406633" w:rsidRDefault="00C033EF" w:rsidP="00C033EF">
            <w:pPr>
              <w:tabs>
                <w:tab w:val="left" w:pos="1200"/>
              </w:tabs>
              <w:autoSpaceDE w:val="0"/>
              <w:autoSpaceDN w:val="0"/>
              <w:adjustRightInd w:val="0"/>
              <w:rPr>
                <w:rFonts w:eastAsia="Times New Roman" w:cs="Arial"/>
                <w:i/>
                <w:lang w:eastAsia="en-AU"/>
              </w:rPr>
            </w:pPr>
            <w:r w:rsidRPr="00406633">
              <w:rPr>
                <w:rFonts w:eastAsia="Times New Roman" w:cs="Arial"/>
                <w:i/>
                <w:lang w:eastAsia="en-AU"/>
              </w:rPr>
              <w:t>punishable by imprisonment for 5 years or more”.</w:t>
            </w:r>
          </w:p>
        </w:tc>
      </w:tr>
      <w:tr w:rsidR="005960A1" w:rsidRPr="000E6F0A" w14:paraId="0AF284F7" w14:textId="77777777" w:rsidTr="005E536D">
        <w:tc>
          <w:tcPr>
            <w:tcW w:w="2689" w:type="dxa"/>
          </w:tcPr>
          <w:p w14:paraId="28365F8B" w14:textId="77777777" w:rsidR="005960A1" w:rsidRPr="008206E2" w:rsidRDefault="005960A1" w:rsidP="005960A1">
            <w:pPr>
              <w:pStyle w:val="Tabledata"/>
            </w:pPr>
            <w:r w:rsidRPr="008206E2">
              <w:t>Escorting Officers</w:t>
            </w:r>
          </w:p>
        </w:tc>
        <w:tc>
          <w:tcPr>
            <w:tcW w:w="6479" w:type="dxa"/>
          </w:tcPr>
          <w:p w14:paraId="48FC1D08" w14:textId="3B4AFA32" w:rsidR="005960A1" w:rsidRPr="00406633" w:rsidRDefault="005960A1" w:rsidP="005960A1">
            <w:pPr>
              <w:spacing w:before="100" w:beforeAutospacing="1" w:line="270" w:lineRule="atLeast"/>
              <w:rPr>
                <w:rFonts w:cs="Arial"/>
              </w:rPr>
            </w:pPr>
            <w:r w:rsidRPr="00406633">
              <w:rPr>
                <w:rFonts w:eastAsia="Times New Roman"/>
                <w:lang w:eastAsia="en-AU"/>
              </w:rPr>
              <w:t>A Prison Officer, officer employed under the CS &amp; CS Contract, or an officer employed by a private prison contractor who is trained to conduct prisoner escorts</w:t>
            </w:r>
            <w:r w:rsidR="004464E9">
              <w:rPr>
                <w:rFonts w:eastAsia="Times New Roman"/>
                <w:lang w:eastAsia="en-AU"/>
              </w:rPr>
              <w:t>.</w:t>
            </w:r>
          </w:p>
        </w:tc>
      </w:tr>
      <w:tr w:rsidR="005960A1" w:rsidRPr="000E6F0A" w14:paraId="0F8E32EA" w14:textId="77777777" w:rsidTr="005E536D">
        <w:tc>
          <w:tcPr>
            <w:tcW w:w="2689" w:type="dxa"/>
          </w:tcPr>
          <w:p w14:paraId="14E3AF08" w14:textId="77777777" w:rsidR="005960A1" w:rsidRPr="008206E2" w:rsidRDefault="005960A1" w:rsidP="00FD1F36">
            <w:pPr>
              <w:pStyle w:val="Tabledata"/>
            </w:pPr>
            <w:r w:rsidRPr="008206E2">
              <w:rPr>
                <w:szCs w:val="22"/>
              </w:rPr>
              <w:t xml:space="preserve">Escorted </w:t>
            </w:r>
            <w:r w:rsidR="00FD1F36">
              <w:rPr>
                <w:szCs w:val="22"/>
              </w:rPr>
              <w:t>T</w:t>
            </w:r>
            <w:r w:rsidR="00FD1F36" w:rsidRPr="008206E2">
              <w:rPr>
                <w:szCs w:val="22"/>
              </w:rPr>
              <w:t>ravel</w:t>
            </w:r>
          </w:p>
        </w:tc>
        <w:tc>
          <w:tcPr>
            <w:tcW w:w="6479" w:type="dxa"/>
          </w:tcPr>
          <w:p w14:paraId="7DBE7B54" w14:textId="64F92298" w:rsidR="005960A1" w:rsidRPr="00406633" w:rsidRDefault="005960A1" w:rsidP="00FD1F36">
            <w:pPr>
              <w:spacing w:before="100" w:beforeAutospacing="1" w:line="270" w:lineRule="atLeast"/>
              <w:rPr>
                <w:rFonts w:cs="Arial"/>
              </w:rPr>
            </w:pPr>
            <w:r w:rsidRPr="00406633">
              <w:rPr>
                <w:rFonts w:eastAsia="Times New Roman" w:cs="Arial"/>
                <w:szCs w:val="22"/>
                <w:lang w:eastAsia="en-AU"/>
              </w:rPr>
              <w:t xml:space="preserve">Prisoner movement between </w:t>
            </w:r>
            <w:r w:rsidR="002C215D">
              <w:rPr>
                <w:rFonts w:eastAsia="Times New Roman" w:cs="Arial"/>
                <w:szCs w:val="22"/>
                <w:lang w:eastAsia="en-AU"/>
              </w:rPr>
              <w:t xml:space="preserve">2 </w:t>
            </w:r>
            <w:r w:rsidRPr="00406633">
              <w:rPr>
                <w:rFonts w:eastAsia="Times New Roman" w:cs="Arial"/>
                <w:szCs w:val="22"/>
                <w:lang w:eastAsia="en-AU"/>
              </w:rPr>
              <w:t xml:space="preserve">locations on a </w:t>
            </w:r>
            <w:r w:rsidR="0000486D">
              <w:rPr>
                <w:rFonts w:eastAsia="Times New Roman" w:cs="Arial"/>
                <w:szCs w:val="22"/>
                <w:lang w:eastAsia="en-AU"/>
              </w:rPr>
              <w:t>D</w:t>
            </w:r>
            <w:r w:rsidRPr="00406633">
              <w:rPr>
                <w:rFonts w:eastAsia="Times New Roman" w:cs="Arial"/>
                <w:szCs w:val="22"/>
                <w:lang w:eastAsia="en-AU"/>
              </w:rPr>
              <w:t xml:space="preserve">epartmental owned, chartered or contracted vehicle or aeroplane, while under escort by </w:t>
            </w:r>
            <w:r w:rsidR="00334C32">
              <w:rPr>
                <w:rFonts w:eastAsia="Times New Roman" w:cs="Arial"/>
                <w:szCs w:val="22"/>
                <w:lang w:eastAsia="en-AU"/>
              </w:rPr>
              <w:t>WA P</w:t>
            </w:r>
            <w:r w:rsidRPr="00406633">
              <w:rPr>
                <w:rFonts w:eastAsia="Times New Roman" w:cs="Arial"/>
                <w:szCs w:val="22"/>
                <w:lang w:eastAsia="en-AU"/>
              </w:rPr>
              <w:t>olice</w:t>
            </w:r>
            <w:r w:rsidR="00334C32">
              <w:rPr>
                <w:rFonts w:eastAsia="Times New Roman" w:cs="Arial"/>
                <w:szCs w:val="22"/>
                <w:lang w:eastAsia="en-AU"/>
              </w:rPr>
              <w:t xml:space="preserve"> Force</w:t>
            </w:r>
            <w:r w:rsidRPr="00406633">
              <w:rPr>
                <w:rFonts w:eastAsia="Times New Roman" w:cs="Arial"/>
                <w:szCs w:val="22"/>
                <w:lang w:eastAsia="en-AU"/>
              </w:rPr>
              <w:t xml:space="preserve"> or </w:t>
            </w:r>
            <w:r w:rsidR="00FD1F36">
              <w:rPr>
                <w:rFonts w:eastAsia="Times New Roman" w:cs="Arial"/>
                <w:szCs w:val="22"/>
                <w:lang w:eastAsia="en-AU"/>
              </w:rPr>
              <w:t>E</w:t>
            </w:r>
            <w:r w:rsidR="00FD1F36" w:rsidRPr="00406633">
              <w:rPr>
                <w:rFonts w:eastAsia="Times New Roman" w:cs="Arial"/>
                <w:szCs w:val="22"/>
                <w:lang w:eastAsia="en-AU"/>
              </w:rPr>
              <w:t xml:space="preserve">scorting </w:t>
            </w:r>
            <w:r w:rsidR="00FD1F36">
              <w:rPr>
                <w:rFonts w:eastAsia="Times New Roman" w:cs="Arial"/>
                <w:szCs w:val="22"/>
                <w:lang w:eastAsia="en-AU"/>
              </w:rPr>
              <w:t>O</w:t>
            </w:r>
            <w:r w:rsidR="00FD1F36" w:rsidRPr="00406633">
              <w:rPr>
                <w:rFonts w:eastAsia="Times New Roman" w:cs="Arial"/>
                <w:szCs w:val="22"/>
                <w:lang w:eastAsia="en-AU"/>
              </w:rPr>
              <w:t>fficers</w:t>
            </w:r>
          </w:p>
        </w:tc>
      </w:tr>
      <w:tr w:rsidR="005960A1" w:rsidRPr="000E6F0A" w14:paraId="2541B54D" w14:textId="77777777" w:rsidTr="005E536D">
        <w:tc>
          <w:tcPr>
            <w:tcW w:w="2689" w:type="dxa"/>
          </w:tcPr>
          <w:p w14:paraId="5D43F5FA" w14:textId="77777777" w:rsidR="005960A1" w:rsidRPr="008206E2" w:rsidRDefault="005960A1" w:rsidP="005960A1">
            <w:pPr>
              <w:pStyle w:val="Tabledata"/>
            </w:pPr>
            <w:r w:rsidRPr="008206E2">
              <w:rPr>
                <w:szCs w:val="22"/>
              </w:rPr>
              <w:t>Fitness to travel</w:t>
            </w:r>
          </w:p>
        </w:tc>
        <w:tc>
          <w:tcPr>
            <w:tcW w:w="6479" w:type="dxa"/>
          </w:tcPr>
          <w:p w14:paraId="13404FCA" w14:textId="77777777" w:rsidR="005960A1" w:rsidRPr="00406633" w:rsidRDefault="005960A1" w:rsidP="005960A1">
            <w:pPr>
              <w:spacing w:before="100" w:beforeAutospacing="1" w:line="270" w:lineRule="atLeast"/>
              <w:rPr>
                <w:rFonts w:cs="Arial"/>
              </w:rPr>
            </w:pPr>
            <w:r w:rsidRPr="00406633">
              <w:rPr>
                <w:rFonts w:eastAsia="Times New Roman" w:cs="Arial"/>
                <w:szCs w:val="22"/>
                <w:lang w:eastAsia="en-AU"/>
              </w:rPr>
              <w:t>A prisoner’s ability to undertake vehicle or air travel in an air-conditioned vehicle, subject to adequate rest stops, sustenance and hydration and the availability of essential medication, without significant medical risk</w:t>
            </w:r>
          </w:p>
        </w:tc>
      </w:tr>
      <w:tr w:rsidR="005960A1" w:rsidRPr="000E6F0A" w14:paraId="749CF071" w14:textId="77777777" w:rsidTr="005E536D">
        <w:tc>
          <w:tcPr>
            <w:tcW w:w="2689" w:type="dxa"/>
          </w:tcPr>
          <w:p w14:paraId="64D5184C" w14:textId="77777777" w:rsidR="005960A1" w:rsidRPr="008206E2" w:rsidRDefault="005960A1" w:rsidP="005960A1">
            <w:pPr>
              <w:pStyle w:val="Tabledata"/>
            </w:pPr>
            <w:r w:rsidRPr="002E2693">
              <w:rPr>
                <w:rFonts w:cs="Arial"/>
              </w:rPr>
              <w:t xml:space="preserve">Guiding Principles for Corrections in Australia, 2018 </w:t>
            </w:r>
          </w:p>
        </w:tc>
        <w:tc>
          <w:tcPr>
            <w:tcW w:w="6479" w:type="dxa"/>
          </w:tcPr>
          <w:p w14:paraId="5E1206D5" w14:textId="51D87A72" w:rsidR="005960A1" w:rsidRPr="00406633" w:rsidRDefault="005960A1" w:rsidP="005960A1">
            <w:pPr>
              <w:spacing w:before="100" w:beforeAutospacing="1" w:line="270" w:lineRule="atLeast"/>
              <w:rPr>
                <w:rFonts w:cs="Arial"/>
              </w:rPr>
            </w:pPr>
            <w:r w:rsidRPr="00406633">
              <w:rPr>
                <w:rFonts w:eastAsia="Times New Roman" w:cs="Arial"/>
                <w:lang w:eastAsia="en-AU"/>
              </w:rPr>
              <w:t>The guid</w:t>
            </w:r>
            <w:r w:rsidR="005234E4">
              <w:rPr>
                <w:rFonts w:eastAsia="Times New Roman" w:cs="Arial"/>
                <w:lang w:eastAsia="en-AU"/>
              </w:rPr>
              <w:t>ing</w:t>
            </w:r>
            <w:r w:rsidRPr="00406633">
              <w:rPr>
                <w:rFonts w:eastAsia="Times New Roman" w:cs="Arial"/>
                <w:lang w:eastAsia="en-AU"/>
              </w:rPr>
              <w:t xml:space="preserve">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520ADA" w:rsidRPr="000E6F0A" w14:paraId="58650410" w14:textId="77777777" w:rsidTr="005E536D">
        <w:tc>
          <w:tcPr>
            <w:tcW w:w="2689" w:type="dxa"/>
          </w:tcPr>
          <w:p w14:paraId="43C121CD" w14:textId="77777777" w:rsidR="00520ADA" w:rsidRPr="002E2693" w:rsidRDefault="00520ADA" w:rsidP="005960A1">
            <w:pPr>
              <w:pStyle w:val="Tabledata"/>
              <w:rPr>
                <w:rFonts w:cs="Arial"/>
              </w:rPr>
            </w:pPr>
            <w:r>
              <w:rPr>
                <w:rFonts w:cs="Arial"/>
              </w:rPr>
              <w:t>HSE</w:t>
            </w:r>
          </w:p>
        </w:tc>
        <w:tc>
          <w:tcPr>
            <w:tcW w:w="6479" w:type="dxa"/>
          </w:tcPr>
          <w:p w14:paraId="633A8DF6" w14:textId="77777777" w:rsidR="00520ADA" w:rsidRPr="00406633" w:rsidRDefault="00520ADA" w:rsidP="00C71A9F">
            <w:pPr>
              <w:spacing w:before="100" w:beforeAutospacing="1" w:line="270" w:lineRule="atLeast"/>
              <w:rPr>
                <w:rFonts w:eastAsia="Times New Roman" w:cs="Arial"/>
                <w:lang w:eastAsia="en-AU"/>
              </w:rPr>
            </w:pPr>
            <w:r>
              <w:rPr>
                <w:rFonts w:eastAsia="Times New Roman" w:cs="Arial"/>
                <w:lang w:eastAsia="en-AU"/>
              </w:rPr>
              <w:t xml:space="preserve">High Security </w:t>
            </w:r>
            <w:r w:rsidR="00FD1F36">
              <w:rPr>
                <w:rFonts w:eastAsia="Times New Roman" w:cs="Arial"/>
                <w:lang w:eastAsia="en-AU"/>
              </w:rPr>
              <w:t>Escort</w:t>
            </w:r>
          </w:p>
        </w:tc>
      </w:tr>
      <w:tr w:rsidR="00FD1F36" w:rsidRPr="000E6F0A" w14:paraId="4D7D5A5E" w14:textId="77777777" w:rsidTr="005E536D">
        <w:tc>
          <w:tcPr>
            <w:tcW w:w="2689" w:type="dxa"/>
            <w:shd w:val="clear" w:color="auto" w:fill="FFFFFF" w:themeFill="background1"/>
          </w:tcPr>
          <w:p w14:paraId="3659B0A8" w14:textId="77777777" w:rsidR="00FD1F36" w:rsidRPr="002E2693" w:rsidRDefault="00FD1F36" w:rsidP="00FD1F36">
            <w:pPr>
              <w:pStyle w:val="Tabledata"/>
              <w:rPr>
                <w:rFonts w:cs="Arial"/>
              </w:rPr>
            </w:pPr>
            <w:r w:rsidRPr="00B42B2A">
              <w:rPr>
                <w:rFonts w:cs="Arial"/>
                <w:bCs/>
              </w:rPr>
              <w:t>Individual Management Plan (IMP)</w:t>
            </w:r>
          </w:p>
        </w:tc>
        <w:tc>
          <w:tcPr>
            <w:tcW w:w="6479" w:type="dxa"/>
            <w:shd w:val="clear" w:color="auto" w:fill="FFFFFF" w:themeFill="background1"/>
          </w:tcPr>
          <w:p w14:paraId="29DAE484" w14:textId="77777777" w:rsidR="00FD1F36" w:rsidRPr="00406633" w:rsidRDefault="00FD1F36" w:rsidP="00FD1F36">
            <w:pPr>
              <w:spacing w:before="100" w:beforeAutospacing="1" w:line="270" w:lineRule="atLeast"/>
              <w:rPr>
                <w:rFonts w:eastAsia="Times New Roman" w:cs="Arial"/>
                <w:lang w:eastAsia="en-AU"/>
              </w:rPr>
            </w:pPr>
            <w:r w:rsidRPr="00B42B2A">
              <w:rPr>
                <w:rFonts w:eastAsia="Times New Roman" w:cs="Arial"/>
                <w:lang w:eastAsia="en-AU"/>
              </w:rPr>
              <w:t>The approved plan developed in consultation with treatment and education assessors and the prisoner. The IMP spans the prisoner's sentence through to release. It identifies prisoner needs and contains recommendations for prison placements, security classification and interventions that will assist the prisoner to live a pro-social life on release to the community.</w:t>
            </w:r>
          </w:p>
        </w:tc>
      </w:tr>
      <w:tr w:rsidR="00FD1F36" w:rsidRPr="000E6F0A" w14:paraId="40DD765A" w14:textId="77777777" w:rsidTr="005E536D">
        <w:tc>
          <w:tcPr>
            <w:tcW w:w="2689" w:type="dxa"/>
            <w:shd w:val="clear" w:color="auto" w:fill="FFFFFF" w:themeFill="background1"/>
          </w:tcPr>
          <w:p w14:paraId="5D00ADC0" w14:textId="77777777" w:rsidR="00FD1F36" w:rsidRDefault="00FD1F36" w:rsidP="00FD1F36">
            <w:pPr>
              <w:pStyle w:val="Tabledata"/>
              <w:rPr>
                <w:rFonts w:cs="Arial"/>
              </w:rPr>
            </w:pPr>
            <w:r w:rsidRPr="00B42B2A">
              <w:rPr>
                <w:rFonts w:cs="Arial"/>
                <w:bCs/>
              </w:rPr>
              <w:lastRenderedPageBreak/>
              <w:t>Management and Placement-Remand (MAP-Remand)</w:t>
            </w:r>
          </w:p>
        </w:tc>
        <w:tc>
          <w:tcPr>
            <w:tcW w:w="6479" w:type="dxa"/>
            <w:shd w:val="clear" w:color="auto" w:fill="FFFFFF" w:themeFill="background1"/>
          </w:tcPr>
          <w:p w14:paraId="7E168446" w14:textId="77777777" w:rsidR="00FD1F36" w:rsidRDefault="00FD1F36" w:rsidP="005A1A08">
            <w:pPr>
              <w:pStyle w:val="Tabledata"/>
            </w:pPr>
            <w:r w:rsidRPr="00B42B2A">
              <w:t>The MAP-Remand is the checklist completed to determine initial security rating and placement for a remand prisoner.</w:t>
            </w:r>
          </w:p>
        </w:tc>
      </w:tr>
      <w:tr w:rsidR="00FD1F36" w14:paraId="08219453" w14:textId="77777777" w:rsidTr="005E536D">
        <w:tc>
          <w:tcPr>
            <w:tcW w:w="2689" w:type="dxa"/>
            <w:shd w:val="clear" w:color="auto" w:fill="FFFFFF" w:themeFill="background1"/>
          </w:tcPr>
          <w:p w14:paraId="0B123D87" w14:textId="77777777" w:rsidR="00FD1F36" w:rsidRPr="008206E2" w:rsidRDefault="00FD1F36" w:rsidP="00FD1F36">
            <w:pPr>
              <w:pStyle w:val="Tabledata"/>
              <w:rPr>
                <w:szCs w:val="22"/>
              </w:rPr>
            </w:pPr>
            <w:r w:rsidRPr="00B42B2A">
              <w:rPr>
                <w:rFonts w:cs="Arial"/>
                <w:bCs/>
              </w:rPr>
              <w:t>Management and Placement-Sentenced (MAP-Sentenced)</w:t>
            </w:r>
          </w:p>
        </w:tc>
        <w:tc>
          <w:tcPr>
            <w:tcW w:w="6479" w:type="dxa"/>
            <w:shd w:val="clear" w:color="auto" w:fill="FFFFFF" w:themeFill="background1"/>
          </w:tcPr>
          <w:p w14:paraId="55CF2DEC" w14:textId="77777777" w:rsidR="00FD1F36" w:rsidRPr="00406633" w:rsidRDefault="00FD1F36" w:rsidP="00FD1F36">
            <w:pPr>
              <w:pStyle w:val="Tabledata"/>
              <w:rPr>
                <w:szCs w:val="22"/>
              </w:rPr>
            </w:pPr>
            <w:r w:rsidRPr="00B42B2A">
              <w:rPr>
                <w:rFonts w:cs="Arial"/>
              </w:rPr>
              <w:t>The MAP-Sentenced is the checklist completed to determine initial security rating and placement for a sentenced prisoner and generally will define a prisoner’s security rating for the first 6 months in custody post-sentencing.</w:t>
            </w:r>
          </w:p>
        </w:tc>
      </w:tr>
      <w:tr w:rsidR="005960A1" w14:paraId="69D8909B" w14:textId="77777777" w:rsidTr="005E536D">
        <w:tc>
          <w:tcPr>
            <w:tcW w:w="2689" w:type="dxa"/>
          </w:tcPr>
          <w:p w14:paraId="0B43E29D" w14:textId="77777777" w:rsidR="005960A1" w:rsidRPr="005435AD" w:rsidRDefault="005960A1" w:rsidP="005960A1">
            <w:pPr>
              <w:pStyle w:val="Tabledata"/>
              <w:rPr>
                <w:b/>
              </w:rPr>
            </w:pPr>
            <w:r w:rsidRPr="008206E2">
              <w:rPr>
                <w:szCs w:val="22"/>
              </w:rPr>
              <w:t>Movements Officer</w:t>
            </w:r>
          </w:p>
        </w:tc>
        <w:tc>
          <w:tcPr>
            <w:tcW w:w="6479" w:type="dxa"/>
          </w:tcPr>
          <w:p w14:paraId="465945D3" w14:textId="77777777" w:rsidR="005960A1" w:rsidRPr="00406633" w:rsidRDefault="005960A1" w:rsidP="005960A1">
            <w:pPr>
              <w:pStyle w:val="Tabledata"/>
            </w:pPr>
            <w:r w:rsidRPr="00406633">
              <w:rPr>
                <w:szCs w:val="22"/>
              </w:rPr>
              <w:t>The Officer responsible for preparing and providing prisoner movements information for prisoners based at the prison. This includes completing and collation of the paperwork and associated TOMS records necessary to facilitate the transfer, movement and release of prisoners</w:t>
            </w:r>
          </w:p>
        </w:tc>
      </w:tr>
      <w:tr w:rsidR="005960A1" w14:paraId="5DDE2C9E" w14:textId="77777777" w:rsidTr="005E536D">
        <w:tc>
          <w:tcPr>
            <w:tcW w:w="2689" w:type="dxa"/>
          </w:tcPr>
          <w:p w14:paraId="34308C29" w14:textId="06B6C9BD" w:rsidR="005960A1" w:rsidRPr="005435AD" w:rsidRDefault="005960A1" w:rsidP="005960A1">
            <w:pPr>
              <w:pStyle w:val="Tabledata"/>
              <w:rPr>
                <w:b/>
              </w:rPr>
            </w:pPr>
            <w:r w:rsidRPr="008206E2">
              <w:rPr>
                <w:rFonts w:cs="Arial"/>
                <w:snapToGrid w:val="0"/>
                <w:lang w:val="en-GB"/>
              </w:rPr>
              <w:t xml:space="preserve">Officer in </w:t>
            </w:r>
            <w:r w:rsidR="000F365B">
              <w:rPr>
                <w:rFonts w:cs="Arial"/>
                <w:snapToGrid w:val="0"/>
                <w:lang w:val="en-GB"/>
              </w:rPr>
              <w:t>C</w:t>
            </w:r>
            <w:r w:rsidRPr="008206E2">
              <w:rPr>
                <w:rFonts w:cs="Arial"/>
                <w:snapToGrid w:val="0"/>
                <w:lang w:val="en-GB"/>
              </w:rPr>
              <w:t>harge (OIC)</w:t>
            </w:r>
          </w:p>
        </w:tc>
        <w:tc>
          <w:tcPr>
            <w:tcW w:w="6479" w:type="dxa"/>
          </w:tcPr>
          <w:p w14:paraId="457DD26B" w14:textId="77777777" w:rsidR="005960A1" w:rsidRPr="00406633" w:rsidRDefault="005960A1" w:rsidP="000A586E">
            <w:pPr>
              <w:pStyle w:val="Tabledata"/>
              <w:rPr>
                <w:rFonts w:eastAsia="Calibri"/>
              </w:rPr>
            </w:pPr>
            <w:r w:rsidRPr="00406633">
              <w:rPr>
                <w:rFonts w:eastAsia="Calibri"/>
              </w:rPr>
              <w:t>As defined in s. 3(1</w:t>
            </w:r>
            <w:r w:rsidRPr="00406633">
              <w:rPr>
                <w:rFonts w:eastAsia="Calibri"/>
                <w:i/>
              </w:rPr>
              <w:t>)</w:t>
            </w:r>
            <w:r w:rsidR="00DD6077" w:rsidRPr="00406633">
              <w:rPr>
                <w:rFonts w:eastAsia="Calibri"/>
              </w:rPr>
              <w:t xml:space="preserve"> </w:t>
            </w:r>
            <w:hyperlink r:id="rId84" w:history="1">
              <w:r w:rsidRPr="00406633">
                <w:rPr>
                  <w:rFonts w:eastAsia="Calibri"/>
                  <w:i/>
                </w:rPr>
                <w:t>Prisons Act 1981</w:t>
              </w:r>
            </w:hyperlink>
            <w:r w:rsidRPr="00406633">
              <w:rPr>
                <w:rFonts w:eastAsia="Calibri"/>
                <w:i/>
              </w:rPr>
              <w:t xml:space="preserve"> </w:t>
            </w:r>
            <w:r w:rsidRPr="00406633">
              <w:rPr>
                <w:rFonts w:eastAsia="Calibri"/>
              </w:rPr>
              <w:t>and refers to either the designated Superintendent or the officer in charge of a prison at a particular time.</w:t>
            </w:r>
          </w:p>
          <w:p w14:paraId="06FE1E54" w14:textId="77777777" w:rsidR="005960A1" w:rsidRPr="00406633" w:rsidRDefault="005960A1" w:rsidP="00113DE3">
            <w:pPr>
              <w:pStyle w:val="Tabledata"/>
            </w:pPr>
            <w:r w:rsidRPr="00406633">
              <w:rPr>
                <w:rFonts w:eastAsia="Calibri" w:cs="Arial"/>
              </w:rPr>
              <w:t>Also includes any contract worker authorised by the Commissioner in accordance with s. 15I (1) (a)</w:t>
            </w:r>
            <w:r w:rsidR="00DD6077" w:rsidRPr="00406633">
              <w:rPr>
                <w:rFonts w:eastAsia="Calibri" w:cs="Arial"/>
              </w:rPr>
              <w:t xml:space="preserve"> </w:t>
            </w:r>
            <w:hyperlink r:id="rId85" w:history="1">
              <w:r w:rsidRPr="00406633">
                <w:rPr>
                  <w:rFonts w:eastAsia="Calibri" w:cs="Arial"/>
                  <w:i/>
                </w:rPr>
                <w:t>Prisons Act 1981</w:t>
              </w:r>
            </w:hyperlink>
            <w:r w:rsidRPr="00406633">
              <w:rPr>
                <w:rFonts w:eastAsia="Calibri" w:cs="Arial"/>
                <w:i/>
              </w:rPr>
              <w:t xml:space="preserve"> </w:t>
            </w:r>
            <w:r w:rsidRPr="00406633">
              <w:rPr>
                <w:rFonts w:eastAsia="Calibri" w:cs="Arial"/>
              </w:rPr>
              <w:t>to perform the functions of a superintendent in a privately operated prison.</w:t>
            </w:r>
          </w:p>
        </w:tc>
      </w:tr>
      <w:tr w:rsidR="00FD1F36" w14:paraId="22F28270" w14:textId="77777777" w:rsidTr="005E536D">
        <w:tc>
          <w:tcPr>
            <w:tcW w:w="2689" w:type="dxa"/>
          </w:tcPr>
          <w:p w14:paraId="2F629AC4" w14:textId="77777777" w:rsidR="00FD1F36" w:rsidRPr="008206E2" w:rsidRDefault="00FD1F36" w:rsidP="00FD1F36">
            <w:pPr>
              <w:pStyle w:val="Tabledata"/>
            </w:pPr>
            <w:r>
              <w:rPr>
                <w:szCs w:val="22"/>
              </w:rPr>
              <w:t>Operations Centre (OPCEN)</w:t>
            </w:r>
          </w:p>
        </w:tc>
        <w:tc>
          <w:tcPr>
            <w:tcW w:w="6479" w:type="dxa"/>
          </w:tcPr>
          <w:p w14:paraId="74D82439" w14:textId="1A652AC0" w:rsidR="00FD1F36" w:rsidRPr="00CE0180" w:rsidRDefault="00CE0180" w:rsidP="00CE0180">
            <w:pPr>
              <w:rPr>
                <w:rFonts w:cs="Arial"/>
                <w:sz w:val="22"/>
                <w:szCs w:val="22"/>
              </w:rPr>
            </w:pPr>
            <w:r>
              <w:rPr>
                <w:rFonts w:cs="Arial"/>
              </w:rPr>
              <w:t>The Operations Centre (OPCEN) is a central business unit for Corrective Services under the Operational Support Directorate (OPSPT) comprising Prisoner Movements and Response Coordination. The OPCEN has multiple functions, including providing reporting to stakeholders regarding Critical Incidents; security and operational advice for incident management; identifying and mitigating risk; coordination of inter-prison transport and stakeholder engagement.</w:t>
            </w:r>
          </w:p>
        </w:tc>
      </w:tr>
      <w:tr w:rsidR="00FD1F36" w14:paraId="001ABAFF" w14:textId="77777777" w:rsidTr="005E536D">
        <w:tc>
          <w:tcPr>
            <w:tcW w:w="2689" w:type="dxa"/>
          </w:tcPr>
          <w:p w14:paraId="4C82D389" w14:textId="77777777" w:rsidR="00FD1F36" w:rsidRPr="005435AD" w:rsidRDefault="00FD1F36" w:rsidP="00FD1F36">
            <w:pPr>
              <w:pStyle w:val="Tabledata"/>
              <w:rPr>
                <w:b/>
              </w:rPr>
            </w:pPr>
            <w:r w:rsidRPr="00750401">
              <w:rPr>
                <w:rFonts w:cs="Arial"/>
              </w:rPr>
              <w:t>Prisoner</w:t>
            </w:r>
          </w:p>
        </w:tc>
        <w:tc>
          <w:tcPr>
            <w:tcW w:w="6479" w:type="dxa"/>
          </w:tcPr>
          <w:p w14:paraId="51FA083C" w14:textId="47CE592C" w:rsidR="00FD1F36" w:rsidRPr="00406633" w:rsidRDefault="00FD1F36" w:rsidP="00FD1F36">
            <w:pPr>
              <w:pStyle w:val="Tabledata"/>
            </w:pPr>
            <w:r w:rsidRPr="00750401">
              <w:rPr>
                <w:rFonts w:cs="Arial"/>
              </w:rPr>
              <w:t xml:space="preserve">Any person </w:t>
            </w:r>
            <w:r>
              <w:rPr>
                <w:rFonts w:cs="Arial"/>
              </w:rPr>
              <w:t xml:space="preserve">as defined in s.3 </w:t>
            </w:r>
            <w:r w:rsidRPr="0025010B">
              <w:rPr>
                <w:rFonts w:cs="Arial"/>
                <w:i/>
              </w:rPr>
              <w:t>Prisons Act 1981</w:t>
            </w:r>
            <w:r>
              <w:rPr>
                <w:rFonts w:cs="Arial"/>
              </w:rPr>
              <w:t xml:space="preserve">; also includes a person not yet in the custody of a prison, but in the custody of a Contractor under the </w:t>
            </w:r>
            <w:r w:rsidRPr="0025010B">
              <w:rPr>
                <w:rFonts w:cs="Arial"/>
                <w:i/>
              </w:rPr>
              <w:t>Court Security and Custodial Services Act</w:t>
            </w:r>
            <w:r w:rsidR="0000486D">
              <w:rPr>
                <w:rFonts w:cs="Arial"/>
                <w:i/>
              </w:rPr>
              <w:t xml:space="preserve"> 1999</w:t>
            </w:r>
            <w:r>
              <w:rPr>
                <w:rFonts w:cs="Arial"/>
              </w:rPr>
              <w:t>.</w:t>
            </w:r>
          </w:p>
        </w:tc>
      </w:tr>
      <w:tr w:rsidR="00FD1F36" w14:paraId="0747F39A" w14:textId="77777777" w:rsidTr="005E536D">
        <w:tc>
          <w:tcPr>
            <w:tcW w:w="2689" w:type="dxa"/>
          </w:tcPr>
          <w:p w14:paraId="1C8469E8" w14:textId="77777777" w:rsidR="00FD1F36" w:rsidRPr="005E27B9" w:rsidRDefault="00FD1F36" w:rsidP="00FD1F36">
            <w:pPr>
              <w:pStyle w:val="Tabledata"/>
              <w:rPr>
                <w:szCs w:val="22"/>
              </w:rPr>
            </w:pPr>
            <w:r>
              <w:rPr>
                <w:rFonts w:cs="Arial"/>
              </w:rPr>
              <w:t xml:space="preserve">Special </w:t>
            </w:r>
            <w:r w:rsidRPr="002E2693">
              <w:rPr>
                <w:rFonts w:cs="Arial"/>
              </w:rPr>
              <w:t>Operations Group (SOG)</w:t>
            </w:r>
          </w:p>
        </w:tc>
        <w:tc>
          <w:tcPr>
            <w:tcW w:w="6479" w:type="dxa"/>
          </w:tcPr>
          <w:p w14:paraId="1EDFB5A3" w14:textId="77777777" w:rsidR="00FD1F36" w:rsidRPr="00406633" w:rsidRDefault="00FD1F36" w:rsidP="00FD1F36">
            <w:pPr>
              <w:pStyle w:val="Tabledata"/>
              <w:rPr>
                <w:szCs w:val="22"/>
              </w:rPr>
            </w:pPr>
            <w:r w:rsidRPr="00406633">
              <w:rPr>
                <w:rFonts w:cs="Arial"/>
              </w:rPr>
              <w:t>Provides specialist emergency response and security support services for all correctional facilities within the State.</w:t>
            </w:r>
          </w:p>
        </w:tc>
      </w:tr>
      <w:tr w:rsidR="00FD1F36" w14:paraId="0808CC86" w14:textId="77777777" w:rsidTr="005E536D">
        <w:tc>
          <w:tcPr>
            <w:tcW w:w="2689" w:type="dxa"/>
          </w:tcPr>
          <w:p w14:paraId="6E591610" w14:textId="77777777" w:rsidR="00FD1F36" w:rsidRPr="005435AD" w:rsidRDefault="00FD1F36" w:rsidP="00FD1F36">
            <w:pPr>
              <w:pStyle w:val="Tabledata"/>
              <w:rPr>
                <w:b/>
              </w:rPr>
            </w:pPr>
            <w:r w:rsidRPr="008206E2">
              <w:rPr>
                <w:rFonts w:cs="Arial"/>
                <w:snapToGrid w:val="0"/>
                <w:lang w:val="en-GB"/>
              </w:rPr>
              <w:t>Superintendent</w:t>
            </w:r>
          </w:p>
        </w:tc>
        <w:tc>
          <w:tcPr>
            <w:tcW w:w="6479" w:type="dxa"/>
          </w:tcPr>
          <w:p w14:paraId="6AB049B6" w14:textId="77777777" w:rsidR="00FD1F36" w:rsidRPr="00406633" w:rsidRDefault="00FD1F36" w:rsidP="00FD1F36">
            <w:pPr>
              <w:pStyle w:val="Tabledata"/>
            </w:pPr>
            <w:r w:rsidRPr="00406633">
              <w:rPr>
                <w:rFonts w:hint="eastAsia"/>
              </w:rPr>
              <w:t xml:space="preserve">The Superintendent as defined in </w:t>
            </w:r>
            <w:r w:rsidRPr="00406633">
              <w:t xml:space="preserve">s. </w:t>
            </w:r>
            <w:r w:rsidRPr="00406633">
              <w:rPr>
                <w:rFonts w:hint="eastAsia"/>
              </w:rPr>
              <w:t xml:space="preserve">36 </w:t>
            </w:r>
            <w:hyperlink w:anchor="_top" w:history="1">
              <w:r w:rsidRPr="00406633">
                <w:rPr>
                  <w:rStyle w:val="Hyperlink"/>
                  <w:rFonts w:hint="eastAsia"/>
                  <w:i/>
                  <w:color w:val="auto"/>
                  <w:u w:val="none"/>
                </w:rPr>
                <w:t>Prisons Act 1981</w:t>
              </w:r>
            </w:hyperlink>
            <w:r w:rsidRPr="00406633">
              <w:rPr>
                <w:rFonts w:hint="eastAsia"/>
                <w:i/>
              </w:rPr>
              <w:t xml:space="preserve"> </w:t>
            </w:r>
            <w:r w:rsidRPr="00406633">
              <w:rPr>
                <w:rFonts w:hint="eastAsia"/>
              </w:rPr>
              <w:t xml:space="preserve">and includes any reference to the position responsible for the management of a private prison under Part </w:t>
            </w:r>
            <w:r w:rsidRPr="00406633">
              <w:t>III</w:t>
            </w:r>
            <w:r w:rsidRPr="00406633">
              <w:rPr>
                <w:rFonts w:hint="eastAsia"/>
              </w:rPr>
              <w:t xml:space="preserve">A </w:t>
            </w:r>
            <w:hyperlink w:anchor="_top" w:history="1">
              <w:r w:rsidRPr="00406633">
                <w:rPr>
                  <w:rStyle w:val="Hyperlink"/>
                  <w:rFonts w:hint="eastAsia"/>
                  <w:i/>
                  <w:color w:val="auto"/>
                  <w:u w:val="none"/>
                </w:rPr>
                <w:t>Prisons Act 1981</w:t>
              </w:r>
            </w:hyperlink>
            <w:r w:rsidRPr="00406633">
              <w:rPr>
                <w:rFonts w:hint="eastAsia"/>
              </w:rPr>
              <w:t>.</w:t>
            </w:r>
            <w:r w:rsidRPr="00406633">
              <w:t xml:space="preserve"> Does not extend to the Officer in Charge of a prison.</w:t>
            </w:r>
          </w:p>
        </w:tc>
      </w:tr>
      <w:tr w:rsidR="00FD1F36" w14:paraId="7E8C4771" w14:textId="77777777" w:rsidTr="005E536D">
        <w:tc>
          <w:tcPr>
            <w:tcW w:w="2689" w:type="dxa"/>
          </w:tcPr>
          <w:p w14:paraId="549AD864" w14:textId="77777777" w:rsidR="00FD1F36" w:rsidRPr="005435AD" w:rsidRDefault="00FD1F36" w:rsidP="00FD1F36">
            <w:pPr>
              <w:pStyle w:val="Tabledata"/>
              <w:rPr>
                <w:b/>
              </w:rPr>
            </w:pPr>
            <w:r w:rsidRPr="008206E2">
              <w:t xml:space="preserve">Total Offender Management Solution </w:t>
            </w:r>
            <w:r>
              <w:t>(TOMS</w:t>
            </w:r>
            <w:r w:rsidRPr="008206E2">
              <w:t>)</w:t>
            </w:r>
          </w:p>
        </w:tc>
        <w:tc>
          <w:tcPr>
            <w:tcW w:w="6479" w:type="dxa"/>
          </w:tcPr>
          <w:p w14:paraId="536C5882" w14:textId="0315CB06" w:rsidR="00FD1F36" w:rsidRPr="00344FBE" w:rsidRDefault="00FD1F36" w:rsidP="00FD1F36">
            <w:pPr>
              <w:pStyle w:val="Tabledata"/>
            </w:pPr>
            <w:r w:rsidRPr="00A76013">
              <w:rPr>
                <w:rFonts w:cs="Arial"/>
              </w:rPr>
              <w:t xml:space="preserve">An electronic database used by the Department of </w:t>
            </w:r>
            <w:r w:rsidR="0000486D">
              <w:rPr>
                <w:rFonts w:cs="Arial"/>
              </w:rPr>
              <w:t>Justice</w:t>
            </w:r>
            <w:r w:rsidRPr="00A76013">
              <w:rPr>
                <w:rFonts w:cs="Arial"/>
              </w:rPr>
              <w:t xml:space="preserve"> to record and manage comprehensive information relating to prisoners</w:t>
            </w:r>
            <w:r>
              <w:rPr>
                <w:rFonts w:cs="Arial"/>
              </w:rPr>
              <w:t xml:space="preserve"> and detainees.</w:t>
            </w:r>
          </w:p>
        </w:tc>
      </w:tr>
    </w:tbl>
    <w:p w14:paraId="61A06CF1" w14:textId="77777777" w:rsidR="000F365B" w:rsidRDefault="000F365B" w:rsidP="000F365B">
      <w:pPr>
        <w:pStyle w:val="Heading2"/>
        <w:numPr>
          <w:ilvl w:val="0"/>
          <w:numId w:val="0"/>
        </w:numPr>
        <w:ind w:left="726"/>
      </w:pPr>
    </w:p>
    <w:p w14:paraId="1D6215C0" w14:textId="77777777" w:rsidR="000F365B" w:rsidRDefault="000F365B" w:rsidP="000F365B">
      <w:pPr>
        <w:pStyle w:val="Heading2"/>
        <w:numPr>
          <w:ilvl w:val="0"/>
          <w:numId w:val="0"/>
        </w:numPr>
        <w:ind w:left="726"/>
      </w:pPr>
    </w:p>
    <w:p w14:paraId="669DC08C" w14:textId="03137AFE" w:rsidR="003D708E" w:rsidRDefault="003D708E" w:rsidP="00241AB7">
      <w:pPr>
        <w:pStyle w:val="Heading2"/>
      </w:pPr>
      <w:bookmarkStart w:id="60" w:name="_Toc143775397"/>
      <w:r>
        <w:lastRenderedPageBreak/>
        <w:t>Related legislation</w:t>
      </w:r>
      <w:bookmarkEnd w:id="60"/>
      <w:r>
        <w:t xml:space="preserve"> </w:t>
      </w:r>
    </w:p>
    <w:p w14:paraId="4CF0967F" w14:textId="77777777" w:rsidR="00DD6077" w:rsidRPr="005E536D" w:rsidRDefault="00DD6077" w:rsidP="00EA0940">
      <w:pPr>
        <w:numPr>
          <w:ilvl w:val="0"/>
          <w:numId w:val="10"/>
        </w:numPr>
        <w:spacing w:before="120"/>
        <w:ind w:left="714" w:hanging="357"/>
        <w:rPr>
          <w:i/>
          <w:iCs/>
        </w:rPr>
      </w:pPr>
      <w:bookmarkStart w:id="61" w:name="_Toc178286"/>
      <w:r w:rsidRPr="005E536D">
        <w:rPr>
          <w:i/>
          <w:iCs/>
        </w:rPr>
        <w:t xml:space="preserve">Aviation Transport Security Regulations 2005 </w:t>
      </w:r>
      <w:r w:rsidRPr="005E536D">
        <w:t>(Cth)</w:t>
      </w:r>
    </w:p>
    <w:p w14:paraId="44CA6598" w14:textId="77777777" w:rsidR="00DD6077" w:rsidRPr="005E536D" w:rsidRDefault="00DD6077" w:rsidP="00EA0940">
      <w:pPr>
        <w:numPr>
          <w:ilvl w:val="0"/>
          <w:numId w:val="10"/>
        </w:numPr>
        <w:spacing w:before="120"/>
        <w:ind w:left="714" w:hanging="357"/>
        <w:rPr>
          <w:i/>
          <w:iCs/>
        </w:rPr>
      </w:pPr>
      <w:r w:rsidRPr="005E536D">
        <w:rPr>
          <w:i/>
          <w:iCs/>
        </w:rPr>
        <w:t>Court Security and Custodial Services Act 1999</w:t>
      </w:r>
    </w:p>
    <w:p w14:paraId="23A861CB" w14:textId="77777777" w:rsidR="00DD6077" w:rsidRPr="005E536D" w:rsidRDefault="00DD6077" w:rsidP="00EA0940">
      <w:pPr>
        <w:numPr>
          <w:ilvl w:val="0"/>
          <w:numId w:val="10"/>
        </w:numPr>
        <w:spacing w:before="120"/>
        <w:ind w:left="714" w:hanging="357"/>
        <w:rPr>
          <w:i/>
          <w:iCs/>
        </w:rPr>
      </w:pPr>
      <w:r w:rsidRPr="005E536D">
        <w:rPr>
          <w:i/>
          <w:iCs/>
        </w:rPr>
        <w:t>Cross Border Justice Act 2008</w:t>
      </w:r>
    </w:p>
    <w:p w14:paraId="0DBC7FF7" w14:textId="67E1D663" w:rsidR="00DD6077" w:rsidRPr="005E536D" w:rsidRDefault="00DD6077" w:rsidP="00EA0940">
      <w:pPr>
        <w:numPr>
          <w:ilvl w:val="0"/>
          <w:numId w:val="10"/>
        </w:numPr>
        <w:spacing w:before="120"/>
        <w:ind w:left="714" w:hanging="357"/>
        <w:rPr>
          <w:i/>
          <w:iCs/>
        </w:rPr>
      </w:pPr>
      <w:r w:rsidRPr="005E536D">
        <w:rPr>
          <w:i/>
          <w:iCs/>
        </w:rPr>
        <w:t>International Transfer of Prisoners Act 1997</w:t>
      </w:r>
      <w:r w:rsidR="00524983">
        <w:rPr>
          <w:i/>
          <w:iCs/>
        </w:rPr>
        <w:t xml:space="preserve"> </w:t>
      </w:r>
      <w:r w:rsidR="00524983" w:rsidRPr="00524983">
        <w:t>(Cth)</w:t>
      </w:r>
    </w:p>
    <w:p w14:paraId="1385EAB2" w14:textId="77777777" w:rsidR="00DD6077" w:rsidRPr="005E536D" w:rsidRDefault="00DD6077" w:rsidP="00EA0940">
      <w:pPr>
        <w:numPr>
          <w:ilvl w:val="0"/>
          <w:numId w:val="10"/>
        </w:numPr>
        <w:spacing w:before="120"/>
        <w:ind w:left="714" w:hanging="357"/>
        <w:rPr>
          <w:i/>
          <w:iCs/>
        </w:rPr>
      </w:pPr>
      <w:r w:rsidRPr="005E536D">
        <w:rPr>
          <w:i/>
          <w:iCs/>
        </w:rPr>
        <w:t>Prisons Act</w:t>
      </w:r>
      <w:r w:rsidR="00406633" w:rsidRPr="005E536D">
        <w:rPr>
          <w:i/>
          <w:iCs/>
        </w:rPr>
        <w:t xml:space="preserve"> 1981</w:t>
      </w:r>
    </w:p>
    <w:p w14:paraId="1389587A" w14:textId="77777777" w:rsidR="00DD6077" w:rsidRPr="005E536D" w:rsidRDefault="00DD6077" w:rsidP="00EA0940">
      <w:pPr>
        <w:numPr>
          <w:ilvl w:val="0"/>
          <w:numId w:val="10"/>
        </w:numPr>
        <w:spacing w:before="120"/>
        <w:ind w:left="714" w:hanging="357"/>
        <w:rPr>
          <w:i/>
          <w:iCs/>
        </w:rPr>
      </w:pPr>
      <w:r w:rsidRPr="005E536D">
        <w:rPr>
          <w:i/>
          <w:iCs/>
        </w:rPr>
        <w:t>Prisons Regulations 1982</w:t>
      </w:r>
    </w:p>
    <w:p w14:paraId="17140170" w14:textId="77777777" w:rsidR="00DD6077" w:rsidRPr="005E536D" w:rsidRDefault="00DD6077" w:rsidP="00EA0940">
      <w:pPr>
        <w:numPr>
          <w:ilvl w:val="0"/>
          <w:numId w:val="10"/>
        </w:numPr>
        <w:spacing w:before="120"/>
        <w:ind w:left="714" w:hanging="357"/>
        <w:rPr>
          <w:i/>
          <w:iCs/>
        </w:rPr>
      </w:pPr>
      <w:r w:rsidRPr="005E536D">
        <w:rPr>
          <w:i/>
          <w:iCs/>
        </w:rPr>
        <w:t>Prisoners (Interstate Transfer) Act 1983</w:t>
      </w:r>
    </w:p>
    <w:p w14:paraId="7587D33E" w14:textId="77777777" w:rsidR="00DD6077" w:rsidRPr="005E536D" w:rsidRDefault="00DD6077" w:rsidP="00EA0940">
      <w:pPr>
        <w:numPr>
          <w:ilvl w:val="0"/>
          <w:numId w:val="10"/>
        </w:numPr>
        <w:spacing w:before="120"/>
        <w:ind w:left="714" w:hanging="357"/>
        <w:rPr>
          <w:i/>
          <w:iCs/>
        </w:rPr>
      </w:pPr>
      <w:r w:rsidRPr="005E536D">
        <w:rPr>
          <w:i/>
          <w:iCs/>
        </w:rPr>
        <w:t>Prisoners (International Transfer) Act 2000</w:t>
      </w:r>
    </w:p>
    <w:p w14:paraId="49835399" w14:textId="072070E4" w:rsidR="002E5756" w:rsidRPr="005B15EB" w:rsidRDefault="002E5756" w:rsidP="00AB07B6">
      <w:pPr>
        <w:pStyle w:val="Heading1"/>
      </w:pPr>
      <w:bookmarkStart w:id="62" w:name="_Toc143775398"/>
      <w:r w:rsidRPr="00AB07B6">
        <w:t>Assurance</w:t>
      </w:r>
      <w:bookmarkEnd w:id="61"/>
      <w:bookmarkEnd w:id="62"/>
    </w:p>
    <w:p w14:paraId="4E2AED5F" w14:textId="77777777" w:rsidR="00DF6A44" w:rsidRPr="00606FAA" w:rsidRDefault="00DF6A44" w:rsidP="00245D80">
      <w:pPr>
        <w:spacing w:before="120"/>
      </w:pPr>
      <w:r w:rsidRPr="00606FAA">
        <w:t>It is expected that:</w:t>
      </w:r>
    </w:p>
    <w:p w14:paraId="5FE138B7" w14:textId="61BA01E7" w:rsidR="00DF6A44" w:rsidRPr="00606FAA" w:rsidRDefault="00DF6A44" w:rsidP="00EA0940">
      <w:pPr>
        <w:numPr>
          <w:ilvl w:val="0"/>
          <w:numId w:val="10"/>
        </w:numPr>
        <w:spacing w:before="120"/>
        <w:ind w:left="714" w:hanging="357"/>
        <w:rPr>
          <w:rFonts w:eastAsia="Calibri"/>
        </w:rPr>
      </w:pPr>
      <w:r w:rsidRPr="00606FAA">
        <w:rPr>
          <w:rFonts w:eastAsia="Calibri"/>
        </w:rPr>
        <w:t xml:space="preserve">Prisons will undertake local compliance in accordance with the </w:t>
      </w:r>
      <w:hyperlink r:id="rId86" w:history="1">
        <w:r w:rsidRPr="00606FAA">
          <w:rPr>
            <w:rFonts w:eastAsia="Calibri"/>
            <w:color w:val="0000FF"/>
            <w:u w:val="single"/>
          </w:rPr>
          <w:t>Compliance Manual</w:t>
        </w:r>
      </w:hyperlink>
      <w:r w:rsidRPr="00606FAA">
        <w:rPr>
          <w:rFonts w:eastAsia="Calibri"/>
        </w:rPr>
        <w:t>.</w:t>
      </w:r>
    </w:p>
    <w:p w14:paraId="5E49B133" w14:textId="77777777" w:rsidR="00DF6A44" w:rsidRPr="00606FAA" w:rsidRDefault="00DF6A44" w:rsidP="00EA0940">
      <w:pPr>
        <w:numPr>
          <w:ilvl w:val="0"/>
          <w:numId w:val="10"/>
        </w:numPr>
        <w:spacing w:before="120"/>
        <w:ind w:left="714" w:hanging="357"/>
        <w:rPr>
          <w:rFonts w:eastAsia="Calibri"/>
        </w:rPr>
      </w:pPr>
      <w:r w:rsidRPr="00606FAA">
        <w:rPr>
          <w:rFonts w:eastAsia="Calibri"/>
        </w:rPr>
        <w:t xml:space="preserve">The relevant Deputy Commissioner will undertake management oversight as required. </w:t>
      </w:r>
    </w:p>
    <w:p w14:paraId="4C1FE0DF" w14:textId="557AB565" w:rsidR="00DF6A44" w:rsidRPr="00606FAA" w:rsidRDefault="00DF6A44" w:rsidP="00EA0940">
      <w:pPr>
        <w:numPr>
          <w:ilvl w:val="0"/>
          <w:numId w:val="10"/>
        </w:numPr>
        <w:spacing w:before="120"/>
        <w:ind w:left="714" w:hanging="357"/>
        <w:rPr>
          <w:rFonts w:eastAsia="Calibri"/>
        </w:rPr>
      </w:pPr>
      <w:r>
        <w:rPr>
          <w:rFonts w:eastAsia="Calibri"/>
        </w:rPr>
        <w:t xml:space="preserve">Operational </w:t>
      </w:r>
      <w:r w:rsidRPr="00606FAA">
        <w:rPr>
          <w:rFonts w:eastAsia="Calibri"/>
        </w:rPr>
        <w:t xml:space="preserve">Compliance Branch will undertake checks in accordance with the </w:t>
      </w:r>
      <w:hyperlink r:id="rId87" w:history="1">
        <w:r w:rsidR="00CC2252">
          <w:rPr>
            <w:rFonts w:eastAsia="Calibri"/>
            <w:color w:val="0000FF"/>
            <w:u w:val="single"/>
          </w:rPr>
          <w:t>Operational</w:t>
        </w:r>
        <w:r w:rsidRPr="00606FAA">
          <w:rPr>
            <w:rFonts w:eastAsia="Calibri"/>
            <w:color w:val="0000FF"/>
            <w:u w:val="single"/>
          </w:rPr>
          <w:t xml:space="preserve"> Compliance Framework</w:t>
        </w:r>
      </w:hyperlink>
      <w:r w:rsidRPr="00606FAA">
        <w:rPr>
          <w:rFonts w:eastAsia="Calibri"/>
        </w:rPr>
        <w:t>.</w:t>
      </w:r>
    </w:p>
    <w:p w14:paraId="7E02A1B3" w14:textId="77777777" w:rsidR="00DF6A44" w:rsidRDefault="00DF6A44" w:rsidP="00EA0940">
      <w:pPr>
        <w:numPr>
          <w:ilvl w:val="0"/>
          <w:numId w:val="10"/>
        </w:numPr>
        <w:spacing w:before="120"/>
        <w:ind w:left="714" w:hanging="357"/>
        <w:rPr>
          <w:rFonts w:eastAsia="Calibri"/>
        </w:rPr>
      </w:pPr>
      <w:r w:rsidRPr="00606FAA">
        <w:rPr>
          <w:rFonts w:eastAsia="Calibri"/>
        </w:rPr>
        <w:t xml:space="preserve">Independent oversight will be undertaken as required. </w:t>
      </w:r>
    </w:p>
    <w:p w14:paraId="62B58EA1" w14:textId="2498F8B1" w:rsidR="00245869" w:rsidRDefault="00E130B2" w:rsidP="00EE7928">
      <w:pPr>
        <w:pStyle w:val="Heading1"/>
      </w:pPr>
      <w:bookmarkStart w:id="63" w:name="_Toc143775399"/>
      <w:r>
        <w:t>D</w:t>
      </w:r>
      <w:r w:rsidR="00245869">
        <w:t xml:space="preserve">ocument </w:t>
      </w:r>
      <w:r w:rsidR="00D51D9B">
        <w:t>V</w:t>
      </w:r>
      <w:r w:rsidR="00245869">
        <w:t xml:space="preserve">ersion </w:t>
      </w:r>
      <w:r w:rsidR="00D51D9B">
        <w:t>H</w:t>
      </w:r>
      <w:r w:rsidR="00245869">
        <w:t>istory</w:t>
      </w:r>
      <w:bookmarkEnd w:id="63"/>
    </w:p>
    <w:tbl>
      <w:tblPr>
        <w:tblStyle w:val="DCStable"/>
        <w:tblW w:w="9168" w:type="dxa"/>
        <w:tblCellMar>
          <w:top w:w="57" w:type="dxa"/>
          <w:left w:w="85" w:type="dxa"/>
          <w:bottom w:w="57" w:type="dxa"/>
          <w:right w:w="85" w:type="dxa"/>
        </w:tblCellMar>
        <w:tblLook w:val="0620" w:firstRow="1" w:lastRow="0" w:firstColumn="0" w:lastColumn="0" w:noHBand="1" w:noVBand="1"/>
      </w:tblPr>
      <w:tblGrid>
        <w:gridCol w:w="1117"/>
        <w:gridCol w:w="1658"/>
        <w:gridCol w:w="3316"/>
        <w:gridCol w:w="1701"/>
        <w:gridCol w:w="1376"/>
      </w:tblGrid>
      <w:tr w:rsidR="00CC2252" w:rsidRPr="007D3C6F" w14:paraId="07749A99" w14:textId="12D3C134" w:rsidTr="00C93FBA">
        <w:trPr>
          <w:cnfStyle w:val="100000000000" w:firstRow="1" w:lastRow="0" w:firstColumn="0" w:lastColumn="0" w:oddVBand="0" w:evenVBand="0" w:oddHBand="0" w:evenHBand="0" w:firstRowFirstColumn="0" w:firstRowLastColumn="0" w:lastRowFirstColumn="0" w:lastRowLastColumn="0"/>
        </w:trPr>
        <w:tc>
          <w:tcPr>
            <w:tcW w:w="1117" w:type="dxa"/>
          </w:tcPr>
          <w:p w14:paraId="6A2D9B57" w14:textId="77777777" w:rsidR="00CC2252" w:rsidRPr="007D3C6F" w:rsidRDefault="00CC2252" w:rsidP="00DF778C">
            <w:pPr>
              <w:pStyle w:val="Tableheading"/>
            </w:pPr>
            <w:r w:rsidRPr="007D3C6F">
              <w:t>Version no</w:t>
            </w:r>
          </w:p>
        </w:tc>
        <w:tc>
          <w:tcPr>
            <w:tcW w:w="1658" w:type="dxa"/>
          </w:tcPr>
          <w:p w14:paraId="72AD452C" w14:textId="77777777" w:rsidR="00CC2252" w:rsidRPr="007D3C6F" w:rsidRDefault="00CC2252" w:rsidP="00DF778C">
            <w:pPr>
              <w:pStyle w:val="Tableheading"/>
            </w:pPr>
            <w:r w:rsidRPr="007D3C6F">
              <w:t>Primary author(s)</w:t>
            </w:r>
          </w:p>
        </w:tc>
        <w:tc>
          <w:tcPr>
            <w:tcW w:w="3316" w:type="dxa"/>
          </w:tcPr>
          <w:p w14:paraId="7C43B0C0" w14:textId="77777777" w:rsidR="00CC2252" w:rsidRPr="007D3C6F" w:rsidRDefault="00CC2252" w:rsidP="00DF778C">
            <w:pPr>
              <w:pStyle w:val="Tableheading"/>
            </w:pPr>
            <w:r w:rsidRPr="007D3C6F">
              <w:t>Description of version</w:t>
            </w:r>
          </w:p>
        </w:tc>
        <w:tc>
          <w:tcPr>
            <w:tcW w:w="1701" w:type="dxa"/>
          </w:tcPr>
          <w:p w14:paraId="4BE0BB0C" w14:textId="77777777" w:rsidR="00CC2252" w:rsidRPr="007D3C6F" w:rsidRDefault="00CC2252" w:rsidP="00DF778C">
            <w:pPr>
              <w:pStyle w:val="Tableheading"/>
            </w:pPr>
            <w:r w:rsidRPr="007D3C6F">
              <w:t>Date completed</w:t>
            </w:r>
          </w:p>
        </w:tc>
        <w:tc>
          <w:tcPr>
            <w:tcW w:w="1376" w:type="dxa"/>
          </w:tcPr>
          <w:p w14:paraId="60A7A3FB" w14:textId="5BDC0EDA" w:rsidR="00CC2252" w:rsidRPr="007D3C6F" w:rsidRDefault="00CC2252" w:rsidP="00DF778C">
            <w:pPr>
              <w:pStyle w:val="Tableheading"/>
            </w:pPr>
            <w:r>
              <w:t>Effective date</w:t>
            </w:r>
          </w:p>
        </w:tc>
      </w:tr>
      <w:tr w:rsidR="00CC2252" w:rsidRPr="007D3C6F" w14:paraId="4E6E7487" w14:textId="67E6B55F" w:rsidTr="00C93FBA">
        <w:tc>
          <w:tcPr>
            <w:tcW w:w="1117" w:type="dxa"/>
          </w:tcPr>
          <w:p w14:paraId="00DE54DD" w14:textId="77777777" w:rsidR="00CC2252" w:rsidRDefault="00CC2252" w:rsidP="005163DF">
            <w:pPr>
              <w:pStyle w:val="Tabledata"/>
            </w:pPr>
            <w:r>
              <w:t>1.0</w:t>
            </w:r>
          </w:p>
        </w:tc>
        <w:tc>
          <w:tcPr>
            <w:tcW w:w="1658" w:type="dxa"/>
          </w:tcPr>
          <w:p w14:paraId="6C6A4114" w14:textId="77777777" w:rsidR="00CC2252" w:rsidRDefault="00CC2252" w:rsidP="005163DF">
            <w:pPr>
              <w:pStyle w:val="Tabledata"/>
            </w:pPr>
            <w:r>
              <w:t>Operational Policy</w:t>
            </w:r>
          </w:p>
        </w:tc>
        <w:tc>
          <w:tcPr>
            <w:tcW w:w="3316" w:type="dxa"/>
          </w:tcPr>
          <w:p w14:paraId="434F8F35" w14:textId="77777777" w:rsidR="00CC2252" w:rsidRDefault="00CC2252" w:rsidP="005163DF">
            <w:pPr>
              <w:pStyle w:val="Tabledata"/>
            </w:pPr>
            <w:r w:rsidRPr="00D1230B">
              <w:t xml:space="preserve">Approved by the A/Director Operational </w:t>
            </w:r>
            <w:r>
              <w:t xml:space="preserve">Projects, </w:t>
            </w:r>
            <w:r w:rsidRPr="00D1230B">
              <w:t>Policy</w:t>
            </w:r>
            <w:r>
              <w:t>,</w:t>
            </w:r>
            <w:r w:rsidRPr="00D1230B">
              <w:t xml:space="preserve"> Compliance and Contracts</w:t>
            </w:r>
          </w:p>
        </w:tc>
        <w:tc>
          <w:tcPr>
            <w:tcW w:w="1701" w:type="dxa"/>
          </w:tcPr>
          <w:p w14:paraId="5E35BBB2" w14:textId="77777777" w:rsidR="00CC2252" w:rsidRDefault="00CC2252" w:rsidP="005163DF">
            <w:pPr>
              <w:pStyle w:val="Tabledata"/>
            </w:pPr>
            <w:r w:rsidRPr="0039773A">
              <w:t>1 December 2020</w:t>
            </w:r>
          </w:p>
        </w:tc>
        <w:tc>
          <w:tcPr>
            <w:tcW w:w="1376" w:type="dxa"/>
          </w:tcPr>
          <w:p w14:paraId="18C8EB36" w14:textId="1AA056CA" w:rsidR="00CC2252" w:rsidRPr="0039773A" w:rsidRDefault="00CC2252" w:rsidP="005163DF">
            <w:pPr>
              <w:pStyle w:val="Tabledata"/>
            </w:pPr>
            <w:r>
              <w:t>4 January 2021</w:t>
            </w:r>
          </w:p>
        </w:tc>
      </w:tr>
      <w:tr w:rsidR="00CC2252" w:rsidRPr="007D3C6F" w14:paraId="5F7D2A68" w14:textId="5B84C63D" w:rsidTr="00C93FBA">
        <w:tc>
          <w:tcPr>
            <w:tcW w:w="1117" w:type="dxa"/>
          </w:tcPr>
          <w:p w14:paraId="2C0C8FD6" w14:textId="77777777" w:rsidR="00CC2252" w:rsidRDefault="00CC2252" w:rsidP="005163DF">
            <w:pPr>
              <w:pStyle w:val="Tabledata"/>
            </w:pPr>
            <w:r>
              <w:t>2.0</w:t>
            </w:r>
          </w:p>
        </w:tc>
        <w:tc>
          <w:tcPr>
            <w:tcW w:w="1658" w:type="dxa"/>
          </w:tcPr>
          <w:p w14:paraId="78F6D7FC" w14:textId="77777777" w:rsidR="00CC2252" w:rsidRDefault="00CC2252" w:rsidP="005163DF">
            <w:pPr>
              <w:pStyle w:val="Tabledata"/>
            </w:pPr>
            <w:r>
              <w:t>Operational Policy</w:t>
            </w:r>
          </w:p>
        </w:tc>
        <w:tc>
          <w:tcPr>
            <w:tcW w:w="3316" w:type="dxa"/>
          </w:tcPr>
          <w:p w14:paraId="30C8D72F" w14:textId="5F70CC69" w:rsidR="00CC2252" w:rsidRDefault="00CC2252" w:rsidP="004D562C">
            <w:pPr>
              <w:pStyle w:val="Tabledata"/>
            </w:pPr>
            <w:r>
              <w:t>Approved by the Commissioner</w:t>
            </w:r>
          </w:p>
        </w:tc>
        <w:tc>
          <w:tcPr>
            <w:tcW w:w="1701" w:type="dxa"/>
          </w:tcPr>
          <w:p w14:paraId="23F3EAA3" w14:textId="55107FB1" w:rsidR="00CC2252" w:rsidRPr="00791AED" w:rsidRDefault="00791AED" w:rsidP="005163DF">
            <w:pPr>
              <w:pStyle w:val="Tabledata"/>
            </w:pPr>
            <w:r w:rsidRPr="00791AED">
              <w:t>15 November 2021</w:t>
            </w:r>
          </w:p>
        </w:tc>
        <w:tc>
          <w:tcPr>
            <w:tcW w:w="1376" w:type="dxa"/>
          </w:tcPr>
          <w:p w14:paraId="0FB605B4" w14:textId="36414D9A" w:rsidR="00CC2252" w:rsidRPr="00791AED" w:rsidRDefault="00791AED" w:rsidP="005163DF">
            <w:pPr>
              <w:pStyle w:val="Tabledata"/>
            </w:pPr>
            <w:r w:rsidRPr="00791AED">
              <w:t>29 November 2021</w:t>
            </w:r>
          </w:p>
        </w:tc>
      </w:tr>
      <w:tr w:rsidR="00871910" w:rsidRPr="007D3C6F" w14:paraId="445571F2" w14:textId="77777777" w:rsidTr="00A469CC">
        <w:trPr>
          <w:trHeight w:val="989"/>
        </w:trPr>
        <w:tc>
          <w:tcPr>
            <w:tcW w:w="1117" w:type="dxa"/>
          </w:tcPr>
          <w:p w14:paraId="183500E3" w14:textId="193491A6" w:rsidR="00871910" w:rsidRDefault="00871910" w:rsidP="005163DF">
            <w:pPr>
              <w:pStyle w:val="Tabledata"/>
            </w:pPr>
            <w:r>
              <w:t>3.0</w:t>
            </w:r>
          </w:p>
        </w:tc>
        <w:tc>
          <w:tcPr>
            <w:tcW w:w="1658" w:type="dxa"/>
          </w:tcPr>
          <w:p w14:paraId="446FC162" w14:textId="5C541148" w:rsidR="00871910" w:rsidRDefault="00871910" w:rsidP="005163DF">
            <w:pPr>
              <w:pStyle w:val="Tabledata"/>
            </w:pPr>
            <w:r>
              <w:t>Operational Policy</w:t>
            </w:r>
          </w:p>
        </w:tc>
        <w:tc>
          <w:tcPr>
            <w:tcW w:w="3316" w:type="dxa"/>
          </w:tcPr>
          <w:p w14:paraId="0E5A99EE" w14:textId="6B841AFA" w:rsidR="00871910" w:rsidRDefault="00871910" w:rsidP="004D562C">
            <w:pPr>
              <w:pStyle w:val="Tabledata"/>
            </w:pPr>
            <w:r>
              <w:t>Approved by the Director Operational Projects, Policy, Compliance and Contracts</w:t>
            </w:r>
          </w:p>
        </w:tc>
        <w:tc>
          <w:tcPr>
            <w:tcW w:w="1701" w:type="dxa"/>
          </w:tcPr>
          <w:p w14:paraId="44D00452" w14:textId="1C3B8EFA" w:rsidR="00871910" w:rsidRDefault="0035683F" w:rsidP="0035683F">
            <w:pPr>
              <w:pStyle w:val="Tabledata"/>
            </w:pPr>
            <w:r>
              <w:t>8 March 2022</w:t>
            </w:r>
          </w:p>
        </w:tc>
        <w:tc>
          <w:tcPr>
            <w:tcW w:w="1376" w:type="dxa"/>
          </w:tcPr>
          <w:p w14:paraId="798EB516" w14:textId="77777777" w:rsidR="00871910" w:rsidRDefault="0035683F" w:rsidP="005163DF">
            <w:pPr>
              <w:pStyle w:val="Tabledata"/>
            </w:pPr>
            <w:r>
              <w:t>9 March 2022</w:t>
            </w:r>
          </w:p>
          <w:p w14:paraId="7B4294DA" w14:textId="261220E5" w:rsidR="00946A07" w:rsidRDefault="00946A07" w:rsidP="005163DF">
            <w:pPr>
              <w:pStyle w:val="Tabledata"/>
            </w:pPr>
          </w:p>
        </w:tc>
      </w:tr>
      <w:tr w:rsidR="00677EBB" w:rsidRPr="007D3C6F" w14:paraId="298AD7CB" w14:textId="77777777" w:rsidTr="00C93FBA">
        <w:tc>
          <w:tcPr>
            <w:tcW w:w="1117" w:type="dxa"/>
          </w:tcPr>
          <w:p w14:paraId="7A765456" w14:textId="0211E49C" w:rsidR="00677EBB" w:rsidRDefault="00677EBB" w:rsidP="005163DF">
            <w:pPr>
              <w:pStyle w:val="Tabledata"/>
            </w:pPr>
            <w:r>
              <w:t>4.0</w:t>
            </w:r>
          </w:p>
        </w:tc>
        <w:tc>
          <w:tcPr>
            <w:tcW w:w="1658" w:type="dxa"/>
          </w:tcPr>
          <w:p w14:paraId="288E5E15" w14:textId="222EC8CD" w:rsidR="00677EBB" w:rsidRDefault="00677EBB" w:rsidP="005163DF">
            <w:pPr>
              <w:pStyle w:val="Tabledata"/>
            </w:pPr>
            <w:r>
              <w:t>Operational Policy</w:t>
            </w:r>
          </w:p>
        </w:tc>
        <w:tc>
          <w:tcPr>
            <w:tcW w:w="3316" w:type="dxa"/>
          </w:tcPr>
          <w:p w14:paraId="78BC0266" w14:textId="1AC7AF6F" w:rsidR="00677EBB" w:rsidRDefault="00677EBB" w:rsidP="004D562C">
            <w:pPr>
              <w:pStyle w:val="Tabledata"/>
            </w:pPr>
            <w:r>
              <w:t xml:space="preserve">Approved by </w:t>
            </w:r>
            <w:r w:rsidR="000F365B">
              <w:t xml:space="preserve">the </w:t>
            </w:r>
            <w:r>
              <w:t xml:space="preserve">Commissioner </w:t>
            </w:r>
          </w:p>
        </w:tc>
        <w:tc>
          <w:tcPr>
            <w:tcW w:w="1701" w:type="dxa"/>
          </w:tcPr>
          <w:p w14:paraId="5FB4FACA" w14:textId="1A41C2F6" w:rsidR="00677EBB" w:rsidRDefault="00605CFE" w:rsidP="0035683F">
            <w:pPr>
              <w:pStyle w:val="Tabledata"/>
            </w:pPr>
            <w:r>
              <w:t>31 August 2022</w:t>
            </w:r>
          </w:p>
        </w:tc>
        <w:tc>
          <w:tcPr>
            <w:tcW w:w="1376" w:type="dxa"/>
          </w:tcPr>
          <w:p w14:paraId="3D05FB6A" w14:textId="5D01A785" w:rsidR="00677EBB" w:rsidRDefault="00605CFE" w:rsidP="005163DF">
            <w:pPr>
              <w:pStyle w:val="Tabledata"/>
            </w:pPr>
            <w:r>
              <w:t>9 September 2022</w:t>
            </w:r>
          </w:p>
        </w:tc>
      </w:tr>
      <w:tr w:rsidR="00A469CC" w:rsidRPr="007D3C6F" w14:paraId="0CC2DF49" w14:textId="77777777" w:rsidTr="00C93FBA">
        <w:tc>
          <w:tcPr>
            <w:tcW w:w="1117" w:type="dxa"/>
          </w:tcPr>
          <w:p w14:paraId="04496211" w14:textId="5265DA5C" w:rsidR="00A469CC" w:rsidRDefault="00A469CC" w:rsidP="005163DF">
            <w:pPr>
              <w:pStyle w:val="Tabledata"/>
            </w:pPr>
            <w:r>
              <w:t xml:space="preserve">5.0 </w:t>
            </w:r>
          </w:p>
        </w:tc>
        <w:tc>
          <w:tcPr>
            <w:tcW w:w="1658" w:type="dxa"/>
          </w:tcPr>
          <w:p w14:paraId="0E43D05D" w14:textId="2876EE37" w:rsidR="00A469CC" w:rsidRDefault="00A469CC" w:rsidP="005163DF">
            <w:pPr>
              <w:pStyle w:val="Tabledata"/>
            </w:pPr>
            <w:r>
              <w:t>Operational Policy</w:t>
            </w:r>
          </w:p>
        </w:tc>
        <w:tc>
          <w:tcPr>
            <w:tcW w:w="3316" w:type="dxa"/>
          </w:tcPr>
          <w:p w14:paraId="5A9D3D60" w14:textId="507D27F9" w:rsidR="00A469CC" w:rsidRDefault="00A469CC" w:rsidP="004D562C">
            <w:pPr>
              <w:pStyle w:val="Tabledata"/>
            </w:pPr>
            <w:r>
              <w:t xml:space="preserve">Approved by the Commissioner </w:t>
            </w:r>
          </w:p>
        </w:tc>
        <w:tc>
          <w:tcPr>
            <w:tcW w:w="1701" w:type="dxa"/>
          </w:tcPr>
          <w:p w14:paraId="5D48718D" w14:textId="4BAE3519" w:rsidR="00A469CC" w:rsidRDefault="000F365B" w:rsidP="0035683F">
            <w:pPr>
              <w:pStyle w:val="Tabledata"/>
            </w:pPr>
            <w:r>
              <w:t>2</w:t>
            </w:r>
            <w:r w:rsidR="007D18B2">
              <w:t>6</w:t>
            </w:r>
            <w:r>
              <w:t xml:space="preserve"> </w:t>
            </w:r>
            <w:r w:rsidR="007D18B2">
              <w:t>October</w:t>
            </w:r>
            <w:r>
              <w:t xml:space="preserve"> 2023</w:t>
            </w:r>
          </w:p>
        </w:tc>
        <w:tc>
          <w:tcPr>
            <w:tcW w:w="1376" w:type="dxa"/>
          </w:tcPr>
          <w:p w14:paraId="3F391AB8" w14:textId="0E1736B4" w:rsidR="00A469CC" w:rsidRDefault="007D18B2" w:rsidP="005163DF">
            <w:pPr>
              <w:pStyle w:val="Tabledata"/>
            </w:pPr>
            <w:r>
              <w:t>19 December 2023</w:t>
            </w:r>
          </w:p>
        </w:tc>
      </w:tr>
      <w:tr w:rsidR="00D95221" w:rsidRPr="007D3C6F" w14:paraId="1E6243AD" w14:textId="77777777" w:rsidTr="00C93FBA">
        <w:tc>
          <w:tcPr>
            <w:tcW w:w="1117" w:type="dxa"/>
          </w:tcPr>
          <w:p w14:paraId="24DBD314" w14:textId="05D7BE07" w:rsidR="00D95221" w:rsidRDefault="00D95221" w:rsidP="00D95221">
            <w:pPr>
              <w:pStyle w:val="Tabledata"/>
            </w:pPr>
            <w:r>
              <w:t>6.0</w:t>
            </w:r>
          </w:p>
        </w:tc>
        <w:tc>
          <w:tcPr>
            <w:tcW w:w="1658" w:type="dxa"/>
          </w:tcPr>
          <w:p w14:paraId="203D6FB3" w14:textId="0589B48D" w:rsidR="00D95221" w:rsidRDefault="00D95221" w:rsidP="00D95221">
            <w:pPr>
              <w:pStyle w:val="Tabledata"/>
            </w:pPr>
            <w:r>
              <w:t>Operational Policy</w:t>
            </w:r>
          </w:p>
        </w:tc>
        <w:tc>
          <w:tcPr>
            <w:tcW w:w="3316" w:type="dxa"/>
          </w:tcPr>
          <w:p w14:paraId="6FF2D9CD" w14:textId="0D60FC04" w:rsidR="00D95221" w:rsidRDefault="00D95221" w:rsidP="00D95221">
            <w:pPr>
              <w:pStyle w:val="Tabledata"/>
            </w:pPr>
            <w:r>
              <w:t>Approved by the Assistant Commissioner Operational Services</w:t>
            </w:r>
          </w:p>
        </w:tc>
        <w:tc>
          <w:tcPr>
            <w:tcW w:w="1701" w:type="dxa"/>
          </w:tcPr>
          <w:p w14:paraId="529A7B04" w14:textId="55CDB79B" w:rsidR="00D95221" w:rsidRDefault="001710CB" w:rsidP="00D95221">
            <w:pPr>
              <w:pStyle w:val="Tabledata"/>
            </w:pPr>
            <w:r>
              <w:t>27 February 2025</w:t>
            </w:r>
          </w:p>
        </w:tc>
        <w:tc>
          <w:tcPr>
            <w:tcW w:w="1376" w:type="dxa"/>
          </w:tcPr>
          <w:p w14:paraId="5B0B6A25" w14:textId="77777777" w:rsidR="00D95221" w:rsidRDefault="001710CB" w:rsidP="00D95221">
            <w:pPr>
              <w:pStyle w:val="Tabledata"/>
            </w:pPr>
            <w:r>
              <w:t>4 March</w:t>
            </w:r>
          </w:p>
          <w:p w14:paraId="0B6E37E0" w14:textId="672560FB" w:rsidR="001710CB" w:rsidRDefault="001710CB" w:rsidP="00D95221">
            <w:pPr>
              <w:pStyle w:val="Tabledata"/>
            </w:pPr>
            <w:r>
              <w:t>2025</w:t>
            </w:r>
          </w:p>
        </w:tc>
      </w:tr>
    </w:tbl>
    <w:p w14:paraId="201066CD" w14:textId="77777777" w:rsidR="00EE7928" w:rsidRDefault="00EE7928" w:rsidP="00FD1A64"/>
    <w:p w14:paraId="4E2286B2" w14:textId="5909689A" w:rsidR="00A50FB8" w:rsidRDefault="00677EBB" w:rsidP="0089106D">
      <w:pPr>
        <w:pStyle w:val="H1nonumber"/>
      </w:pPr>
      <w:bookmarkStart w:id="64" w:name="_Appendix_A:_Documentation"/>
      <w:bookmarkStart w:id="65" w:name="_Appendix_B:_Schedule"/>
      <w:bookmarkStart w:id="66" w:name="_Appendix_B:_Schedule_1"/>
      <w:bookmarkStart w:id="67" w:name="_Appendix_C:_Dangerous"/>
      <w:bookmarkStart w:id="68" w:name="_Appendix_A:_Weekly"/>
      <w:bookmarkStart w:id="69" w:name="_Toc143775400"/>
      <w:bookmarkStart w:id="70" w:name="_Toc10809393"/>
      <w:bookmarkEnd w:id="64"/>
      <w:bookmarkEnd w:id="65"/>
      <w:bookmarkEnd w:id="66"/>
      <w:bookmarkEnd w:id="67"/>
      <w:bookmarkEnd w:id="68"/>
      <w:r>
        <w:lastRenderedPageBreak/>
        <w:t xml:space="preserve">Appendix A: </w:t>
      </w:r>
      <w:r w:rsidR="00A50FB8">
        <w:t>Weekly Scheduled Inter-</w:t>
      </w:r>
      <w:proofErr w:type="gramStart"/>
      <w:r w:rsidR="00A50FB8">
        <w:t>prison</w:t>
      </w:r>
      <w:proofErr w:type="gramEnd"/>
      <w:r w:rsidR="00A50FB8">
        <w:t xml:space="preserve"> Transfers</w:t>
      </w:r>
      <w:bookmarkEnd w:id="69"/>
    </w:p>
    <w:tbl>
      <w:tblPr>
        <w:tblStyle w:val="TableGrid"/>
        <w:tblW w:w="10792" w:type="dxa"/>
        <w:tblInd w:w="-892" w:type="dxa"/>
        <w:tblLook w:val="04A0" w:firstRow="1" w:lastRow="0" w:firstColumn="1" w:lastColumn="0" w:noHBand="0" w:noVBand="1"/>
      </w:tblPr>
      <w:tblGrid>
        <w:gridCol w:w="10792"/>
      </w:tblGrid>
      <w:tr w:rsidR="004340F8" w:rsidRPr="00C923C0" w14:paraId="71249106" w14:textId="77777777" w:rsidTr="00960DC7">
        <w:trPr>
          <w:trHeight w:val="412"/>
        </w:trPr>
        <w:tc>
          <w:tcPr>
            <w:tcW w:w="10792" w:type="dxa"/>
            <w:shd w:val="clear" w:color="auto" w:fill="6A1A41"/>
          </w:tcPr>
          <w:p w14:paraId="383F5820" w14:textId="77777777" w:rsidR="004340F8" w:rsidRPr="00971341" w:rsidRDefault="004340F8" w:rsidP="00960DC7">
            <w:pPr>
              <w:spacing w:line="276" w:lineRule="auto"/>
              <w:ind w:left="-675" w:right="-613"/>
              <w:jc w:val="center"/>
              <w:rPr>
                <w:rFonts w:cs="Arial"/>
                <w:b/>
                <w:color w:val="000000" w:themeColor="text1"/>
                <w:sz w:val="28"/>
                <w:szCs w:val="28"/>
              </w:rPr>
            </w:pPr>
            <w:r w:rsidRPr="00971341">
              <w:rPr>
                <w:rFonts w:cs="Arial"/>
                <w:b/>
                <w:color w:val="FFFFFF" w:themeColor="background1"/>
                <w:sz w:val="28"/>
                <w:szCs w:val="28"/>
              </w:rPr>
              <w:t>WEEKLY SCHEDULED INTER-PRISON TRANSFERS</w:t>
            </w:r>
          </w:p>
        </w:tc>
      </w:tr>
      <w:tr w:rsidR="004340F8" w:rsidRPr="00C923C0" w14:paraId="00F56076" w14:textId="77777777" w:rsidTr="00960DC7">
        <w:trPr>
          <w:trHeight w:val="274"/>
        </w:trPr>
        <w:tc>
          <w:tcPr>
            <w:tcW w:w="10792" w:type="dxa"/>
            <w:shd w:val="clear" w:color="auto" w:fill="D9D9D9" w:themeFill="background1" w:themeFillShade="D9"/>
          </w:tcPr>
          <w:p w14:paraId="22DC855F" w14:textId="77777777" w:rsidR="004340F8" w:rsidRPr="00971341" w:rsidRDefault="004340F8" w:rsidP="00960DC7">
            <w:pPr>
              <w:ind w:right="-613"/>
              <w:rPr>
                <w:rFonts w:cs="Arial"/>
                <w:b/>
                <w:color w:val="000000" w:themeColor="text1"/>
                <w:sz w:val="20"/>
                <w:szCs w:val="20"/>
              </w:rPr>
            </w:pPr>
            <w:r w:rsidRPr="00971341">
              <w:rPr>
                <w:rFonts w:cs="Arial"/>
                <w:b/>
                <w:color w:val="000000" w:themeColor="text1"/>
                <w:sz w:val="20"/>
                <w:szCs w:val="20"/>
              </w:rPr>
              <w:t>Coach escorts</w:t>
            </w:r>
            <w:r w:rsidRPr="00971341">
              <w:rPr>
                <w:rFonts w:cs="Arial"/>
                <w:color w:val="000000" w:themeColor="text1"/>
                <w:sz w:val="20"/>
                <w:szCs w:val="20"/>
              </w:rPr>
              <w:t xml:space="preserve"> – 21 per leg                      </w:t>
            </w:r>
            <w:r w:rsidRPr="00971341">
              <w:rPr>
                <w:rFonts w:cs="Arial"/>
                <w:b/>
                <w:color w:val="000000" w:themeColor="text1"/>
                <w:sz w:val="20"/>
                <w:szCs w:val="20"/>
              </w:rPr>
              <w:t>Inter-prison flight</w:t>
            </w:r>
            <w:r w:rsidRPr="00971341">
              <w:rPr>
                <w:rFonts w:cs="Arial"/>
                <w:color w:val="000000" w:themeColor="text1"/>
                <w:sz w:val="20"/>
                <w:szCs w:val="20"/>
              </w:rPr>
              <w:t xml:space="preserve"> – 15 per leg                    </w:t>
            </w:r>
            <w:r w:rsidRPr="00971341">
              <w:rPr>
                <w:rFonts w:cs="Arial"/>
                <w:b/>
                <w:color w:val="000000" w:themeColor="text1"/>
                <w:sz w:val="20"/>
                <w:szCs w:val="20"/>
              </w:rPr>
              <w:t>Secure vehicles</w:t>
            </w:r>
            <w:r w:rsidRPr="00971341">
              <w:rPr>
                <w:rFonts w:cs="Arial"/>
                <w:color w:val="000000" w:themeColor="text1"/>
                <w:sz w:val="20"/>
                <w:szCs w:val="20"/>
              </w:rPr>
              <w:t xml:space="preserve"> – 20</w:t>
            </w:r>
            <w:r w:rsidRPr="00971341">
              <w:rPr>
                <w:rFonts w:cs="Arial"/>
                <w:b/>
                <w:color w:val="000000" w:themeColor="text1"/>
                <w:sz w:val="20"/>
                <w:szCs w:val="20"/>
              </w:rPr>
              <w:t>-</w:t>
            </w:r>
            <w:r w:rsidRPr="00971341">
              <w:rPr>
                <w:rFonts w:cs="Arial"/>
                <w:color w:val="000000" w:themeColor="text1"/>
                <w:sz w:val="20"/>
                <w:szCs w:val="20"/>
              </w:rPr>
              <w:t>25 per leg</w:t>
            </w:r>
          </w:p>
        </w:tc>
      </w:tr>
    </w:tbl>
    <w:p w14:paraId="60824543" w14:textId="77777777" w:rsidR="004340F8" w:rsidRPr="002832D0" w:rsidRDefault="004340F8" w:rsidP="004340F8">
      <w:pPr>
        <w:ind w:right="-613"/>
        <w:rPr>
          <w:rFonts w:cs="Arial"/>
          <w:sz w:val="20"/>
          <w:szCs w:val="20"/>
        </w:rPr>
      </w:pPr>
    </w:p>
    <w:tbl>
      <w:tblPr>
        <w:tblStyle w:val="TableGrid"/>
        <w:tblW w:w="10782" w:type="dxa"/>
        <w:tblInd w:w="-856" w:type="dxa"/>
        <w:tblLayout w:type="fixed"/>
        <w:tblLook w:val="04A0" w:firstRow="1" w:lastRow="0" w:firstColumn="1" w:lastColumn="0" w:noHBand="0" w:noVBand="1"/>
      </w:tblPr>
      <w:tblGrid>
        <w:gridCol w:w="753"/>
        <w:gridCol w:w="1836"/>
        <w:gridCol w:w="1987"/>
        <w:gridCol w:w="5206"/>
        <w:gridCol w:w="1000"/>
      </w:tblGrid>
      <w:tr w:rsidR="004340F8" w:rsidRPr="00EA77CB" w14:paraId="248A49AB" w14:textId="77777777" w:rsidTr="00960DC7">
        <w:trPr>
          <w:trHeight w:val="184"/>
        </w:trPr>
        <w:tc>
          <w:tcPr>
            <w:tcW w:w="753" w:type="dxa"/>
            <w:vMerge w:val="restart"/>
            <w:shd w:val="clear" w:color="auto" w:fill="DAD7CB"/>
            <w:textDirection w:val="btLr"/>
            <w:vAlign w:val="center"/>
          </w:tcPr>
          <w:p w14:paraId="00A8169A" w14:textId="77777777" w:rsidR="004340F8" w:rsidRPr="00E33B91" w:rsidRDefault="004340F8" w:rsidP="00960DC7">
            <w:pPr>
              <w:ind w:left="-567" w:right="-613"/>
              <w:jc w:val="center"/>
              <w:rPr>
                <w:rFonts w:cs="Arial"/>
                <w:b/>
                <w:sz w:val="28"/>
                <w:szCs w:val="20"/>
              </w:rPr>
            </w:pPr>
            <w:r w:rsidRPr="00E33B91">
              <w:rPr>
                <w:rFonts w:cs="Arial"/>
                <w:b/>
                <w:sz w:val="28"/>
                <w:szCs w:val="20"/>
              </w:rPr>
              <w:t>MONDAY</w:t>
            </w:r>
          </w:p>
        </w:tc>
        <w:tc>
          <w:tcPr>
            <w:tcW w:w="1836" w:type="dxa"/>
            <w:shd w:val="clear" w:color="auto" w:fill="6A1A41"/>
          </w:tcPr>
          <w:p w14:paraId="4B77C92B" w14:textId="77777777" w:rsidR="004340F8" w:rsidRPr="008E71B2" w:rsidRDefault="004340F8" w:rsidP="00960DC7">
            <w:pPr>
              <w:ind w:left="-1286" w:right="-613"/>
              <w:jc w:val="center"/>
              <w:rPr>
                <w:rFonts w:cs="Arial"/>
                <w:b/>
                <w:sz w:val="20"/>
                <w:szCs w:val="20"/>
              </w:rPr>
            </w:pPr>
            <w:r w:rsidRPr="008E71B2">
              <w:rPr>
                <w:rFonts w:cs="Arial"/>
                <w:b/>
                <w:sz w:val="20"/>
                <w:szCs w:val="20"/>
              </w:rPr>
              <w:t>ESCORTS</w:t>
            </w:r>
          </w:p>
        </w:tc>
        <w:tc>
          <w:tcPr>
            <w:tcW w:w="1987" w:type="dxa"/>
            <w:shd w:val="clear" w:color="auto" w:fill="6A1A41"/>
          </w:tcPr>
          <w:p w14:paraId="4D6D4B71" w14:textId="77777777" w:rsidR="004340F8" w:rsidRPr="008E71B2" w:rsidRDefault="004340F8" w:rsidP="00960DC7">
            <w:pPr>
              <w:ind w:left="-1137" w:right="-613"/>
              <w:jc w:val="center"/>
              <w:rPr>
                <w:rFonts w:cs="Arial"/>
                <w:b/>
                <w:sz w:val="20"/>
                <w:szCs w:val="20"/>
              </w:rPr>
            </w:pPr>
            <w:r w:rsidRPr="008E71B2">
              <w:rPr>
                <w:rFonts w:cs="Arial"/>
                <w:b/>
                <w:sz w:val="20"/>
                <w:szCs w:val="20"/>
              </w:rPr>
              <w:t>TRANSPORT</w:t>
            </w:r>
          </w:p>
        </w:tc>
        <w:tc>
          <w:tcPr>
            <w:tcW w:w="5206" w:type="dxa"/>
            <w:shd w:val="clear" w:color="auto" w:fill="6A1A41"/>
          </w:tcPr>
          <w:p w14:paraId="74F404AA" w14:textId="77777777" w:rsidR="004340F8" w:rsidRPr="008E71B2" w:rsidRDefault="004340F8" w:rsidP="00960DC7">
            <w:pPr>
              <w:ind w:left="-3833" w:right="-613"/>
              <w:jc w:val="center"/>
              <w:rPr>
                <w:rFonts w:cs="Arial"/>
                <w:b/>
                <w:sz w:val="20"/>
                <w:szCs w:val="20"/>
              </w:rPr>
            </w:pPr>
            <w:r>
              <w:rPr>
                <w:rFonts w:cs="Arial"/>
                <w:b/>
                <w:sz w:val="20"/>
                <w:szCs w:val="20"/>
              </w:rPr>
              <w:t>PRISON PICK UPS</w:t>
            </w:r>
          </w:p>
        </w:tc>
        <w:tc>
          <w:tcPr>
            <w:tcW w:w="1000" w:type="dxa"/>
            <w:shd w:val="clear" w:color="auto" w:fill="6A1A41"/>
          </w:tcPr>
          <w:p w14:paraId="5063ED0F" w14:textId="77777777" w:rsidR="004340F8" w:rsidRPr="008E71B2" w:rsidRDefault="004340F8" w:rsidP="00960DC7">
            <w:pPr>
              <w:ind w:right="-613"/>
              <w:rPr>
                <w:rFonts w:cs="Arial"/>
                <w:b/>
                <w:sz w:val="20"/>
                <w:szCs w:val="20"/>
              </w:rPr>
            </w:pPr>
            <w:r w:rsidRPr="008E71B2">
              <w:rPr>
                <w:rFonts w:cs="Arial"/>
                <w:b/>
                <w:sz w:val="20"/>
                <w:szCs w:val="20"/>
              </w:rPr>
              <w:t>PMRAs</w:t>
            </w:r>
          </w:p>
        </w:tc>
      </w:tr>
      <w:tr w:rsidR="004340F8" w:rsidRPr="00EA77CB" w14:paraId="1FED2189" w14:textId="77777777" w:rsidTr="00960DC7">
        <w:trPr>
          <w:trHeight w:val="608"/>
        </w:trPr>
        <w:tc>
          <w:tcPr>
            <w:tcW w:w="753" w:type="dxa"/>
            <w:vMerge/>
            <w:shd w:val="clear" w:color="auto" w:fill="DAD7CB"/>
          </w:tcPr>
          <w:p w14:paraId="6838EA34" w14:textId="77777777" w:rsidR="004340F8" w:rsidRPr="00EA77CB" w:rsidRDefault="004340F8" w:rsidP="00960DC7">
            <w:pPr>
              <w:ind w:left="-567" w:right="-613"/>
              <w:jc w:val="both"/>
              <w:rPr>
                <w:rFonts w:cs="Arial"/>
                <w:sz w:val="20"/>
                <w:szCs w:val="20"/>
              </w:rPr>
            </w:pPr>
          </w:p>
        </w:tc>
        <w:tc>
          <w:tcPr>
            <w:tcW w:w="1836" w:type="dxa"/>
          </w:tcPr>
          <w:p w14:paraId="6A7DB8DC" w14:textId="77777777" w:rsidR="004340F8" w:rsidRPr="00C028E3" w:rsidRDefault="004340F8" w:rsidP="00960DC7">
            <w:pPr>
              <w:ind w:right="-613"/>
              <w:jc w:val="both"/>
              <w:rPr>
                <w:rFonts w:cs="Arial"/>
                <w:sz w:val="20"/>
                <w:szCs w:val="20"/>
              </w:rPr>
            </w:pPr>
            <w:r w:rsidRPr="00C028E3">
              <w:rPr>
                <w:rFonts w:cs="Arial"/>
                <w:sz w:val="20"/>
                <w:szCs w:val="20"/>
              </w:rPr>
              <w:t xml:space="preserve">Metro </w:t>
            </w:r>
            <w:r>
              <w:rPr>
                <w:rFonts w:cs="Arial"/>
                <w:sz w:val="20"/>
                <w:szCs w:val="20"/>
              </w:rPr>
              <w:t xml:space="preserve">to </w:t>
            </w:r>
            <w:r w:rsidRPr="00C028E3">
              <w:rPr>
                <w:rFonts w:cs="Arial"/>
                <w:sz w:val="20"/>
                <w:szCs w:val="20"/>
              </w:rPr>
              <w:t>Albany</w:t>
            </w:r>
          </w:p>
        </w:tc>
        <w:tc>
          <w:tcPr>
            <w:tcW w:w="1987" w:type="dxa"/>
          </w:tcPr>
          <w:p w14:paraId="7429C64E" w14:textId="77777777" w:rsidR="004340F8" w:rsidRPr="00EA77CB" w:rsidRDefault="004340F8" w:rsidP="00960DC7">
            <w:pPr>
              <w:ind w:right="-613"/>
              <w:jc w:val="both"/>
              <w:rPr>
                <w:rFonts w:cs="Arial"/>
                <w:sz w:val="20"/>
                <w:szCs w:val="20"/>
              </w:rPr>
            </w:pPr>
            <w:r w:rsidRPr="00EA77CB">
              <w:rPr>
                <w:rFonts w:cs="Arial"/>
                <w:sz w:val="20"/>
                <w:szCs w:val="20"/>
              </w:rPr>
              <w:t>Coach</w:t>
            </w:r>
            <w:r>
              <w:rPr>
                <w:rFonts w:cs="Arial"/>
                <w:sz w:val="20"/>
                <w:szCs w:val="20"/>
              </w:rPr>
              <w:t xml:space="preserve"> (Unsecure)</w:t>
            </w:r>
          </w:p>
        </w:tc>
        <w:tc>
          <w:tcPr>
            <w:tcW w:w="5206" w:type="dxa"/>
          </w:tcPr>
          <w:p w14:paraId="01A99E3E" w14:textId="77777777" w:rsidR="004340F8" w:rsidRPr="00EA77CB" w:rsidRDefault="004340F8" w:rsidP="00960DC7">
            <w:pPr>
              <w:spacing w:line="276" w:lineRule="auto"/>
              <w:ind w:right="147"/>
              <w:rPr>
                <w:rFonts w:cs="Arial"/>
                <w:sz w:val="20"/>
                <w:szCs w:val="20"/>
              </w:rPr>
            </w:pPr>
            <w:r w:rsidRPr="00EA77CB">
              <w:rPr>
                <w:rFonts w:cs="Arial"/>
                <w:sz w:val="20"/>
                <w:szCs w:val="20"/>
              </w:rPr>
              <w:t xml:space="preserve">Hakea, </w:t>
            </w:r>
            <w:r>
              <w:rPr>
                <w:rFonts w:cs="Arial"/>
                <w:sz w:val="20"/>
                <w:szCs w:val="20"/>
              </w:rPr>
              <w:t xml:space="preserve">Casuarina, Acacia, Wooroloo, Melaleuca, </w:t>
            </w:r>
            <w:r w:rsidRPr="00EA77CB">
              <w:rPr>
                <w:rFonts w:cs="Arial"/>
                <w:sz w:val="20"/>
                <w:szCs w:val="20"/>
              </w:rPr>
              <w:t>Bandyup, Boronia, Wandoo</w:t>
            </w:r>
          </w:p>
        </w:tc>
        <w:tc>
          <w:tcPr>
            <w:tcW w:w="1000" w:type="dxa"/>
          </w:tcPr>
          <w:p w14:paraId="63286665" w14:textId="77777777" w:rsidR="004340F8" w:rsidRPr="00315CA2" w:rsidRDefault="004340F8" w:rsidP="00960DC7">
            <w:pPr>
              <w:ind w:left="-567" w:right="-613"/>
              <w:jc w:val="center"/>
              <w:rPr>
                <w:rFonts w:cs="Arial"/>
                <w:sz w:val="28"/>
                <w:szCs w:val="28"/>
              </w:rPr>
            </w:pPr>
            <w:r w:rsidRPr="00315CA2">
              <w:rPr>
                <w:rFonts w:cs="Arial"/>
                <w:sz w:val="28"/>
                <w:szCs w:val="28"/>
              </w:rPr>
              <w:sym w:font="Wingdings" w:char="F0FC"/>
            </w:r>
          </w:p>
        </w:tc>
      </w:tr>
      <w:tr w:rsidR="004340F8" w:rsidRPr="00EA77CB" w14:paraId="1A2FFBA2" w14:textId="77777777" w:rsidTr="00960DC7">
        <w:trPr>
          <w:trHeight w:val="395"/>
        </w:trPr>
        <w:tc>
          <w:tcPr>
            <w:tcW w:w="753" w:type="dxa"/>
            <w:vMerge/>
            <w:shd w:val="clear" w:color="auto" w:fill="DAD7CB"/>
          </w:tcPr>
          <w:p w14:paraId="672C58D6" w14:textId="77777777" w:rsidR="004340F8" w:rsidRPr="00EA77CB" w:rsidRDefault="004340F8" w:rsidP="00960DC7">
            <w:pPr>
              <w:ind w:left="-567" w:right="-613"/>
              <w:jc w:val="both"/>
              <w:rPr>
                <w:rFonts w:cs="Arial"/>
                <w:sz w:val="20"/>
                <w:szCs w:val="20"/>
              </w:rPr>
            </w:pPr>
          </w:p>
        </w:tc>
        <w:tc>
          <w:tcPr>
            <w:tcW w:w="1836" w:type="dxa"/>
          </w:tcPr>
          <w:p w14:paraId="2B59024E" w14:textId="77777777" w:rsidR="004340F8" w:rsidRPr="00EA77CB" w:rsidRDefault="004340F8" w:rsidP="00960DC7">
            <w:pPr>
              <w:ind w:right="-613"/>
              <w:jc w:val="both"/>
              <w:rPr>
                <w:rFonts w:cs="Arial"/>
                <w:sz w:val="20"/>
                <w:szCs w:val="20"/>
              </w:rPr>
            </w:pPr>
            <w:r w:rsidRPr="00EA77CB">
              <w:rPr>
                <w:rFonts w:cs="Arial"/>
                <w:sz w:val="20"/>
                <w:szCs w:val="20"/>
              </w:rPr>
              <w:t>Metro Male</w:t>
            </w:r>
          </w:p>
        </w:tc>
        <w:tc>
          <w:tcPr>
            <w:tcW w:w="1987" w:type="dxa"/>
          </w:tcPr>
          <w:p w14:paraId="10BA27C8" w14:textId="77777777" w:rsidR="004340F8" w:rsidRPr="00EA77CB" w:rsidRDefault="004340F8" w:rsidP="00960DC7">
            <w:pPr>
              <w:ind w:right="-613"/>
              <w:jc w:val="both"/>
              <w:rPr>
                <w:rFonts w:cs="Arial"/>
                <w:sz w:val="20"/>
                <w:szCs w:val="20"/>
              </w:rPr>
            </w:pPr>
            <w:r w:rsidRPr="00EA77CB">
              <w:rPr>
                <w:rFonts w:cs="Arial"/>
                <w:sz w:val="20"/>
                <w:szCs w:val="20"/>
              </w:rPr>
              <w:t>Secure Vehicle</w:t>
            </w:r>
          </w:p>
        </w:tc>
        <w:tc>
          <w:tcPr>
            <w:tcW w:w="5206" w:type="dxa"/>
          </w:tcPr>
          <w:p w14:paraId="5094D509" w14:textId="77777777" w:rsidR="004340F8" w:rsidRPr="00EA77CB" w:rsidRDefault="004340F8" w:rsidP="00960DC7">
            <w:pPr>
              <w:ind w:right="-613"/>
              <w:jc w:val="both"/>
              <w:rPr>
                <w:rFonts w:cs="Arial"/>
                <w:sz w:val="20"/>
                <w:szCs w:val="20"/>
              </w:rPr>
            </w:pPr>
            <w:r w:rsidRPr="00EA77CB">
              <w:rPr>
                <w:rFonts w:cs="Arial"/>
                <w:sz w:val="20"/>
                <w:szCs w:val="20"/>
              </w:rPr>
              <w:t>Hak</w:t>
            </w:r>
            <w:r>
              <w:rPr>
                <w:rFonts w:cs="Arial"/>
                <w:sz w:val="20"/>
                <w:szCs w:val="20"/>
              </w:rPr>
              <w:t>ea, Acacia, Casuarina, Wooroloo</w:t>
            </w:r>
          </w:p>
        </w:tc>
        <w:tc>
          <w:tcPr>
            <w:tcW w:w="1000" w:type="dxa"/>
          </w:tcPr>
          <w:p w14:paraId="78BD88A4" w14:textId="77777777" w:rsidR="004340F8" w:rsidRPr="00EA77CB" w:rsidRDefault="004340F8" w:rsidP="00960DC7">
            <w:pPr>
              <w:ind w:left="-567" w:right="-613"/>
              <w:jc w:val="both"/>
              <w:rPr>
                <w:rFonts w:cs="Arial"/>
                <w:sz w:val="20"/>
                <w:szCs w:val="20"/>
              </w:rPr>
            </w:pPr>
          </w:p>
        </w:tc>
      </w:tr>
      <w:tr w:rsidR="004340F8" w:rsidRPr="00EA77CB" w14:paraId="3839E160" w14:textId="77777777" w:rsidTr="00960DC7">
        <w:trPr>
          <w:trHeight w:val="498"/>
        </w:trPr>
        <w:tc>
          <w:tcPr>
            <w:tcW w:w="753" w:type="dxa"/>
            <w:vMerge/>
            <w:shd w:val="clear" w:color="auto" w:fill="DAD7CB"/>
          </w:tcPr>
          <w:p w14:paraId="3DD539AA" w14:textId="77777777" w:rsidR="004340F8" w:rsidRPr="00EA77CB" w:rsidRDefault="004340F8" w:rsidP="00960DC7">
            <w:pPr>
              <w:ind w:left="-567" w:right="-613"/>
              <w:jc w:val="both"/>
              <w:rPr>
                <w:rFonts w:cs="Arial"/>
                <w:sz w:val="20"/>
                <w:szCs w:val="20"/>
              </w:rPr>
            </w:pPr>
          </w:p>
        </w:tc>
        <w:tc>
          <w:tcPr>
            <w:tcW w:w="1836" w:type="dxa"/>
          </w:tcPr>
          <w:p w14:paraId="3811F0FF" w14:textId="77777777" w:rsidR="004340F8" w:rsidRPr="00EA77CB" w:rsidRDefault="004340F8" w:rsidP="00960DC7">
            <w:pPr>
              <w:ind w:right="-613"/>
              <w:jc w:val="both"/>
              <w:rPr>
                <w:rFonts w:cs="Arial"/>
                <w:sz w:val="20"/>
                <w:szCs w:val="20"/>
              </w:rPr>
            </w:pPr>
            <w:r w:rsidRPr="00EA77CB">
              <w:rPr>
                <w:rFonts w:cs="Arial"/>
                <w:sz w:val="20"/>
                <w:szCs w:val="20"/>
              </w:rPr>
              <w:t>Metro Female</w:t>
            </w:r>
          </w:p>
        </w:tc>
        <w:tc>
          <w:tcPr>
            <w:tcW w:w="1987" w:type="dxa"/>
          </w:tcPr>
          <w:p w14:paraId="23572FFE" w14:textId="77777777" w:rsidR="004340F8" w:rsidRPr="00EA77CB" w:rsidRDefault="004340F8" w:rsidP="00960DC7">
            <w:pPr>
              <w:ind w:right="-613"/>
              <w:jc w:val="both"/>
              <w:rPr>
                <w:rFonts w:cs="Arial"/>
                <w:sz w:val="20"/>
                <w:szCs w:val="20"/>
              </w:rPr>
            </w:pPr>
            <w:r w:rsidRPr="00EA77CB">
              <w:rPr>
                <w:rFonts w:cs="Arial"/>
                <w:sz w:val="20"/>
                <w:szCs w:val="20"/>
              </w:rPr>
              <w:t>Secure Vehicle</w:t>
            </w:r>
          </w:p>
        </w:tc>
        <w:tc>
          <w:tcPr>
            <w:tcW w:w="5206" w:type="dxa"/>
          </w:tcPr>
          <w:p w14:paraId="62D8F671" w14:textId="77777777" w:rsidR="004340F8" w:rsidRPr="00EA77CB" w:rsidRDefault="004340F8" w:rsidP="00960DC7">
            <w:pPr>
              <w:ind w:right="-613"/>
              <w:jc w:val="both"/>
              <w:rPr>
                <w:rFonts w:cs="Arial"/>
                <w:sz w:val="20"/>
                <w:szCs w:val="20"/>
              </w:rPr>
            </w:pPr>
            <w:r w:rsidRPr="00EA77CB">
              <w:rPr>
                <w:rFonts w:cs="Arial"/>
                <w:sz w:val="20"/>
                <w:szCs w:val="20"/>
              </w:rPr>
              <w:t xml:space="preserve">Bandyup, </w:t>
            </w:r>
            <w:r>
              <w:rPr>
                <w:rFonts w:cs="Arial"/>
                <w:sz w:val="20"/>
                <w:szCs w:val="20"/>
              </w:rPr>
              <w:t xml:space="preserve">Melaleuca, </w:t>
            </w:r>
            <w:r w:rsidRPr="00EA77CB">
              <w:rPr>
                <w:rFonts w:cs="Arial"/>
                <w:sz w:val="20"/>
                <w:szCs w:val="20"/>
              </w:rPr>
              <w:t>Boronia, Wandoo</w:t>
            </w:r>
          </w:p>
        </w:tc>
        <w:tc>
          <w:tcPr>
            <w:tcW w:w="1000" w:type="dxa"/>
          </w:tcPr>
          <w:p w14:paraId="38733EB8" w14:textId="77777777" w:rsidR="004340F8" w:rsidRPr="00EA77CB" w:rsidRDefault="004340F8" w:rsidP="00960DC7">
            <w:pPr>
              <w:ind w:left="-567" w:right="-613"/>
              <w:jc w:val="both"/>
              <w:rPr>
                <w:rFonts w:cs="Arial"/>
                <w:sz w:val="20"/>
                <w:szCs w:val="20"/>
              </w:rPr>
            </w:pPr>
          </w:p>
        </w:tc>
      </w:tr>
    </w:tbl>
    <w:p w14:paraId="1F87F31F" w14:textId="77777777" w:rsidR="004340F8" w:rsidRDefault="004340F8" w:rsidP="004340F8">
      <w:pPr>
        <w:ind w:right="-613"/>
        <w:jc w:val="both"/>
        <w:rPr>
          <w:rFonts w:cs="Arial"/>
          <w:b/>
        </w:rPr>
      </w:pPr>
    </w:p>
    <w:tbl>
      <w:tblPr>
        <w:tblStyle w:val="TableGrid"/>
        <w:tblW w:w="10782" w:type="dxa"/>
        <w:tblInd w:w="-856" w:type="dxa"/>
        <w:tblLayout w:type="fixed"/>
        <w:tblLook w:val="04A0" w:firstRow="1" w:lastRow="0" w:firstColumn="1" w:lastColumn="0" w:noHBand="0" w:noVBand="1"/>
      </w:tblPr>
      <w:tblGrid>
        <w:gridCol w:w="753"/>
        <w:gridCol w:w="1836"/>
        <w:gridCol w:w="1987"/>
        <w:gridCol w:w="5206"/>
        <w:gridCol w:w="1000"/>
      </w:tblGrid>
      <w:tr w:rsidR="004340F8" w:rsidRPr="00EA77CB" w14:paraId="7BF2ED64" w14:textId="77777777" w:rsidTr="00960DC7">
        <w:trPr>
          <w:trHeight w:val="184"/>
        </w:trPr>
        <w:tc>
          <w:tcPr>
            <w:tcW w:w="753" w:type="dxa"/>
            <w:vMerge w:val="restart"/>
            <w:shd w:val="clear" w:color="auto" w:fill="DAD7CB"/>
            <w:textDirection w:val="btLr"/>
            <w:vAlign w:val="center"/>
          </w:tcPr>
          <w:p w14:paraId="3D86BE89" w14:textId="77777777" w:rsidR="004340F8" w:rsidRPr="00E33B91" w:rsidRDefault="004340F8" w:rsidP="00960DC7">
            <w:pPr>
              <w:ind w:left="-567" w:right="-613"/>
              <w:jc w:val="center"/>
              <w:rPr>
                <w:rFonts w:cs="Arial"/>
                <w:b/>
                <w:sz w:val="28"/>
                <w:szCs w:val="20"/>
              </w:rPr>
            </w:pPr>
            <w:r>
              <w:rPr>
                <w:rFonts w:cs="Arial"/>
                <w:b/>
                <w:sz w:val="28"/>
                <w:szCs w:val="20"/>
              </w:rPr>
              <w:t>TUES</w:t>
            </w:r>
            <w:r w:rsidRPr="00E33B91">
              <w:rPr>
                <w:rFonts w:cs="Arial"/>
                <w:b/>
                <w:sz w:val="28"/>
                <w:szCs w:val="20"/>
              </w:rPr>
              <w:t>DAY</w:t>
            </w:r>
          </w:p>
        </w:tc>
        <w:tc>
          <w:tcPr>
            <w:tcW w:w="1836" w:type="dxa"/>
            <w:shd w:val="clear" w:color="auto" w:fill="6A1A41"/>
          </w:tcPr>
          <w:p w14:paraId="7548522D" w14:textId="77777777" w:rsidR="004340F8" w:rsidRPr="008E71B2" w:rsidRDefault="004340F8" w:rsidP="00960DC7">
            <w:pPr>
              <w:ind w:left="-1286" w:right="-613"/>
              <w:jc w:val="center"/>
              <w:rPr>
                <w:rFonts w:cs="Arial"/>
                <w:b/>
                <w:sz w:val="20"/>
                <w:szCs w:val="20"/>
              </w:rPr>
            </w:pPr>
            <w:r w:rsidRPr="008E71B2">
              <w:rPr>
                <w:rFonts w:cs="Arial"/>
                <w:b/>
                <w:sz w:val="20"/>
                <w:szCs w:val="20"/>
              </w:rPr>
              <w:t>ESCORTS</w:t>
            </w:r>
          </w:p>
        </w:tc>
        <w:tc>
          <w:tcPr>
            <w:tcW w:w="1987" w:type="dxa"/>
            <w:shd w:val="clear" w:color="auto" w:fill="6A1A41"/>
          </w:tcPr>
          <w:p w14:paraId="72858254" w14:textId="77777777" w:rsidR="004340F8" w:rsidRPr="008E71B2" w:rsidRDefault="004340F8" w:rsidP="00960DC7">
            <w:pPr>
              <w:ind w:left="-1137" w:right="-613"/>
              <w:jc w:val="center"/>
              <w:rPr>
                <w:rFonts w:cs="Arial"/>
                <w:b/>
                <w:sz w:val="20"/>
                <w:szCs w:val="20"/>
              </w:rPr>
            </w:pPr>
            <w:r w:rsidRPr="008E71B2">
              <w:rPr>
                <w:rFonts w:cs="Arial"/>
                <w:b/>
                <w:sz w:val="20"/>
                <w:szCs w:val="20"/>
              </w:rPr>
              <w:t>TRANSPORT</w:t>
            </w:r>
          </w:p>
        </w:tc>
        <w:tc>
          <w:tcPr>
            <w:tcW w:w="5206" w:type="dxa"/>
            <w:shd w:val="clear" w:color="auto" w:fill="6A1A41"/>
          </w:tcPr>
          <w:p w14:paraId="06E5C5A2" w14:textId="77777777" w:rsidR="004340F8" w:rsidRPr="008E71B2" w:rsidRDefault="004340F8" w:rsidP="00960DC7">
            <w:pPr>
              <w:ind w:left="-3833" w:right="-613"/>
              <w:jc w:val="center"/>
              <w:rPr>
                <w:rFonts w:cs="Arial"/>
                <w:b/>
                <w:sz w:val="20"/>
                <w:szCs w:val="20"/>
              </w:rPr>
            </w:pPr>
            <w:r>
              <w:rPr>
                <w:rFonts w:cs="Arial"/>
                <w:b/>
                <w:sz w:val="20"/>
                <w:szCs w:val="20"/>
              </w:rPr>
              <w:t>PRISON PICK UPS</w:t>
            </w:r>
          </w:p>
        </w:tc>
        <w:tc>
          <w:tcPr>
            <w:tcW w:w="1000" w:type="dxa"/>
            <w:shd w:val="clear" w:color="auto" w:fill="6A1A41"/>
          </w:tcPr>
          <w:p w14:paraId="37DB87BB" w14:textId="77777777" w:rsidR="004340F8" w:rsidRPr="008E71B2" w:rsidRDefault="004340F8" w:rsidP="00960DC7">
            <w:pPr>
              <w:ind w:right="-613"/>
              <w:rPr>
                <w:rFonts w:cs="Arial"/>
                <w:b/>
                <w:sz w:val="20"/>
                <w:szCs w:val="20"/>
              </w:rPr>
            </w:pPr>
            <w:r w:rsidRPr="008E71B2">
              <w:rPr>
                <w:rFonts w:cs="Arial"/>
                <w:b/>
                <w:sz w:val="20"/>
                <w:szCs w:val="20"/>
              </w:rPr>
              <w:t>PMRAs</w:t>
            </w:r>
          </w:p>
        </w:tc>
      </w:tr>
      <w:tr w:rsidR="004340F8" w:rsidRPr="00EA77CB" w14:paraId="40A1F25B" w14:textId="77777777" w:rsidTr="00960DC7">
        <w:trPr>
          <w:trHeight w:val="267"/>
        </w:trPr>
        <w:tc>
          <w:tcPr>
            <w:tcW w:w="753" w:type="dxa"/>
            <w:vMerge/>
            <w:shd w:val="clear" w:color="auto" w:fill="DAD7CB"/>
          </w:tcPr>
          <w:p w14:paraId="318A1B14" w14:textId="77777777" w:rsidR="004340F8" w:rsidRPr="00EA77CB" w:rsidRDefault="004340F8" w:rsidP="00960DC7">
            <w:pPr>
              <w:ind w:left="-567" w:right="-613"/>
              <w:jc w:val="both"/>
              <w:rPr>
                <w:rFonts w:cs="Arial"/>
                <w:sz w:val="20"/>
                <w:szCs w:val="20"/>
              </w:rPr>
            </w:pPr>
          </w:p>
        </w:tc>
        <w:tc>
          <w:tcPr>
            <w:tcW w:w="1836" w:type="dxa"/>
          </w:tcPr>
          <w:p w14:paraId="1A3D8A96" w14:textId="77777777" w:rsidR="004340F8" w:rsidRPr="00EA77CB" w:rsidRDefault="004340F8" w:rsidP="00960DC7">
            <w:pPr>
              <w:ind w:right="-613"/>
              <w:jc w:val="both"/>
              <w:rPr>
                <w:rFonts w:cs="Arial"/>
                <w:sz w:val="20"/>
                <w:szCs w:val="20"/>
              </w:rPr>
            </w:pPr>
            <w:r>
              <w:rPr>
                <w:rFonts w:cs="Arial"/>
                <w:sz w:val="20"/>
                <w:szCs w:val="20"/>
              </w:rPr>
              <w:t xml:space="preserve">Albany to </w:t>
            </w:r>
            <w:r w:rsidRPr="00EA77CB">
              <w:rPr>
                <w:rFonts w:cs="Arial"/>
                <w:sz w:val="20"/>
                <w:szCs w:val="20"/>
              </w:rPr>
              <w:t>Metro</w:t>
            </w:r>
          </w:p>
        </w:tc>
        <w:tc>
          <w:tcPr>
            <w:tcW w:w="1987" w:type="dxa"/>
          </w:tcPr>
          <w:p w14:paraId="45FA586F" w14:textId="77777777" w:rsidR="004340F8" w:rsidRPr="00EA77CB" w:rsidRDefault="004340F8" w:rsidP="00960DC7">
            <w:pPr>
              <w:ind w:left="33" w:right="-613"/>
              <w:jc w:val="both"/>
              <w:rPr>
                <w:rFonts w:cs="Arial"/>
                <w:sz w:val="20"/>
                <w:szCs w:val="20"/>
              </w:rPr>
            </w:pPr>
            <w:r w:rsidRPr="00EA77CB">
              <w:rPr>
                <w:rFonts w:cs="Arial"/>
                <w:sz w:val="20"/>
                <w:szCs w:val="20"/>
              </w:rPr>
              <w:t>Coach (Unsecure)</w:t>
            </w:r>
          </w:p>
        </w:tc>
        <w:tc>
          <w:tcPr>
            <w:tcW w:w="5206" w:type="dxa"/>
          </w:tcPr>
          <w:p w14:paraId="301F8027" w14:textId="77777777" w:rsidR="004340F8" w:rsidRPr="00EA77CB" w:rsidRDefault="004340F8" w:rsidP="00960DC7">
            <w:pPr>
              <w:ind w:right="-613"/>
              <w:jc w:val="both"/>
              <w:rPr>
                <w:rFonts w:cs="Arial"/>
                <w:sz w:val="20"/>
                <w:szCs w:val="20"/>
              </w:rPr>
            </w:pPr>
            <w:r w:rsidRPr="00EA77CB">
              <w:rPr>
                <w:rFonts w:cs="Arial"/>
                <w:sz w:val="20"/>
                <w:szCs w:val="20"/>
              </w:rPr>
              <w:t>Albany, Pardelup</w:t>
            </w:r>
          </w:p>
        </w:tc>
        <w:tc>
          <w:tcPr>
            <w:tcW w:w="1000" w:type="dxa"/>
          </w:tcPr>
          <w:p w14:paraId="43842C3D" w14:textId="77777777" w:rsidR="004340F8" w:rsidRPr="00EA77CB" w:rsidRDefault="004340F8" w:rsidP="00960DC7">
            <w:pPr>
              <w:ind w:left="-567" w:right="-613"/>
              <w:jc w:val="center"/>
              <w:rPr>
                <w:rFonts w:cs="Arial"/>
                <w:sz w:val="20"/>
                <w:szCs w:val="20"/>
              </w:rPr>
            </w:pPr>
            <w:r w:rsidRPr="00315CA2">
              <w:rPr>
                <w:rFonts w:cs="Arial"/>
                <w:sz w:val="28"/>
                <w:szCs w:val="28"/>
              </w:rPr>
              <w:sym w:font="Wingdings" w:char="F0FC"/>
            </w:r>
          </w:p>
        </w:tc>
      </w:tr>
      <w:tr w:rsidR="004340F8" w:rsidRPr="00EA77CB" w14:paraId="6E7FE27D" w14:textId="77777777" w:rsidTr="00960DC7">
        <w:trPr>
          <w:trHeight w:val="274"/>
        </w:trPr>
        <w:tc>
          <w:tcPr>
            <w:tcW w:w="753" w:type="dxa"/>
            <w:vMerge/>
            <w:shd w:val="clear" w:color="auto" w:fill="DAD7CB"/>
          </w:tcPr>
          <w:p w14:paraId="1FDB70DE" w14:textId="77777777" w:rsidR="004340F8" w:rsidRPr="00EA77CB" w:rsidRDefault="004340F8" w:rsidP="00960DC7">
            <w:pPr>
              <w:ind w:left="-567" w:right="-613"/>
              <w:jc w:val="both"/>
              <w:rPr>
                <w:rFonts w:cs="Arial"/>
                <w:sz w:val="20"/>
                <w:szCs w:val="20"/>
              </w:rPr>
            </w:pPr>
          </w:p>
        </w:tc>
        <w:tc>
          <w:tcPr>
            <w:tcW w:w="1836" w:type="dxa"/>
          </w:tcPr>
          <w:p w14:paraId="4085A607" w14:textId="77777777" w:rsidR="004340F8" w:rsidRPr="00EA77CB" w:rsidRDefault="004340F8" w:rsidP="00960DC7">
            <w:pPr>
              <w:ind w:right="-613"/>
              <w:jc w:val="both"/>
              <w:rPr>
                <w:rFonts w:cs="Arial"/>
                <w:sz w:val="20"/>
                <w:szCs w:val="20"/>
              </w:rPr>
            </w:pPr>
            <w:r>
              <w:rPr>
                <w:rFonts w:cs="Arial"/>
                <w:sz w:val="20"/>
                <w:szCs w:val="20"/>
              </w:rPr>
              <w:t xml:space="preserve">Metro to </w:t>
            </w:r>
            <w:r w:rsidRPr="00EA77CB">
              <w:rPr>
                <w:rFonts w:cs="Arial"/>
                <w:sz w:val="20"/>
                <w:szCs w:val="20"/>
              </w:rPr>
              <w:t>Bunbury</w:t>
            </w:r>
          </w:p>
        </w:tc>
        <w:tc>
          <w:tcPr>
            <w:tcW w:w="1987" w:type="dxa"/>
          </w:tcPr>
          <w:p w14:paraId="623F28EB" w14:textId="77777777" w:rsidR="004340F8" w:rsidRPr="00EA77CB" w:rsidRDefault="004340F8" w:rsidP="00960DC7">
            <w:pPr>
              <w:ind w:left="33" w:right="-613"/>
              <w:jc w:val="both"/>
              <w:rPr>
                <w:rFonts w:cs="Arial"/>
                <w:sz w:val="20"/>
                <w:szCs w:val="20"/>
              </w:rPr>
            </w:pPr>
            <w:r w:rsidRPr="00EA77CB">
              <w:rPr>
                <w:rFonts w:cs="Arial"/>
                <w:sz w:val="20"/>
                <w:szCs w:val="20"/>
              </w:rPr>
              <w:t>Secure Vehicle</w:t>
            </w:r>
          </w:p>
        </w:tc>
        <w:tc>
          <w:tcPr>
            <w:tcW w:w="5206" w:type="dxa"/>
          </w:tcPr>
          <w:p w14:paraId="2C119910" w14:textId="77777777" w:rsidR="004340F8" w:rsidRPr="00EA77CB" w:rsidRDefault="004340F8" w:rsidP="00960DC7">
            <w:pPr>
              <w:ind w:right="-613"/>
              <w:jc w:val="both"/>
              <w:rPr>
                <w:rFonts w:cs="Arial"/>
                <w:sz w:val="20"/>
                <w:szCs w:val="20"/>
              </w:rPr>
            </w:pPr>
            <w:r w:rsidRPr="00EA77CB">
              <w:rPr>
                <w:rFonts w:cs="Arial"/>
                <w:sz w:val="20"/>
                <w:szCs w:val="20"/>
              </w:rPr>
              <w:t xml:space="preserve">Hakea, </w:t>
            </w:r>
            <w:r>
              <w:rPr>
                <w:rFonts w:cs="Arial"/>
                <w:sz w:val="20"/>
                <w:szCs w:val="20"/>
              </w:rPr>
              <w:t xml:space="preserve">Casuarina, </w:t>
            </w:r>
            <w:r w:rsidRPr="00EA77CB">
              <w:rPr>
                <w:rFonts w:cs="Arial"/>
                <w:sz w:val="20"/>
                <w:szCs w:val="20"/>
              </w:rPr>
              <w:t>Acacia, Wooroloo</w:t>
            </w:r>
          </w:p>
        </w:tc>
        <w:tc>
          <w:tcPr>
            <w:tcW w:w="1000" w:type="dxa"/>
          </w:tcPr>
          <w:p w14:paraId="3A29BE8C" w14:textId="77777777" w:rsidR="004340F8" w:rsidRPr="00EA77CB" w:rsidRDefault="004340F8" w:rsidP="00960DC7">
            <w:pPr>
              <w:ind w:left="-567" w:right="-613"/>
              <w:jc w:val="both"/>
              <w:rPr>
                <w:rFonts w:cs="Arial"/>
                <w:sz w:val="20"/>
                <w:szCs w:val="20"/>
              </w:rPr>
            </w:pPr>
          </w:p>
        </w:tc>
      </w:tr>
      <w:tr w:rsidR="004340F8" w:rsidRPr="00EA77CB" w14:paraId="053C6650" w14:textId="77777777" w:rsidTr="00960DC7">
        <w:trPr>
          <w:trHeight w:val="225"/>
        </w:trPr>
        <w:tc>
          <w:tcPr>
            <w:tcW w:w="753" w:type="dxa"/>
            <w:vMerge/>
            <w:shd w:val="clear" w:color="auto" w:fill="DAD7CB"/>
          </w:tcPr>
          <w:p w14:paraId="3B20C940" w14:textId="77777777" w:rsidR="004340F8" w:rsidRPr="00EA77CB" w:rsidRDefault="004340F8" w:rsidP="00960DC7">
            <w:pPr>
              <w:ind w:left="-567" w:right="-613"/>
              <w:jc w:val="both"/>
              <w:rPr>
                <w:rFonts w:cs="Arial"/>
                <w:sz w:val="20"/>
                <w:szCs w:val="20"/>
              </w:rPr>
            </w:pPr>
          </w:p>
        </w:tc>
        <w:tc>
          <w:tcPr>
            <w:tcW w:w="1836" w:type="dxa"/>
          </w:tcPr>
          <w:p w14:paraId="73D56F31" w14:textId="77777777" w:rsidR="004340F8" w:rsidRPr="00EA77CB" w:rsidRDefault="004340F8" w:rsidP="00960DC7">
            <w:pPr>
              <w:ind w:right="-613"/>
              <w:jc w:val="both"/>
              <w:rPr>
                <w:rFonts w:cs="Arial"/>
                <w:sz w:val="20"/>
                <w:szCs w:val="20"/>
              </w:rPr>
            </w:pPr>
            <w:r>
              <w:rPr>
                <w:rFonts w:cs="Arial"/>
                <w:sz w:val="20"/>
                <w:szCs w:val="20"/>
              </w:rPr>
              <w:t xml:space="preserve">Bunbury to </w:t>
            </w:r>
            <w:r w:rsidRPr="00EA77CB">
              <w:rPr>
                <w:rFonts w:cs="Arial"/>
                <w:sz w:val="20"/>
                <w:szCs w:val="20"/>
              </w:rPr>
              <w:t>Metro</w:t>
            </w:r>
          </w:p>
        </w:tc>
        <w:tc>
          <w:tcPr>
            <w:tcW w:w="1987" w:type="dxa"/>
          </w:tcPr>
          <w:p w14:paraId="5E17ADEC" w14:textId="77777777" w:rsidR="004340F8" w:rsidRPr="00EA77CB" w:rsidRDefault="004340F8" w:rsidP="00960DC7">
            <w:pPr>
              <w:ind w:left="33" w:right="-613"/>
              <w:jc w:val="both"/>
              <w:rPr>
                <w:rFonts w:cs="Arial"/>
                <w:sz w:val="20"/>
                <w:szCs w:val="20"/>
              </w:rPr>
            </w:pPr>
            <w:r w:rsidRPr="00EA77CB">
              <w:rPr>
                <w:rFonts w:cs="Arial"/>
                <w:sz w:val="20"/>
                <w:szCs w:val="20"/>
              </w:rPr>
              <w:t>Secure Vehicle</w:t>
            </w:r>
          </w:p>
        </w:tc>
        <w:tc>
          <w:tcPr>
            <w:tcW w:w="5206" w:type="dxa"/>
          </w:tcPr>
          <w:p w14:paraId="4D783224" w14:textId="77777777" w:rsidR="004340F8" w:rsidRPr="00EA77CB" w:rsidRDefault="004340F8" w:rsidP="00960DC7">
            <w:pPr>
              <w:ind w:right="-613"/>
              <w:jc w:val="both"/>
              <w:rPr>
                <w:rFonts w:cs="Arial"/>
                <w:sz w:val="20"/>
                <w:szCs w:val="20"/>
              </w:rPr>
            </w:pPr>
            <w:r w:rsidRPr="00EA77CB">
              <w:rPr>
                <w:rFonts w:cs="Arial"/>
                <w:sz w:val="20"/>
                <w:szCs w:val="20"/>
              </w:rPr>
              <w:t>Bunbury, Karnet</w:t>
            </w:r>
          </w:p>
        </w:tc>
        <w:tc>
          <w:tcPr>
            <w:tcW w:w="1000" w:type="dxa"/>
          </w:tcPr>
          <w:p w14:paraId="17286F24" w14:textId="77777777" w:rsidR="004340F8" w:rsidRPr="00EA77CB" w:rsidRDefault="004340F8" w:rsidP="00960DC7">
            <w:pPr>
              <w:ind w:left="-567" w:right="-613"/>
              <w:jc w:val="both"/>
              <w:rPr>
                <w:rFonts w:cs="Arial"/>
                <w:sz w:val="20"/>
                <w:szCs w:val="20"/>
              </w:rPr>
            </w:pPr>
          </w:p>
        </w:tc>
      </w:tr>
      <w:tr w:rsidR="004340F8" w:rsidRPr="00EA77CB" w14:paraId="18C9188C" w14:textId="77777777" w:rsidTr="00960DC7">
        <w:trPr>
          <w:trHeight w:val="161"/>
        </w:trPr>
        <w:tc>
          <w:tcPr>
            <w:tcW w:w="753" w:type="dxa"/>
            <w:vMerge/>
            <w:shd w:val="clear" w:color="auto" w:fill="DAD7CB"/>
          </w:tcPr>
          <w:p w14:paraId="792DC14F" w14:textId="77777777" w:rsidR="004340F8" w:rsidRPr="00EA77CB" w:rsidRDefault="004340F8" w:rsidP="00960DC7">
            <w:pPr>
              <w:ind w:left="-567" w:right="-613"/>
              <w:jc w:val="both"/>
              <w:rPr>
                <w:rFonts w:cs="Arial"/>
                <w:sz w:val="20"/>
                <w:szCs w:val="20"/>
              </w:rPr>
            </w:pPr>
          </w:p>
        </w:tc>
        <w:tc>
          <w:tcPr>
            <w:tcW w:w="1836" w:type="dxa"/>
          </w:tcPr>
          <w:p w14:paraId="6B5DE104" w14:textId="77777777" w:rsidR="004340F8" w:rsidRPr="00EA77CB" w:rsidRDefault="004340F8" w:rsidP="00960DC7">
            <w:pPr>
              <w:ind w:right="-613"/>
              <w:jc w:val="both"/>
              <w:rPr>
                <w:rFonts w:cs="Arial"/>
                <w:sz w:val="20"/>
                <w:szCs w:val="20"/>
              </w:rPr>
            </w:pPr>
            <w:r w:rsidRPr="00EA77CB">
              <w:rPr>
                <w:rFonts w:cs="Arial"/>
                <w:sz w:val="20"/>
                <w:szCs w:val="20"/>
              </w:rPr>
              <w:t>Metro Male</w:t>
            </w:r>
          </w:p>
        </w:tc>
        <w:tc>
          <w:tcPr>
            <w:tcW w:w="1987" w:type="dxa"/>
          </w:tcPr>
          <w:p w14:paraId="0B8E5742" w14:textId="77777777" w:rsidR="004340F8" w:rsidRPr="00EA77CB" w:rsidRDefault="004340F8" w:rsidP="00960DC7">
            <w:pPr>
              <w:ind w:left="33" w:right="-613"/>
              <w:jc w:val="both"/>
              <w:rPr>
                <w:rFonts w:cs="Arial"/>
                <w:sz w:val="20"/>
                <w:szCs w:val="20"/>
              </w:rPr>
            </w:pPr>
            <w:r w:rsidRPr="00EA77CB">
              <w:rPr>
                <w:rFonts w:cs="Arial"/>
                <w:sz w:val="20"/>
                <w:szCs w:val="20"/>
              </w:rPr>
              <w:t>Secure Vehicle</w:t>
            </w:r>
          </w:p>
        </w:tc>
        <w:tc>
          <w:tcPr>
            <w:tcW w:w="5206" w:type="dxa"/>
          </w:tcPr>
          <w:p w14:paraId="6EB63BBE" w14:textId="77777777" w:rsidR="004340F8" w:rsidRPr="00EA77CB" w:rsidRDefault="004340F8" w:rsidP="00960DC7">
            <w:pPr>
              <w:ind w:right="-613"/>
              <w:jc w:val="both"/>
              <w:rPr>
                <w:rFonts w:cs="Arial"/>
                <w:sz w:val="20"/>
                <w:szCs w:val="20"/>
              </w:rPr>
            </w:pPr>
            <w:r w:rsidRPr="00EA77CB">
              <w:rPr>
                <w:rFonts w:cs="Arial"/>
                <w:sz w:val="20"/>
                <w:szCs w:val="20"/>
              </w:rPr>
              <w:t>Hak</w:t>
            </w:r>
            <w:r>
              <w:rPr>
                <w:rFonts w:cs="Arial"/>
                <w:sz w:val="20"/>
                <w:szCs w:val="20"/>
              </w:rPr>
              <w:t>ea, Acacia, Casuarina, Wooroloo</w:t>
            </w:r>
          </w:p>
        </w:tc>
        <w:tc>
          <w:tcPr>
            <w:tcW w:w="1000" w:type="dxa"/>
          </w:tcPr>
          <w:p w14:paraId="601ECDC6" w14:textId="77777777" w:rsidR="004340F8" w:rsidRPr="00EA77CB" w:rsidRDefault="004340F8" w:rsidP="00960DC7">
            <w:pPr>
              <w:ind w:left="-567" w:right="-613"/>
              <w:jc w:val="both"/>
              <w:rPr>
                <w:rFonts w:cs="Arial"/>
                <w:sz w:val="20"/>
                <w:szCs w:val="20"/>
              </w:rPr>
            </w:pPr>
          </w:p>
        </w:tc>
      </w:tr>
    </w:tbl>
    <w:p w14:paraId="75BF70BF" w14:textId="77777777" w:rsidR="004340F8" w:rsidRDefault="004340F8" w:rsidP="004340F8">
      <w:pPr>
        <w:ind w:left="-993" w:right="-613"/>
        <w:jc w:val="both"/>
        <w:rPr>
          <w:rFonts w:cs="Arial"/>
          <w:b/>
        </w:rPr>
      </w:pPr>
    </w:p>
    <w:tbl>
      <w:tblPr>
        <w:tblStyle w:val="TableGrid"/>
        <w:tblW w:w="10782" w:type="dxa"/>
        <w:tblInd w:w="-856" w:type="dxa"/>
        <w:tblLayout w:type="fixed"/>
        <w:tblLook w:val="04A0" w:firstRow="1" w:lastRow="0" w:firstColumn="1" w:lastColumn="0" w:noHBand="0" w:noVBand="1"/>
      </w:tblPr>
      <w:tblGrid>
        <w:gridCol w:w="753"/>
        <w:gridCol w:w="1836"/>
        <w:gridCol w:w="1987"/>
        <w:gridCol w:w="5206"/>
        <w:gridCol w:w="1000"/>
      </w:tblGrid>
      <w:tr w:rsidR="004340F8" w:rsidRPr="00EA77CB" w14:paraId="3E483BF2" w14:textId="77777777" w:rsidTr="00960DC7">
        <w:trPr>
          <w:trHeight w:val="184"/>
        </w:trPr>
        <w:tc>
          <w:tcPr>
            <w:tcW w:w="753" w:type="dxa"/>
            <w:vMerge w:val="restart"/>
            <w:shd w:val="clear" w:color="auto" w:fill="DAD7CB"/>
            <w:textDirection w:val="btLr"/>
            <w:vAlign w:val="center"/>
          </w:tcPr>
          <w:p w14:paraId="4C5550F0" w14:textId="77777777" w:rsidR="004340F8" w:rsidRPr="00E33B91" w:rsidRDefault="004340F8" w:rsidP="00960DC7">
            <w:pPr>
              <w:ind w:left="-567" w:right="-613"/>
              <w:jc w:val="center"/>
              <w:rPr>
                <w:rFonts w:cs="Arial"/>
                <w:b/>
                <w:sz w:val="28"/>
                <w:szCs w:val="20"/>
              </w:rPr>
            </w:pPr>
            <w:r>
              <w:rPr>
                <w:rFonts w:cs="Arial"/>
                <w:b/>
                <w:sz w:val="28"/>
                <w:szCs w:val="20"/>
              </w:rPr>
              <w:t>WEDNES</w:t>
            </w:r>
            <w:r w:rsidRPr="00E33B91">
              <w:rPr>
                <w:rFonts w:cs="Arial"/>
                <w:b/>
                <w:sz w:val="28"/>
                <w:szCs w:val="20"/>
              </w:rPr>
              <w:t>DAY</w:t>
            </w:r>
          </w:p>
        </w:tc>
        <w:tc>
          <w:tcPr>
            <w:tcW w:w="1836" w:type="dxa"/>
            <w:shd w:val="clear" w:color="auto" w:fill="6A1A41"/>
          </w:tcPr>
          <w:p w14:paraId="000EE347" w14:textId="77777777" w:rsidR="004340F8" w:rsidRPr="008E71B2" w:rsidRDefault="004340F8" w:rsidP="00960DC7">
            <w:pPr>
              <w:ind w:left="-1286" w:right="-613"/>
              <w:jc w:val="center"/>
              <w:rPr>
                <w:rFonts w:cs="Arial"/>
                <w:b/>
                <w:sz w:val="20"/>
                <w:szCs w:val="20"/>
              </w:rPr>
            </w:pPr>
            <w:r w:rsidRPr="008E71B2">
              <w:rPr>
                <w:rFonts w:cs="Arial"/>
                <w:b/>
                <w:sz w:val="20"/>
                <w:szCs w:val="20"/>
              </w:rPr>
              <w:t>ESCORTS</w:t>
            </w:r>
          </w:p>
        </w:tc>
        <w:tc>
          <w:tcPr>
            <w:tcW w:w="1987" w:type="dxa"/>
            <w:shd w:val="clear" w:color="auto" w:fill="6A1A41"/>
          </w:tcPr>
          <w:p w14:paraId="5631D756" w14:textId="77777777" w:rsidR="004340F8" w:rsidRPr="008E71B2" w:rsidRDefault="004340F8" w:rsidP="00960DC7">
            <w:pPr>
              <w:ind w:left="-1137" w:right="-613"/>
              <w:jc w:val="center"/>
              <w:rPr>
                <w:rFonts w:cs="Arial"/>
                <w:b/>
                <w:sz w:val="20"/>
                <w:szCs w:val="20"/>
              </w:rPr>
            </w:pPr>
            <w:r w:rsidRPr="008E71B2">
              <w:rPr>
                <w:rFonts w:cs="Arial"/>
                <w:b/>
                <w:sz w:val="20"/>
                <w:szCs w:val="20"/>
              </w:rPr>
              <w:t>TRANSPORT</w:t>
            </w:r>
          </w:p>
        </w:tc>
        <w:tc>
          <w:tcPr>
            <w:tcW w:w="5206" w:type="dxa"/>
            <w:shd w:val="clear" w:color="auto" w:fill="6A1A41"/>
          </w:tcPr>
          <w:p w14:paraId="511ECF17" w14:textId="77777777" w:rsidR="004340F8" w:rsidRPr="008E71B2" w:rsidRDefault="004340F8" w:rsidP="00960DC7">
            <w:pPr>
              <w:ind w:left="-3833" w:right="-613"/>
              <w:jc w:val="center"/>
              <w:rPr>
                <w:rFonts w:cs="Arial"/>
                <w:b/>
                <w:sz w:val="20"/>
                <w:szCs w:val="20"/>
              </w:rPr>
            </w:pPr>
            <w:r>
              <w:rPr>
                <w:rFonts w:cs="Arial"/>
                <w:b/>
                <w:sz w:val="20"/>
                <w:szCs w:val="20"/>
              </w:rPr>
              <w:t>PRISON PICK UPS</w:t>
            </w:r>
          </w:p>
        </w:tc>
        <w:tc>
          <w:tcPr>
            <w:tcW w:w="1000" w:type="dxa"/>
            <w:shd w:val="clear" w:color="auto" w:fill="6A1A41"/>
          </w:tcPr>
          <w:p w14:paraId="25FB8C75" w14:textId="77777777" w:rsidR="004340F8" w:rsidRPr="008E71B2" w:rsidRDefault="004340F8" w:rsidP="00960DC7">
            <w:pPr>
              <w:ind w:right="-613"/>
              <w:rPr>
                <w:rFonts w:cs="Arial"/>
                <w:b/>
                <w:sz w:val="20"/>
                <w:szCs w:val="20"/>
              </w:rPr>
            </w:pPr>
            <w:r w:rsidRPr="008E71B2">
              <w:rPr>
                <w:rFonts w:cs="Arial"/>
                <w:b/>
                <w:sz w:val="20"/>
                <w:szCs w:val="20"/>
              </w:rPr>
              <w:t>PMRAs</w:t>
            </w:r>
          </w:p>
        </w:tc>
      </w:tr>
      <w:tr w:rsidR="004340F8" w:rsidRPr="00EA77CB" w14:paraId="0DBC2D0A" w14:textId="77777777" w:rsidTr="00960DC7">
        <w:trPr>
          <w:trHeight w:val="608"/>
        </w:trPr>
        <w:tc>
          <w:tcPr>
            <w:tcW w:w="753" w:type="dxa"/>
            <w:vMerge/>
            <w:shd w:val="clear" w:color="auto" w:fill="DAD7CB"/>
          </w:tcPr>
          <w:p w14:paraId="74308BC7" w14:textId="77777777" w:rsidR="004340F8" w:rsidRPr="00EA77CB" w:rsidRDefault="004340F8" w:rsidP="00960DC7">
            <w:pPr>
              <w:ind w:left="-567" w:right="-613"/>
              <w:jc w:val="both"/>
              <w:rPr>
                <w:rFonts w:cs="Arial"/>
                <w:sz w:val="20"/>
                <w:szCs w:val="20"/>
              </w:rPr>
            </w:pPr>
          </w:p>
        </w:tc>
        <w:tc>
          <w:tcPr>
            <w:tcW w:w="1836" w:type="dxa"/>
          </w:tcPr>
          <w:p w14:paraId="056F3B78" w14:textId="77777777" w:rsidR="004340F8" w:rsidRDefault="004340F8" w:rsidP="00960DC7">
            <w:pPr>
              <w:ind w:right="-613"/>
              <w:jc w:val="both"/>
              <w:rPr>
                <w:rFonts w:cs="Arial"/>
                <w:sz w:val="20"/>
                <w:szCs w:val="20"/>
              </w:rPr>
            </w:pPr>
            <w:r>
              <w:rPr>
                <w:rFonts w:cs="Arial"/>
                <w:sz w:val="20"/>
                <w:szCs w:val="20"/>
              </w:rPr>
              <w:t>Metro to East</w:t>
            </w:r>
          </w:p>
          <w:p w14:paraId="17492CE8" w14:textId="77777777" w:rsidR="004340F8" w:rsidRPr="00EA77CB" w:rsidRDefault="004340F8" w:rsidP="00960DC7">
            <w:pPr>
              <w:ind w:right="-613"/>
              <w:jc w:val="both"/>
              <w:rPr>
                <w:rFonts w:cs="Arial"/>
                <w:sz w:val="20"/>
                <w:szCs w:val="20"/>
              </w:rPr>
            </w:pPr>
          </w:p>
        </w:tc>
        <w:tc>
          <w:tcPr>
            <w:tcW w:w="1987" w:type="dxa"/>
          </w:tcPr>
          <w:p w14:paraId="6D4C909A" w14:textId="77777777" w:rsidR="004340F8" w:rsidRDefault="004340F8" w:rsidP="00960DC7">
            <w:pPr>
              <w:ind w:right="-613"/>
              <w:jc w:val="both"/>
              <w:rPr>
                <w:rFonts w:cs="Arial"/>
                <w:sz w:val="20"/>
                <w:szCs w:val="20"/>
              </w:rPr>
            </w:pPr>
            <w:r>
              <w:rPr>
                <w:rFonts w:cs="Arial"/>
                <w:sz w:val="20"/>
                <w:szCs w:val="20"/>
              </w:rPr>
              <w:t>Flight</w:t>
            </w:r>
            <w:r w:rsidRPr="00EA77CB">
              <w:rPr>
                <w:rFonts w:cs="Arial"/>
                <w:sz w:val="20"/>
                <w:szCs w:val="20"/>
              </w:rPr>
              <w:t xml:space="preserve"> (Unsecure)</w:t>
            </w:r>
          </w:p>
          <w:p w14:paraId="2D54595C" w14:textId="77777777" w:rsidR="004340F8" w:rsidRPr="00EA77CB" w:rsidRDefault="004340F8" w:rsidP="00960DC7">
            <w:pPr>
              <w:ind w:right="-613"/>
              <w:jc w:val="both"/>
              <w:rPr>
                <w:rFonts w:cs="Arial"/>
                <w:sz w:val="20"/>
                <w:szCs w:val="20"/>
              </w:rPr>
            </w:pPr>
          </w:p>
        </w:tc>
        <w:tc>
          <w:tcPr>
            <w:tcW w:w="5206" w:type="dxa"/>
          </w:tcPr>
          <w:p w14:paraId="17F4EA2D" w14:textId="77777777" w:rsidR="004340F8" w:rsidRPr="00EA77CB" w:rsidRDefault="004340F8" w:rsidP="00960DC7">
            <w:pPr>
              <w:spacing w:line="276" w:lineRule="auto"/>
              <w:ind w:right="191"/>
              <w:rPr>
                <w:rFonts w:cs="Arial"/>
                <w:sz w:val="20"/>
                <w:szCs w:val="20"/>
              </w:rPr>
            </w:pPr>
            <w:r w:rsidRPr="00EA77CB">
              <w:rPr>
                <w:rFonts w:cs="Arial"/>
                <w:sz w:val="20"/>
                <w:szCs w:val="20"/>
              </w:rPr>
              <w:t xml:space="preserve">Hakea, </w:t>
            </w:r>
            <w:r>
              <w:rPr>
                <w:rFonts w:cs="Arial"/>
                <w:sz w:val="20"/>
                <w:szCs w:val="20"/>
              </w:rPr>
              <w:t xml:space="preserve">Casuarina, Acacia, </w:t>
            </w:r>
            <w:r w:rsidRPr="00EA77CB">
              <w:rPr>
                <w:rFonts w:cs="Arial"/>
                <w:sz w:val="20"/>
                <w:szCs w:val="20"/>
              </w:rPr>
              <w:t>Wooroloo, Melaleuca, Boronia, Bandyup, Wandoo</w:t>
            </w:r>
          </w:p>
        </w:tc>
        <w:tc>
          <w:tcPr>
            <w:tcW w:w="1000" w:type="dxa"/>
          </w:tcPr>
          <w:p w14:paraId="29C88C54" w14:textId="77777777" w:rsidR="004340F8" w:rsidRPr="00EA77CB" w:rsidRDefault="004340F8" w:rsidP="00960DC7">
            <w:pPr>
              <w:ind w:left="-567" w:right="-613"/>
              <w:jc w:val="center"/>
              <w:rPr>
                <w:rFonts w:cs="Arial"/>
                <w:sz w:val="20"/>
                <w:szCs w:val="20"/>
              </w:rPr>
            </w:pPr>
            <w:r w:rsidRPr="00315CA2">
              <w:rPr>
                <w:rFonts w:cs="Arial"/>
                <w:sz w:val="28"/>
                <w:szCs w:val="28"/>
              </w:rPr>
              <w:sym w:font="Wingdings" w:char="F0FC"/>
            </w:r>
          </w:p>
        </w:tc>
      </w:tr>
      <w:tr w:rsidR="004340F8" w:rsidRPr="00EA77CB" w14:paraId="38A5AC92" w14:textId="77777777" w:rsidTr="00960DC7">
        <w:trPr>
          <w:trHeight w:val="892"/>
        </w:trPr>
        <w:tc>
          <w:tcPr>
            <w:tcW w:w="753" w:type="dxa"/>
            <w:vMerge/>
            <w:shd w:val="clear" w:color="auto" w:fill="DAD7CB"/>
          </w:tcPr>
          <w:p w14:paraId="071886CB" w14:textId="77777777" w:rsidR="004340F8" w:rsidRPr="00EA77CB" w:rsidRDefault="004340F8" w:rsidP="00960DC7">
            <w:pPr>
              <w:ind w:left="-567" w:right="-613"/>
              <w:jc w:val="both"/>
              <w:rPr>
                <w:rFonts w:cs="Arial"/>
                <w:sz w:val="20"/>
                <w:szCs w:val="20"/>
              </w:rPr>
            </w:pPr>
          </w:p>
        </w:tc>
        <w:tc>
          <w:tcPr>
            <w:tcW w:w="1836" w:type="dxa"/>
          </w:tcPr>
          <w:p w14:paraId="52F7C906" w14:textId="77777777" w:rsidR="004340F8" w:rsidRPr="00EA77CB" w:rsidRDefault="004340F8" w:rsidP="00960DC7">
            <w:pPr>
              <w:ind w:right="-613"/>
              <w:jc w:val="both"/>
              <w:rPr>
                <w:rFonts w:cs="Arial"/>
                <w:sz w:val="20"/>
                <w:szCs w:val="20"/>
              </w:rPr>
            </w:pPr>
            <w:r w:rsidRPr="00EA77CB">
              <w:rPr>
                <w:rFonts w:cs="Arial"/>
                <w:sz w:val="20"/>
                <w:szCs w:val="20"/>
              </w:rPr>
              <w:t>Metro Male</w:t>
            </w:r>
          </w:p>
        </w:tc>
        <w:tc>
          <w:tcPr>
            <w:tcW w:w="1987" w:type="dxa"/>
          </w:tcPr>
          <w:p w14:paraId="06E7DCA0" w14:textId="77777777" w:rsidR="004340F8" w:rsidRPr="00EA77CB" w:rsidRDefault="004340F8" w:rsidP="00960DC7">
            <w:pPr>
              <w:ind w:right="-613"/>
              <w:jc w:val="both"/>
              <w:rPr>
                <w:rFonts w:cs="Arial"/>
                <w:sz w:val="20"/>
                <w:szCs w:val="20"/>
              </w:rPr>
            </w:pPr>
            <w:r w:rsidRPr="00EA77CB">
              <w:rPr>
                <w:rFonts w:cs="Arial"/>
                <w:sz w:val="20"/>
                <w:szCs w:val="20"/>
              </w:rPr>
              <w:t>Secure Vehicle</w:t>
            </w:r>
          </w:p>
        </w:tc>
        <w:tc>
          <w:tcPr>
            <w:tcW w:w="5206" w:type="dxa"/>
          </w:tcPr>
          <w:p w14:paraId="080799C1" w14:textId="77777777" w:rsidR="004340F8" w:rsidRPr="00EA77CB" w:rsidRDefault="004340F8" w:rsidP="00960DC7">
            <w:pPr>
              <w:ind w:right="191"/>
              <w:jc w:val="both"/>
              <w:rPr>
                <w:rFonts w:cs="Arial"/>
                <w:sz w:val="20"/>
                <w:szCs w:val="20"/>
              </w:rPr>
            </w:pPr>
            <w:r w:rsidRPr="00EA77CB">
              <w:rPr>
                <w:rFonts w:cs="Arial"/>
                <w:sz w:val="20"/>
                <w:szCs w:val="20"/>
              </w:rPr>
              <w:t xml:space="preserve">Hakea, </w:t>
            </w:r>
            <w:r>
              <w:rPr>
                <w:rFonts w:cs="Arial"/>
                <w:sz w:val="20"/>
                <w:szCs w:val="20"/>
              </w:rPr>
              <w:t xml:space="preserve">Casuarina, </w:t>
            </w:r>
            <w:r w:rsidRPr="00EA77CB">
              <w:rPr>
                <w:rFonts w:cs="Arial"/>
                <w:sz w:val="20"/>
                <w:szCs w:val="20"/>
              </w:rPr>
              <w:t>Acacia, Wooroloo</w:t>
            </w:r>
          </w:p>
        </w:tc>
        <w:tc>
          <w:tcPr>
            <w:tcW w:w="1000" w:type="dxa"/>
          </w:tcPr>
          <w:p w14:paraId="26A23A5C" w14:textId="77777777" w:rsidR="004340F8" w:rsidRPr="00EA77CB" w:rsidRDefault="004340F8" w:rsidP="00960DC7">
            <w:pPr>
              <w:ind w:left="-567" w:right="-613"/>
              <w:jc w:val="both"/>
              <w:rPr>
                <w:rFonts w:cs="Arial"/>
                <w:sz w:val="20"/>
                <w:szCs w:val="20"/>
              </w:rPr>
            </w:pPr>
          </w:p>
        </w:tc>
      </w:tr>
    </w:tbl>
    <w:p w14:paraId="46DA2C03" w14:textId="77777777" w:rsidR="004340F8" w:rsidRDefault="004340F8" w:rsidP="004340F8">
      <w:pPr>
        <w:ind w:left="-993" w:right="-613"/>
        <w:jc w:val="both"/>
        <w:rPr>
          <w:rFonts w:cs="Arial"/>
          <w:b/>
        </w:rPr>
      </w:pPr>
    </w:p>
    <w:tbl>
      <w:tblPr>
        <w:tblStyle w:val="TableGrid"/>
        <w:tblW w:w="10782" w:type="dxa"/>
        <w:tblInd w:w="-856" w:type="dxa"/>
        <w:tblLayout w:type="fixed"/>
        <w:tblLook w:val="04A0" w:firstRow="1" w:lastRow="0" w:firstColumn="1" w:lastColumn="0" w:noHBand="0" w:noVBand="1"/>
      </w:tblPr>
      <w:tblGrid>
        <w:gridCol w:w="753"/>
        <w:gridCol w:w="1836"/>
        <w:gridCol w:w="1987"/>
        <w:gridCol w:w="5206"/>
        <w:gridCol w:w="1000"/>
      </w:tblGrid>
      <w:tr w:rsidR="004340F8" w:rsidRPr="00EA77CB" w14:paraId="6A23C7B6" w14:textId="77777777" w:rsidTr="00960DC7">
        <w:trPr>
          <w:trHeight w:val="184"/>
        </w:trPr>
        <w:tc>
          <w:tcPr>
            <w:tcW w:w="753" w:type="dxa"/>
            <w:vMerge w:val="restart"/>
            <w:shd w:val="clear" w:color="auto" w:fill="DAD7CB"/>
            <w:textDirection w:val="btLr"/>
            <w:vAlign w:val="center"/>
          </w:tcPr>
          <w:p w14:paraId="3AD75A2A" w14:textId="77777777" w:rsidR="004340F8" w:rsidRPr="00E33B91" w:rsidRDefault="004340F8" w:rsidP="00960DC7">
            <w:pPr>
              <w:ind w:left="-567" w:right="-613"/>
              <w:jc w:val="center"/>
              <w:rPr>
                <w:rFonts w:cs="Arial"/>
                <w:b/>
                <w:sz w:val="28"/>
                <w:szCs w:val="20"/>
              </w:rPr>
            </w:pPr>
            <w:r>
              <w:rPr>
                <w:rFonts w:cs="Arial"/>
                <w:b/>
                <w:sz w:val="28"/>
                <w:szCs w:val="20"/>
              </w:rPr>
              <w:t>THURS</w:t>
            </w:r>
            <w:r w:rsidRPr="00E33B91">
              <w:rPr>
                <w:rFonts w:cs="Arial"/>
                <w:b/>
                <w:sz w:val="28"/>
                <w:szCs w:val="20"/>
              </w:rPr>
              <w:t>DAY</w:t>
            </w:r>
          </w:p>
        </w:tc>
        <w:tc>
          <w:tcPr>
            <w:tcW w:w="1836" w:type="dxa"/>
            <w:shd w:val="clear" w:color="auto" w:fill="6A1A41"/>
          </w:tcPr>
          <w:p w14:paraId="72AAC663" w14:textId="77777777" w:rsidR="004340F8" w:rsidRPr="008E71B2" w:rsidRDefault="004340F8" w:rsidP="00960DC7">
            <w:pPr>
              <w:ind w:left="-1286" w:right="-613"/>
              <w:jc w:val="center"/>
              <w:rPr>
                <w:rFonts w:cs="Arial"/>
                <w:b/>
                <w:sz w:val="20"/>
                <w:szCs w:val="20"/>
              </w:rPr>
            </w:pPr>
            <w:r w:rsidRPr="008E71B2">
              <w:rPr>
                <w:rFonts w:cs="Arial"/>
                <w:b/>
                <w:sz w:val="20"/>
                <w:szCs w:val="20"/>
              </w:rPr>
              <w:t>ESCORTS</w:t>
            </w:r>
          </w:p>
        </w:tc>
        <w:tc>
          <w:tcPr>
            <w:tcW w:w="1987" w:type="dxa"/>
            <w:shd w:val="clear" w:color="auto" w:fill="6A1A41"/>
          </w:tcPr>
          <w:p w14:paraId="1C89A899" w14:textId="77777777" w:rsidR="004340F8" w:rsidRPr="008E71B2" w:rsidRDefault="004340F8" w:rsidP="00960DC7">
            <w:pPr>
              <w:ind w:left="-1137" w:right="-613"/>
              <w:jc w:val="center"/>
              <w:rPr>
                <w:rFonts w:cs="Arial"/>
                <w:b/>
                <w:sz w:val="20"/>
                <w:szCs w:val="20"/>
              </w:rPr>
            </w:pPr>
            <w:r w:rsidRPr="008E71B2">
              <w:rPr>
                <w:rFonts w:cs="Arial"/>
                <w:b/>
                <w:sz w:val="20"/>
                <w:szCs w:val="20"/>
              </w:rPr>
              <w:t>TRANSPORT</w:t>
            </w:r>
          </w:p>
        </w:tc>
        <w:tc>
          <w:tcPr>
            <w:tcW w:w="5206" w:type="dxa"/>
            <w:shd w:val="clear" w:color="auto" w:fill="6A1A41"/>
          </w:tcPr>
          <w:p w14:paraId="6815A6F5" w14:textId="77777777" w:rsidR="004340F8" w:rsidRPr="008E71B2" w:rsidRDefault="004340F8" w:rsidP="00960DC7">
            <w:pPr>
              <w:ind w:left="-3833" w:right="-613"/>
              <w:jc w:val="center"/>
              <w:rPr>
                <w:rFonts w:cs="Arial"/>
                <w:b/>
                <w:sz w:val="20"/>
                <w:szCs w:val="20"/>
              </w:rPr>
            </w:pPr>
            <w:r>
              <w:rPr>
                <w:rFonts w:cs="Arial"/>
                <w:b/>
                <w:sz w:val="20"/>
                <w:szCs w:val="20"/>
              </w:rPr>
              <w:t>PRISON PICK UPS</w:t>
            </w:r>
          </w:p>
        </w:tc>
        <w:tc>
          <w:tcPr>
            <w:tcW w:w="1000" w:type="dxa"/>
            <w:shd w:val="clear" w:color="auto" w:fill="6A1A41"/>
          </w:tcPr>
          <w:p w14:paraId="21B2F9BF" w14:textId="77777777" w:rsidR="004340F8" w:rsidRPr="008E71B2" w:rsidRDefault="004340F8" w:rsidP="00960DC7">
            <w:pPr>
              <w:ind w:right="-613"/>
              <w:rPr>
                <w:rFonts w:cs="Arial"/>
                <w:b/>
                <w:sz w:val="20"/>
                <w:szCs w:val="20"/>
              </w:rPr>
            </w:pPr>
            <w:r w:rsidRPr="008E71B2">
              <w:rPr>
                <w:rFonts w:cs="Arial"/>
                <w:b/>
                <w:sz w:val="20"/>
                <w:szCs w:val="20"/>
              </w:rPr>
              <w:t>PMRAs</w:t>
            </w:r>
          </w:p>
        </w:tc>
      </w:tr>
      <w:tr w:rsidR="004340F8" w:rsidRPr="00EA77CB" w14:paraId="1AAEAC77" w14:textId="77777777" w:rsidTr="00960DC7">
        <w:trPr>
          <w:trHeight w:val="608"/>
        </w:trPr>
        <w:tc>
          <w:tcPr>
            <w:tcW w:w="753" w:type="dxa"/>
            <w:vMerge/>
            <w:shd w:val="clear" w:color="auto" w:fill="DAD7CB"/>
          </w:tcPr>
          <w:p w14:paraId="79B17B36" w14:textId="77777777" w:rsidR="004340F8" w:rsidRPr="00EA77CB" w:rsidRDefault="004340F8" w:rsidP="00960DC7">
            <w:pPr>
              <w:ind w:left="-567" w:right="-613"/>
              <w:jc w:val="both"/>
              <w:rPr>
                <w:rFonts w:cs="Arial"/>
                <w:sz w:val="20"/>
                <w:szCs w:val="20"/>
              </w:rPr>
            </w:pPr>
          </w:p>
        </w:tc>
        <w:tc>
          <w:tcPr>
            <w:tcW w:w="1836" w:type="dxa"/>
          </w:tcPr>
          <w:p w14:paraId="28D0CE9D" w14:textId="77777777" w:rsidR="004340F8" w:rsidRPr="00EA77CB" w:rsidRDefault="004340F8" w:rsidP="00960DC7">
            <w:pPr>
              <w:ind w:right="-613"/>
              <w:jc w:val="both"/>
              <w:rPr>
                <w:rFonts w:cs="Arial"/>
                <w:sz w:val="20"/>
                <w:szCs w:val="20"/>
              </w:rPr>
            </w:pPr>
            <w:r>
              <w:rPr>
                <w:rFonts w:cs="Arial"/>
                <w:sz w:val="20"/>
                <w:szCs w:val="20"/>
              </w:rPr>
              <w:t>Metro to North</w:t>
            </w:r>
          </w:p>
        </w:tc>
        <w:tc>
          <w:tcPr>
            <w:tcW w:w="1987" w:type="dxa"/>
          </w:tcPr>
          <w:p w14:paraId="6D932A95" w14:textId="77777777" w:rsidR="004340F8" w:rsidRPr="00EA77CB" w:rsidRDefault="004340F8" w:rsidP="00960DC7">
            <w:pPr>
              <w:ind w:left="34" w:right="-613"/>
              <w:jc w:val="both"/>
              <w:rPr>
                <w:rFonts w:cs="Arial"/>
                <w:sz w:val="20"/>
                <w:szCs w:val="20"/>
              </w:rPr>
            </w:pPr>
            <w:r w:rsidRPr="00EA77CB">
              <w:rPr>
                <w:rFonts w:cs="Arial"/>
                <w:sz w:val="20"/>
                <w:szCs w:val="20"/>
              </w:rPr>
              <w:t>Flight</w:t>
            </w:r>
            <w:r>
              <w:rPr>
                <w:rFonts w:cs="Arial"/>
                <w:sz w:val="20"/>
                <w:szCs w:val="20"/>
              </w:rPr>
              <w:t xml:space="preserve"> (Unsecure)</w:t>
            </w:r>
          </w:p>
        </w:tc>
        <w:tc>
          <w:tcPr>
            <w:tcW w:w="5206" w:type="dxa"/>
          </w:tcPr>
          <w:p w14:paraId="41D59642" w14:textId="77777777" w:rsidR="004340F8" w:rsidRPr="00EA77CB" w:rsidRDefault="004340F8" w:rsidP="00960DC7">
            <w:pPr>
              <w:spacing w:line="276" w:lineRule="auto"/>
              <w:ind w:right="95"/>
              <w:jc w:val="both"/>
              <w:rPr>
                <w:rFonts w:cs="Arial"/>
                <w:sz w:val="20"/>
                <w:szCs w:val="20"/>
              </w:rPr>
            </w:pPr>
            <w:r w:rsidRPr="00EA77CB">
              <w:rPr>
                <w:rFonts w:cs="Arial"/>
                <w:sz w:val="20"/>
                <w:szCs w:val="20"/>
              </w:rPr>
              <w:t xml:space="preserve">Hakea, </w:t>
            </w:r>
            <w:r>
              <w:rPr>
                <w:rFonts w:cs="Arial"/>
                <w:sz w:val="20"/>
                <w:szCs w:val="20"/>
              </w:rPr>
              <w:t xml:space="preserve">Casuarina, </w:t>
            </w:r>
            <w:r w:rsidRPr="00EA77CB">
              <w:rPr>
                <w:rFonts w:cs="Arial"/>
                <w:sz w:val="20"/>
                <w:szCs w:val="20"/>
              </w:rPr>
              <w:t>Acacia, Wooroloo, Melaleuca, Boronia, Bandyup, Wandoo, Greenough, Roebourne</w:t>
            </w:r>
          </w:p>
        </w:tc>
        <w:tc>
          <w:tcPr>
            <w:tcW w:w="1000" w:type="dxa"/>
          </w:tcPr>
          <w:p w14:paraId="39F22CD5" w14:textId="77777777" w:rsidR="004340F8" w:rsidRPr="00EA77CB" w:rsidRDefault="004340F8" w:rsidP="00960DC7">
            <w:pPr>
              <w:ind w:left="-567" w:right="-613"/>
              <w:jc w:val="center"/>
              <w:rPr>
                <w:rFonts w:cs="Arial"/>
                <w:sz w:val="20"/>
                <w:szCs w:val="20"/>
              </w:rPr>
            </w:pPr>
            <w:r w:rsidRPr="00315CA2">
              <w:rPr>
                <w:rFonts w:cs="Arial"/>
                <w:sz w:val="28"/>
                <w:szCs w:val="28"/>
              </w:rPr>
              <w:sym w:font="Wingdings" w:char="F0FC"/>
            </w:r>
          </w:p>
        </w:tc>
      </w:tr>
      <w:tr w:rsidR="004340F8" w:rsidRPr="00EA77CB" w14:paraId="18857BEF" w14:textId="77777777" w:rsidTr="00960DC7">
        <w:trPr>
          <w:trHeight w:val="608"/>
        </w:trPr>
        <w:tc>
          <w:tcPr>
            <w:tcW w:w="753" w:type="dxa"/>
            <w:vMerge/>
            <w:shd w:val="clear" w:color="auto" w:fill="DAD7CB"/>
          </w:tcPr>
          <w:p w14:paraId="3A1B16D7" w14:textId="77777777" w:rsidR="004340F8" w:rsidRPr="00EA77CB" w:rsidRDefault="004340F8" w:rsidP="00960DC7">
            <w:pPr>
              <w:ind w:left="-567" w:right="-613"/>
              <w:jc w:val="both"/>
              <w:rPr>
                <w:rFonts w:cs="Arial"/>
                <w:sz w:val="20"/>
                <w:szCs w:val="20"/>
              </w:rPr>
            </w:pPr>
          </w:p>
        </w:tc>
        <w:tc>
          <w:tcPr>
            <w:tcW w:w="1836" w:type="dxa"/>
          </w:tcPr>
          <w:p w14:paraId="3C480621" w14:textId="77777777" w:rsidR="004340F8" w:rsidRDefault="004340F8" w:rsidP="00960DC7">
            <w:pPr>
              <w:ind w:right="-613"/>
              <w:jc w:val="both"/>
              <w:rPr>
                <w:rFonts w:cs="Arial"/>
                <w:sz w:val="20"/>
                <w:szCs w:val="20"/>
              </w:rPr>
            </w:pPr>
            <w:r>
              <w:rPr>
                <w:rFonts w:cs="Arial"/>
                <w:sz w:val="20"/>
                <w:szCs w:val="20"/>
              </w:rPr>
              <w:t>East to Metro</w:t>
            </w:r>
          </w:p>
        </w:tc>
        <w:tc>
          <w:tcPr>
            <w:tcW w:w="1987" w:type="dxa"/>
          </w:tcPr>
          <w:p w14:paraId="321FF987" w14:textId="77777777" w:rsidR="004340F8" w:rsidRPr="00EA77CB" w:rsidRDefault="004340F8" w:rsidP="00960DC7">
            <w:pPr>
              <w:ind w:left="34" w:right="-613"/>
              <w:jc w:val="both"/>
              <w:rPr>
                <w:rFonts w:cs="Arial"/>
                <w:sz w:val="20"/>
                <w:szCs w:val="20"/>
              </w:rPr>
            </w:pPr>
            <w:r>
              <w:rPr>
                <w:rFonts w:cs="Arial"/>
                <w:sz w:val="20"/>
                <w:szCs w:val="20"/>
              </w:rPr>
              <w:t>Coach (Unsecure)</w:t>
            </w:r>
          </w:p>
        </w:tc>
        <w:tc>
          <w:tcPr>
            <w:tcW w:w="5206" w:type="dxa"/>
          </w:tcPr>
          <w:p w14:paraId="0FB48C35" w14:textId="2CD50DAE" w:rsidR="004340F8" w:rsidRPr="00EA77CB" w:rsidRDefault="004340F8" w:rsidP="00960DC7">
            <w:pPr>
              <w:spacing w:line="276" w:lineRule="auto"/>
              <w:ind w:right="95"/>
              <w:jc w:val="both"/>
              <w:rPr>
                <w:rFonts w:cs="Arial"/>
                <w:sz w:val="20"/>
                <w:szCs w:val="20"/>
              </w:rPr>
            </w:pPr>
            <w:r>
              <w:rPr>
                <w:rFonts w:cs="Arial"/>
                <w:sz w:val="20"/>
                <w:szCs w:val="20"/>
              </w:rPr>
              <w:t>E</w:t>
            </w:r>
            <w:r w:rsidR="00524983">
              <w:rPr>
                <w:rFonts w:cs="Arial"/>
                <w:sz w:val="20"/>
                <w:szCs w:val="20"/>
              </w:rPr>
              <w:t xml:space="preserve">astern Goldfields Regional Prison </w:t>
            </w:r>
          </w:p>
        </w:tc>
        <w:tc>
          <w:tcPr>
            <w:tcW w:w="1000" w:type="dxa"/>
          </w:tcPr>
          <w:p w14:paraId="1C7390C4" w14:textId="77777777" w:rsidR="004340F8" w:rsidRPr="00315CA2" w:rsidRDefault="004340F8" w:rsidP="00960DC7">
            <w:pPr>
              <w:ind w:left="-567" w:right="-613"/>
              <w:jc w:val="center"/>
              <w:rPr>
                <w:rFonts w:cs="Arial"/>
                <w:sz w:val="28"/>
                <w:szCs w:val="28"/>
              </w:rPr>
            </w:pPr>
            <w:r w:rsidRPr="00315CA2">
              <w:rPr>
                <w:rFonts w:cs="Arial"/>
                <w:sz w:val="28"/>
                <w:szCs w:val="28"/>
              </w:rPr>
              <w:sym w:font="Wingdings" w:char="F0FC"/>
            </w:r>
          </w:p>
        </w:tc>
      </w:tr>
      <w:tr w:rsidR="004340F8" w:rsidRPr="00EA77CB" w14:paraId="63BDFF4A" w14:textId="77777777" w:rsidTr="00960DC7">
        <w:trPr>
          <w:trHeight w:val="498"/>
        </w:trPr>
        <w:tc>
          <w:tcPr>
            <w:tcW w:w="753" w:type="dxa"/>
            <w:vMerge/>
            <w:shd w:val="clear" w:color="auto" w:fill="DAD7CB"/>
          </w:tcPr>
          <w:p w14:paraId="53F0334D" w14:textId="77777777" w:rsidR="004340F8" w:rsidRPr="00EA77CB" w:rsidRDefault="004340F8" w:rsidP="00960DC7">
            <w:pPr>
              <w:ind w:left="-567" w:right="-613"/>
              <w:jc w:val="both"/>
              <w:rPr>
                <w:rFonts w:cs="Arial"/>
                <w:sz w:val="20"/>
                <w:szCs w:val="20"/>
              </w:rPr>
            </w:pPr>
          </w:p>
        </w:tc>
        <w:tc>
          <w:tcPr>
            <w:tcW w:w="1836" w:type="dxa"/>
          </w:tcPr>
          <w:p w14:paraId="40ECE2A5" w14:textId="77777777" w:rsidR="004340F8" w:rsidRPr="00EA77CB" w:rsidRDefault="004340F8" w:rsidP="00960DC7">
            <w:pPr>
              <w:ind w:right="-613"/>
              <w:jc w:val="both"/>
              <w:rPr>
                <w:rFonts w:cs="Arial"/>
                <w:sz w:val="20"/>
                <w:szCs w:val="20"/>
              </w:rPr>
            </w:pPr>
            <w:r w:rsidRPr="00EA77CB">
              <w:rPr>
                <w:rFonts w:cs="Arial"/>
                <w:sz w:val="20"/>
                <w:szCs w:val="20"/>
              </w:rPr>
              <w:t>Kimberley Escort</w:t>
            </w:r>
          </w:p>
        </w:tc>
        <w:tc>
          <w:tcPr>
            <w:tcW w:w="1987" w:type="dxa"/>
          </w:tcPr>
          <w:p w14:paraId="5ABFAD54" w14:textId="77777777" w:rsidR="004340F8" w:rsidRPr="00EA77CB" w:rsidRDefault="004340F8" w:rsidP="00960DC7">
            <w:pPr>
              <w:ind w:left="34" w:right="-613"/>
              <w:jc w:val="both"/>
              <w:rPr>
                <w:rFonts w:cs="Arial"/>
                <w:sz w:val="20"/>
                <w:szCs w:val="20"/>
              </w:rPr>
            </w:pPr>
            <w:r w:rsidRPr="00EA77CB">
              <w:rPr>
                <w:rFonts w:cs="Arial"/>
                <w:sz w:val="20"/>
                <w:szCs w:val="20"/>
              </w:rPr>
              <w:t>Secure</w:t>
            </w:r>
            <w:r>
              <w:rPr>
                <w:rFonts w:cs="Arial"/>
                <w:sz w:val="20"/>
                <w:szCs w:val="20"/>
              </w:rPr>
              <w:t xml:space="preserve"> Vehicle</w:t>
            </w:r>
          </w:p>
        </w:tc>
        <w:tc>
          <w:tcPr>
            <w:tcW w:w="5206" w:type="dxa"/>
          </w:tcPr>
          <w:p w14:paraId="0669641C" w14:textId="77777777" w:rsidR="004340F8" w:rsidRPr="00EA77CB" w:rsidRDefault="004340F8" w:rsidP="00960DC7">
            <w:pPr>
              <w:ind w:right="-613"/>
              <w:jc w:val="both"/>
              <w:rPr>
                <w:rFonts w:cs="Arial"/>
                <w:sz w:val="20"/>
                <w:szCs w:val="20"/>
              </w:rPr>
            </w:pPr>
            <w:r>
              <w:rPr>
                <w:rFonts w:cs="Arial"/>
                <w:sz w:val="20"/>
                <w:szCs w:val="20"/>
              </w:rPr>
              <w:t>Broome, West Kimberley</w:t>
            </w:r>
          </w:p>
        </w:tc>
        <w:tc>
          <w:tcPr>
            <w:tcW w:w="1000" w:type="dxa"/>
          </w:tcPr>
          <w:p w14:paraId="14322B90" w14:textId="77777777" w:rsidR="004340F8" w:rsidRPr="00EA77CB" w:rsidRDefault="004340F8" w:rsidP="00960DC7">
            <w:pPr>
              <w:ind w:left="-567" w:right="-613"/>
              <w:jc w:val="both"/>
              <w:rPr>
                <w:rFonts w:cs="Arial"/>
                <w:sz w:val="20"/>
                <w:szCs w:val="20"/>
              </w:rPr>
            </w:pPr>
          </w:p>
        </w:tc>
      </w:tr>
      <w:tr w:rsidR="004340F8" w:rsidRPr="00EA77CB" w14:paraId="4B56247B" w14:textId="77777777" w:rsidTr="00960DC7">
        <w:trPr>
          <w:trHeight w:val="498"/>
        </w:trPr>
        <w:tc>
          <w:tcPr>
            <w:tcW w:w="753" w:type="dxa"/>
            <w:vMerge/>
            <w:shd w:val="clear" w:color="auto" w:fill="DAD7CB"/>
          </w:tcPr>
          <w:p w14:paraId="0AF79AC5" w14:textId="77777777" w:rsidR="004340F8" w:rsidRPr="00EA77CB" w:rsidRDefault="004340F8" w:rsidP="00960DC7">
            <w:pPr>
              <w:ind w:left="-567" w:right="-613"/>
              <w:jc w:val="both"/>
              <w:rPr>
                <w:rFonts w:cs="Arial"/>
                <w:sz w:val="20"/>
                <w:szCs w:val="20"/>
              </w:rPr>
            </w:pPr>
          </w:p>
        </w:tc>
        <w:tc>
          <w:tcPr>
            <w:tcW w:w="1836" w:type="dxa"/>
          </w:tcPr>
          <w:p w14:paraId="57F925B9" w14:textId="77777777" w:rsidR="004340F8" w:rsidRPr="00EA77CB" w:rsidRDefault="004340F8" w:rsidP="00960DC7">
            <w:pPr>
              <w:ind w:right="-613"/>
              <w:jc w:val="both"/>
              <w:rPr>
                <w:rFonts w:cs="Arial"/>
                <w:sz w:val="20"/>
                <w:szCs w:val="20"/>
              </w:rPr>
            </w:pPr>
            <w:r w:rsidRPr="00EA77CB">
              <w:rPr>
                <w:rFonts w:cs="Arial"/>
                <w:sz w:val="20"/>
                <w:szCs w:val="20"/>
              </w:rPr>
              <w:t>Metro Male</w:t>
            </w:r>
          </w:p>
        </w:tc>
        <w:tc>
          <w:tcPr>
            <w:tcW w:w="1987" w:type="dxa"/>
          </w:tcPr>
          <w:p w14:paraId="0C28FFDB" w14:textId="77777777" w:rsidR="004340F8" w:rsidRPr="00EA77CB" w:rsidRDefault="004340F8" w:rsidP="00960DC7">
            <w:pPr>
              <w:ind w:left="34" w:right="-613"/>
              <w:jc w:val="both"/>
              <w:rPr>
                <w:rFonts w:cs="Arial"/>
                <w:sz w:val="20"/>
                <w:szCs w:val="20"/>
              </w:rPr>
            </w:pPr>
            <w:r w:rsidRPr="00EA77CB">
              <w:rPr>
                <w:rFonts w:cs="Arial"/>
                <w:sz w:val="20"/>
                <w:szCs w:val="20"/>
              </w:rPr>
              <w:t>Secure Vehicle</w:t>
            </w:r>
          </w:p>
        </w:tc>
        <w:tc>
          <w:tcPr>
            <w:tcW w:w="5206" w:type="dxa"/>
          </w:tcPr>
          <w:p w14:paraId="1BEC1947" w14:textId="77777777" w:rsidR="004340F8" w:rsidRPr="00EA77CB" w:rsidRDefault="004340F8" w:rsidP="00960DC7">
            <w:pPr>
              <w:ind w:right="-613"/>
              <w:jc w:val="both"/>
              <w:rPr>
                <w:rFonts w:cs="Arial"/>
                <w:sz w:val="20"/>
                <w:szCs w:val="20"/>
              </w:rPr>
            </w:pPr>
            <w:r w:rsidRPr="00EA77CB">
              <w:rPr>
                <w:rFonts w:cs="Arial"/>
                <w:sz w:val="20"/>
                <w:szCs w:val="20"/>
              </w:rPr>
              <w:t xml:space="preserve">Hakea, </w:t>
            </w:r>
            <w:r>
              <w:rPr>
                <w:rFonts w:cs="Arial"/>
                <w:sz w:val="20"/>
                <w:szCs w:val="20"/>
              </w:rPr>
              <w:t xml:space="preserve">Casuarina, </w:t>
            </w:r>
            <w:r w:rsidRPr="00EA77CB">
              <w:rPr>
                <w:rFonts w:cs="Arial"/>
                <w:sz w:val="20"/>
                <w:szCs w:val="20"/>
              </w:rPr>
              <w:t>Acacia, Wooroloo</w:t>
            </w:r>
          </w:p>
        </w:tc>
        <w:tc>
          <w:tcPr>
            <w:tcW w:w="1000" w:type="dxa"/>
          </w:tcPr>
          <w:p w14:paraId="4B926C6B" w14:textId="77777777" w:rsidR="004340F8" w:rsidRPr="00EA77CB" w:rsidRDefault="004340F8" w:rsidP="00960DC7">
            <w:pPr>
              <w:ind w:left="-567" w:right="-613"/>
              <w:jc w:val="both"/>
              <w:rPr>
                <w:rFonts w:cs="Arial"/>
                <w:sz w:val="20"/>
                <w:szCs w:val="20"/>
              </w:rPr>
            </w:pPr>
          </w:p>
        </w:tc>
      </w:tr>
      <w:tr w:rsidR="004340F8" w:rsidRPr="00EA77CB" w14:paraId="01FBB3EB" w14:textId="77777777" w:rsidTr="00960DC7">
        <w:trPr>
          <w:trHeight w:val="498"/>
        </w:trPr>
        <w:tc>
          <w:tcPr>
            <w:tcW w:w="753" w:type="dxa"/>
            <w:vMerge/>
            <w:shd w:val="clear" w:color="auto" w:fill="DAD7CB"/>
          </w:tcPr>
          <w:p w14:paraId="42C253D5" w14:textId="77777777" w:rsidR="004340F8" w:rsidRPr="00EA77CB" w:rsidRDefault="004340F8" w:rsidP="00960DC7">
            <w:pPr>
              <w:ind w:left="-567" w:right="-613"/>
              <w:jc w:val="both"/>
              <w:rPr>
                <w:rFonts w:cs="Arial"/>
                <w:sz w:val="20"/>
                <w:szCs w:val="20"/>
              </w:rPr>
            </w:pPr>
          </w:p>
        </w:tc>
        <w:tc>
          <w:tcPr>
            <w:tcW w:w="1836" w:type="dxa"/>
          </w:tcPr>
          <w:p w14:paraId="3416E15B" w14:textId="77777777" w:rsidR="004340F8" w:rsidRPr="00EA77CB" w:rsidRDefault="004340F8" w:rsidP="00960DC7">
            <w:pPr>
              <w:ind w:right="-613"/>
              <w:jc w:val="both"/>
              <w:rPr>
                <w:rFonts w:cs="Arial"/>
                <w:sz w:val="20"/>
                <w:szCs w:val="20"/>
              </w:rPr>
            </w:pPr>
            <w:r w:rsidRPr="00EA77CB">
              <w:rPr>
                <w:rFonts w:cs="Arial"/>
                <w:sz w:val="20"/>
                <w:szCs w:val="20"/>
              </w:rPr>
              <w:t>Metro Female</w:t>
            </w:r>
          </w:p>
        </w:tc>
        <w:tc>
          <w:tcPr>
            <w:tcW w:w="1987" w:type="dxa"/>
          </w:tcPr>
          <w:p w14:paraId="6CD024C4" w14:textId="77777777" w:rsidR="004340F8" w:rsidRPr="00EA77CB" w:rsidRDefault="004340F8" w:rsidP="00960DC7">
            <w:pPr>
              <w:ind w:left="34" w:right="-613"/>
              <w:jc w:val="both"/>
              <w:rPr>
                <w:rFonts w:cs="Arial"/>
                <w:sz w:val="20"/>
                <w:szCs w:val="20"/>
              </w:rPr>
            </w:pPr>
            <w:r w:rsidRPr="00EA77CB">
              <w:rPr>
                <w:rFonts w:cs="Arial"/>
                <w:sz w:val="20"/>
                <w:szCs w:val="20"/>
              </w:rPr>
              <w:t>Secure</w:t>
            </w:r>
            <w:r>
              <w:rPr>
                <w:rFonts w:cs="Arial"/>
                <w:sz w:val="20"/>
                <w:szCs w:val="20"/>
              </w:rPr>
              <w:t xml:space="preserve"> Vehicle</w:t>
            </w:r>
          </w:p>
        </w:tc>
        <w:tc>
          <w:tcPr>
            <w:tcW w:w="5206" w:type="dxa"/>
          </w:tcPr>
          <w:p w14:paraId="081F62B3" w14:textId="77777777" w:rsidR="004340F8" w:rsidRPr="00EA77CB" w:rsidRDefault="004340F8" w:rsidP="00960DC7">
            <w:pPr>
              <w:ind w:right="-613"/>
              <w:jc w:val="both"/>
              <w:rPr>
                <w:rFonts w:cs="Arial"/>
                <w:sz w:val="20"/>
                <w:szCs w:val="20"/>
              </w:rPr>
            </w:pPr>
            <w:r w:rsidRPr="00EA77CB">
              <w:rPr>
                <w:rFonts w:cs="Arial"/>
                <w:sz w:val="20"/>
                <w:szCs w:val="20"/>
              </w:rPr>
              <w:t xml:space="preserve">Bandyup, </w:t>
            </w:r>
            <w:r>
              <w:rPr>
                <w:rFonts w:cs="Arial"/>
                <w:sz w:val="20"/>
                <w:szCs w:val="20"/>
              </w:rPr>
              <w:t xml:space="preserve">Melaleuca, </w:t>
            </w:r>
            <w:r w:rsidRPr="00EA77CB">
              <w:rPr>
                <w:rFonts w:cs="Arial"/>
                <w:sz w:val="20"/>
                <w:szCs w:val="20"/>
              </w:rPr>
              <w:t>Boronia, Wandoo</w:t>
            </w:r>
          </w:p>
        </w:tc>
        <w:tc>
          <w:tcPr>
            <w:tcW w:w="1000" w:type="dxa"/>
          </w:tcPr>
          <w:p w14:paraId="371A2B4B" w14:textId="77777777" w:rsidR="004340F8" w:rsidRPr="00EA77CB" w:rsidRDefault="004340F8" w:rsidP="00960DC7">
            <w:pPr>
              <w:ind w:left="-567" w:right="-613"/>
              <w:jc w:val="both"/>
              <w:rPr>
                <w:rFonts w:cs="Arial"/>
                <w:sz w:val="20"/>
                <w:szCs w:val="20"/>
              </w:rPr>
            </w:pPr>
          </w:p>
        </w:tc>
      </w:tr>
    </w:tbl>
    <w:p w14:paraId="3031DF6A" w14:textId="77777777" w:rsidR="004340F8" w:rsidRDefault="004340F8" w:rsidP="004340F8">
      <w:pPr>
        <w:tabs>
          <w:tab w:val="left" w:pos="2694"/>
        </w:tabs>
        <w:ind w:left="-993" w:right="-613"/>
        <w:jc w:val="both"/>
        <w:rPr>
          <w:rFonts w:cs="Arial"/>
          <w:sz w:val="20"/>
          <w:szCs w:val="20"/>
        </w:rPr>
      </w:pPr>
    </w:p>
    <w:tbl>
      <w:tblPr>
        <w:tblStyle w:val="TableGrid"/>
        <w:tblW w:w="10782" w:type="dxa"/>
        <w:tblInd w:w="-856" w:type="dxa"/>
        <w:tblLayout w:type="fixed"/>
        <w:tblLook w:val="04A0" w:firstRow="1" w:lastRow="0" w:firstColumn="1" w:lastColumn="0" w:noHBand="0" w:noVBand="1"/>
      </w:tblPr>
      <w:tblGrid>
        <w:gridCol w:w="753"/>
        <w:gridCol w:w="1836"/>
        <w:gridCol w:w="1987"/>
        <w:gridCol w:w="5206"/>
        <w:gridCol w:w="1000"/>
      </w:tblGrid>
      <w:tr w:rsidR="004340F8" w:rsidRPr="00EA77CB" w14:paraId="33E296CC" w14:textId="77777777" w:rsidTr="00960DC7">
        <w:trPr>
          <w:trHeight w:val="184"/>
        </w:trPr>
        <w:tc>
          <w:tcPr>
            <w:tcW w:w="753" w:type="dxa"/>
            <w:vMerge w:val="restart"/>
            <w:shd w:val="clear" w:color="auto" w:fill="DAD7CB"/>
            <w:textDirection w:val="btLr"/>
            <w:vAlign w:val="center"/>
          </w:tcPr>
          <w:p w14:paraId="0454C353" w14:textId="77777777" w:rsidR="004340F8" w:rsidRPr="00E33B91" w:rsidRDefault="004340F8" w:rsidP="00960DC7">
            <w:pPr>
              <w:ind w:left="-567" w:right="-613"/>
              <w:jc w:val="center"/>
              <w:rPr>
                <w:rFonts w:cs="Arial"/>
                <w:b/>
                <w:sz w:val="28"/>
                <w:szCs w:val="20"/>
              </w:rPr>
            </w:pPr>
            <w:r>
              <w:rPr>
                <w:rFonts w:cs="Arial"/>
                <w:b/>
                <w:sz w:val="28"/>
                <w:szCs w:val="20"/>
              </w:rPr>
              <w:t>FRI</w:t>
            </w:r>
            <w:r w:rsidRPr="00E33B91">
              <w:rPr>
                <w:rFonts w:cs="Arial"/>
                <w:b/>
                <w:sz w:val="28"/>
                <w:szCs w:val="20"/>
              </w:rPr>
              <w:t>DAY</w:t>
            </w:r>
          </w:p>
        </w:tc>
        <w:tc>
          <w:tcPr>
            <w:tcW w:w="1836" w:type="dxa"/>
            <w:shd w:val="clear" w:color="auto" w:fill="6A1A41"/>
          </w:tcPr>
          <w:p w14:paraId="42D5FB27" w14:textId="77777777" w:rsidR="004340F8" w:rsidRPr="008E71B2" w:rsidRDefault="004340F8" w:rsidP="00960DC7">
            <w:pPr>
              <w:ind w:left="-1286" w:right="-613"/>
              <w:jc w:val="center"/>
              <w:rPr>
                <w:rFonts w:cs="Arial"/>
                <w:b/>
                <w:sz w:val="20"/>
                <w:szCs w:val="20"/>
              </w:rPr>
            </w:pPr>
            <w:r w:rsidRPr="008E71B2">
              <w:rPr>
                <w:rFonts w:cs="Arial"/>
                <w:b/>
                <w:sz w:val="20"/>
                <w:szCs w:val="20"/>
              </w:rPr>
              <w:t>ESCORTS</w:t>
            </w:r>
          </w:p>
        </w:tc>
        <w:tc>
          <w:tcPr>
            <w:tcW w:w="1987" w:type="dxa"/>
            <w:shd w:val="clear" w:color="auto" w:fill="6A1A41"/>
          </w:tcPr>
          <w:p w14:paraId="2610E342" w14:textId="77777777" w:rsidR="004340F8" w:rsidRPr="008E71B2" w:rsidRDefault="004340F8" w:rsidP="00960DC7">
            <w:pPr>
              <w:ind w:left="-1137" w:right="-613"/>
              <w:jc w:val="center"/>
              <w:rPr>
                <w:rFonts w:cs="Arial"/>
                <w:b/>
                <w:sz w:val="20"/>
                <w:szCs w:val="20"/>
              </w:rPr>
            </w:pPr>
            <w:r w:rsidRPr="008E71B2">
              <w:rPr>
                <w:rFonts w:cs="Arial"/>
                <w:b/>
                <w:sz w:val="20"/>
                <w:szCs w:val="20"/>
              </w:rPr>
              <w:t>TRANSPORT</w:t>
            </w:r>
          </w:p>
        </w:tc>
        <w:tc>
          <w:tcPr>
            <w:tcW w:w="5206" w:type="dxa"/>
            <w:shd w:val="clear" w:color="auto" w:fill="6A1A41"/>
          </w:tcPr>
          <w:p w14:paraId="70EB1784" w14:textId="77777777" w:rsidR="004340F8" w:rsidRPr="008E71B2" w:rsidRDefault="004340F8" w:rsidP="00960DC7">
            <w:pPr>
              <w:ind w:left="-3833" w:right="-613"/>
              <w:jc w:val="center"/>
              <w:rPr>
                <w:rFonts w:cs="Arial"/>
                <w:b/>
                <w:sz w:val="20"/>
                <w:szCs w:val="20"/>
              </w:rPr>
            </w:pPr>
            <w:r>
              <w:rPr>
                <w:rFonts w:cs="Arial"/>
                <w:b/>
                <w:sz w:val="20"/>
                <w:szCs w:val="20"/>
              </w:rPr>
              <w:t>PRISON PICK UPS</w:t>
            </w:r>
          </w:p>
        </w:tc>
        <w:tc>
          <w:tcPr>
            <w:tcW w:w="1000" w:type="dxa"/>
            <w:shd w:val="clear" w:color="auto" w:fill="6A1A41"/>
          </w:tcPr>
          <w:p w14:paraId="05F21A2B" w14:textId="77777777" w:rsidR="004340F8" w:rsidRPr="008E71B2" w:rsidRDefault="004340F8" w:rsidP="00960DC7">
            <w:pPr>
              <w:ind w:right="-613"/>
              <w:rPr>
                <w:rFonts w:cs="Arial"/>
                <w:b/>
                <w:sz w:val="20"/>
                <w:szCs w:val="20"/>
              </w:rPr>
            </w:pPr>
            <w:r w:rsidRPr="008E71B2">
              <w:rPr>
                <w:rFonts w:cs="Arial"/>
                <w:b/>
                <w:sz w:val="20"/>
                <w:szCs w:val="20"/>
              </w:rPr>
              <w:t>PMRAs</w:t>
            </w:r>
          </w:p>
        </w:tc>
      </w:tr>
      <w:tr w:rsidR="004340F8" w:rsidRPr="00EA77CB" w14:paraId="57621911" w14:textId="77777777" w:rsidTr="00960DC7">
        <w:trPr>
          <w:trHeight w:val="293"/>
        </w:trPr>
        <w:tc>
          <w:tcPr>
            <w:tcW w:w="753" w:type="dxa"/>
            <w:vMerge/>
            <w:shd w:val="clear" w:color="auto" w:fill="DAD7CB"/>
          </w:tcPr>
          <w:p w14:paraId="16BFEC46" w14:textId="77777777" w:rsidR="004340F8" w:rsidRPr="00EA77CB" w:rsidRDefault="004340F8" w:rsidP="00960DC7">
            <w:pPr>
              <w:ind w:left="-567" w:right="-613"/>
              <w:jc w:val="both"/>
              <w:rPr>
                <w:rFonts w:cs="Arial"/>
                <w:sz w:val="20"/>
                <w:szCs w:val="20"/>
              </w:rPr>
            </w:pPr>
          </w:p>
        </w:tc>
        <w:tc>
          <w:tcPr>
            <w:tcW w:w="1836" w:type="dxa"/>
          </w:tcPr>
          <w:p w14:paraId="5BD7FCF0" w14:textId="77777777" w:rsidR="004340F8" w:rsidRPr="0025090A" w:rsidRDefault="004340F8" w:rsidP="00960DC7">
            <w:pPr>
              <w:ind w:right="-613"/>
              <w:jc w:val="both"/>
              <w:rPr>
                <w:rFonts w:cs="Arial"/>
                <w:sz w:val="20"/>
                <w:szCs w:val="20"/>
              </w:rPr>
            </w:pPr>
            <w:r>
              <w:rPr>
                <w:rFonts w:cs="Arial"/>
                <w:sz w:val="20"/>
                <w:szCs w:val="20"/>
              </w:rPr>
              <w:t xml:space="preserve">North to </w:t>
            </w:r>
            <w:r w:rsidRPr="00B1304E">
              <w:rPr>
                <w:rFonts w:cs="Arial"/>
                <w:sz w:val="20"/>
                <w:szCs w:val="20"/>
              </w:rPr>
              <w:t>Metro</w:t>
            </w:r>
          </w:p>
        </w:tc>
        <w:tc>
          <w:tcPr>
            <w:tcW w:w="1987" w:type="dxa"/>
          </w:tcPr>
          <w:p w14:paraId="080F7648" w14:textId="77777777" w:rsidR="004340F8" w:rsidRPr="00EA77CB" w:rsidRDefault="004340F8" w:rsidP="00960DC7">
            <w:pPr>
              <w:ind w:right="-613"/>
              <w:jc w:val="both"/>
              <w:rPr>
                <w:rFonts w:cs="Arial"/>
                <w:sz w:val="20"/>
                <w:szCs w:val="20"/>
              </w:rPr>
            </w:pPr>
            <w:r>
              <w:rPr>
                <w:rFonts w:cs="Arial"/>
                <w:sz w:val="20"/>
                <w:szCs w:val="20"/>
              </w:rPr>
              <w:t>Flight (Unsecure)</w:t>
            </w:r>
          </w:p>
        </w:tc>
        <w:tc>
          <w:tcPr>
            <w:tcW w:w="5206" w:type="dxa"/>
          </w:tcPr>
          <w:p w14:paraId="54395BA2" w14:textId="77777777" w:rsidR="004340F8" w:rsidRPr="00EA77CB" w:rsidRDefault="004340F8" w:rsidP="00960DC7">
            <w:pPr>
              <w:ind w:right="174"/>
              <w:jc w:val="both"/>
              <w:rPr>
                <w:rFonts w:cs="Arial"/>
                <w:sz w:val="20"/>
                <w:szCs w:val="20"/>
              </w:rPr>
            </w:pPr>
            <w:r>
              <w:rPr>
                <w:rFonts w:cs="Arial"/>
                <w:sz w:val="20"/>
                <w:szCs w:val="20"/>
              </w:rPr>
              <w:t xml:space="preserve">West Kimberley, </w:t>
            </w:r>
            <w:r w:rsidRPr="00EA77CB">
              <w:rPr>
                <w:rFonts w:cs="Arial"/>
                <w:sz w:val="20"/>
                <w:szCs w:val="20"/>
              </w:rPr>
              <w:t xml:space="preserve">Broome, </w:t>
            </w:r>
            <w:r>
              <w:rPr>
                <w:rFonts w:cs="Arial"/>
                <w:sz w:val="20"/>
                <w:szCs w:val="20"/>
              </w:rPr>
              <w:t>Roebourne, Greenough</w:t>
            </w:r>
          </w:p>
        </w:tc>
        <w:tc>
          <w:tcPr>
            <w:tcW w:w="1000" w:type="dxa"/>
          </w:tcPr>
          <w:p w14:paraId="377D2786" w14:textId="77777777" w:rsidR="004340F8" w:rsidRPr="00EA77CB" w:rsidRDefault="004340F8" w:rsidP="00960DC7">
            <w:pPr>
              <w:ind w:left="-567" w:right="-613"/>
              <w:jc w:val="center"/>
              <w:rPr>
                <w:rFonts w:cs="Arial"/>
                <w:sz w:val="20"/>
                <w:szCs w:val="20"/>
              </w:rPr>
            </w:pPr>
            <w:r w:rsidRPr="00315CA2">
              <w:rPr>
                <w:rFonts w:cs="Arial"/>
                <w:sz w:val="28"/>
                <w:szCs w:val="28"/>
              </w:rPr>
              <w:sym w:font="Wingdings" w:char="F0FC"/>
            </w:r>
          </w:p>
        </w:tc>
      </w:tr>
      <w:tr w:rsidR="004340F8" w:rsidRPr="00EA77CB" w14:paraId="214CE917" w14:textId="77777777" w:rsidTr="00960DC7">
        <w:trPr>
          <w:trHeight w:val="395"/>
        </w:trPr>
        <w:tc>
          <w:tcPr>
            <w:tcW w:w="753" w:type="dxa"/>
            <w:vMerge/>
            <w:shd w:val="clear" w:color="auto" w:fill="DAD7CB"/>
          </w:tcPr>
          <w:p w14:paraId="696895C3" w14:textId="77777777" w:rsidR="004340F8" w:rsidRPr="00EA77CB" w:rsidRDefault="004340F8" w:rsidP="00960DC7">
            <w:pPr>
              <w:ind w:left="-567" w:right="-613"/>
              <w:jc w:val="both"/>
              <w:rPr>
                <w:rFonts w:cs="Arial"/>
                <w:sz w:val="20"/>
                <w:szCs w:val="20"/>
              </w:rPr>
            </w:pPr>
          </w:p>
        </w:tc>
        <w:tc>
          <w:tcPr>
            <w:tcW w:w="1836" w:type="dxa"/>
          </w:tcPr>
          <w:p w14:paraId="6C464BF4" w14:textId="77777777" w:rsidR="004340F8" w:rsidRPr="00EA77CB" w:rsidRDefault="004340F8" w:rsidP="00960DC7">
            <w:pPr>
              <w:ind w:right="-613"/>
              <w:jc w:val="both"/>
              <w:rPr>
                <w:rFonts w:cs="Arial"/>
                <w:sz w:val="20"/>
                <w:szCs w:val="20"/>
              </w:rPr>
            </w:pPr>
            <w:r w:rsidRPr="00EA77CB">
              <w:rPr>
                <w:rFonts w:cs="Arial"/>
                <w:sz w:val="20"/>
                <w:szCs w:val="20"/>
              </w:rPr>
              <w:t>Kimberley Escort</w:t>
            </w:r>
          </w:p>
        </w:tc>
        <w:tc>
          <w:tcPr>
            <w:tcW w:w="1987" w:type="dxa"/>
          </w:tcPr>
          <w:p w14:paraId="5FDCC1FB" w14:textId="77777777" w:rsidR="004340F8" w:rsidRPr="00EA77CB" w:rsidRDefault="004340F8" w:rsidP="00960DC7">
            <w:pPr>
              <w:ind w:right="-613"/>
              <w:jc w:val="both"/>
              <w:rPr>
                <w:rFonts w:cs="Arial"/>
                <w:sz w:val="20"/>
                <w:szCs w:val="20"/>
              </w:rPr>
            </w:pPr>
            <w:r>
              <w:rPr>
                <w:rFonts w:cs="Arial"/>
                <w:sz w:val="20"/>
                <w:szCs w:val="20"/>
              </w:rPr>
              <w:t>Secure Vehicle</w:t>
            </w:r>
          </w:p>
        </w:tc>
        <w:tc>
          <w:tcPr>
            <w:tcW w:w="5206" w:type="dxa"/>
          </w:tcPr>
          <w:p w14:paraId="330A9B38" w14:textId="77777777" w:rsidR="004340F8" w:rsidRPr="00EA77CB" w:rsidRDefault="004340F8" w:rsidP="00960DC7">
            <w:pPr>
              <w:ind w:right="-613"/>
              <w:jc w:val="both"/>
              <w:rPr>
                <w:rFonts w:cs="Arial"/>
                <w:sz w:val="20"/>
                <w:szCs w:val="20"/>
              </w:rPr>
            </w:pPr>
            <w:r>
              <w:rPr>
                <w:rFonts w:cs="Arial"/>
                <w:sz w:val="20"/>
                <w:szCs w:val="20"/>
              </w:rPr>
              <w:t xml:space="preserve">Broome, </w:t>
            </w:r>
            <w:r w:rsidRPr="00EA77CB">
              <w:rPr>
                <w:rFonts w:cs="Arial"/>
                <w:sz w:val="20"/>
                <w:szCs w:val="20"/>
              </w:rPr>
              <w:t>West Kimberley</w:t>
            </w:r>
          </w:p>
        </w:tc>
        <w:tc>
          <w:tcPr>
            <w:tcW w:w="1000" w:type="dxa"/>
          </w:tcPr>
          <w:p w14:paraId="38F16F70" w14:textId="77777777" w:rsidR="004340F8" w:rsidRPr="00EA77CB" w:rsidRDefault="004340F8" w:rsidP="00960DC7">
            <w:pPr>
              <w:ind w:left="-567" w:right="-613"/>
              <w:jc w:val="both"/>
              <w:rPr>
                <w:rFonts w:cs="Arial"/>
                <w:sz w:val="20"/>
                <w:szCs w:val="20"/>
              </w:rPr>
            </w:pPr>
          </w:p>
        </w:tc>
      </w:tr>
      <w:tr w:rsidR="004340F8" w:rsidRPr="00EA77CB" w14:paraId="478318CA" w14:textId="77777777" w:rsidTr="00960DC7">
        <w:trPr>
          <w:trHeight w:val="333"/>
        </w:trPr>
        <w:tc>
          <w:tcPr>
            <w:tcW w:w="753" w:type="dxa"/>
            <w:vMerge/>
            <w:shd w:val="clear" w:color="auto" w:fill="DAD7CB"/>
          </w:tcPr>
          <w:p w14:paraId="1E96E32F" w14:textId="77777777" w:rsidR="004340F8" w:rsidRPr="00EA77CB" w:rsidRDefault="004340F8" w:rsidP="00960DC7">
            <w:pPr>
              <w:ind w:left="-567" w:right="-613"/>
              <w:jc w:val="both"/>
              <w:rPr>
                <w:rFonts w:cs="Arial"/>
                <w:sz w:val="20"/>
                <w:szCs w:val="20"/>
              </w:rPr>
            </w:pPr>
          </w:p>
        </w:tc>
        <w:tc>
          <w:tcPr>
            <w:tcW w:w="1836" w:type="dxa"/>
          </w:tcPr>
          <w:p w14:paraId="1D965506" w14:textId="77777777" w:rsidR="004340F8" w:rsidRPr="00EA77CB" w:rsidRDefault="004340F8" w:rsidP="00960DC7">
            <w:pPr>
              <w:ind w:right="-613"/>
              <w:jc w:val="both"/>
              <w:rPr>
                <w:rFonts w:cs="Arial"/>
                <w:sz w:val="20"/>
                <w:szCs w:val="20"/>
              </w:rPr>
            </w:pPr>
            <w:r w:rsidRPr="00EA77CB">
              <w:rPr>
                <w:rFonts w:cs="Arial"/>
                <w:sz w:val="20"/>
                <w:szCs w:val="20"/>
              </w:rPr>
              <w:t>Metro Male</w:t>
            </w:r>
          </w:p>
        </w:tc>
        <w:tc>
          <w:tcPr>
            <w:tcW w:w="1987" w:type="dxa"/>
          </w:tcPr>
          <w:p w14:paraId="2B487D94" w14:textId="77777777" w:rsidR="004340F8" w:rsidRPr="00EA77CB" w:rsidRDefault="004340F8" w:rsidP="00960DC7">
            <w:pPr>
              <w:ind w:left="34" w:right="-613"/>
              <w:jc w:val="both"/>
              <w:rPr>
                <w:rFonts w:cs="Arial"/>
                <w:sz w:val="20"/>
                <w:szCs w:val="20"/>
              </w:rPr>
            </w:pPr>
            <w:r w:rsidRPr="00EA77CB">
              <w:rPr>
                <w:rFonts w:cs="Arial"/>
                <w:sz w:val="20"/>
                <w:szCs w:val="20"/>
              </w:rPr>
              <w:t>Secure Vehicle</w:t>
            </w:r>
          </w:p>
        </w:tc>
        <w:tc>
          <w:tcPr>
            <w:tcW w:w="5206" w:type="dxa"/>
          </w:tcPr>
          <w:p w14:paraId="17066BAA" w14:textId="77777777" w:rsidR="004340F8" w:rsidRPr="00EA77CB" w:rsidRDefault="004340F8" w:rsidP="00960DC7">
            <w:pPr>
              <w:ind w:right="-613"/>
              <w:jc w:val="both"/>
              <w:rPr>
                <w:rFonts w:cs="Arial"/>
                <w:sz w:val="20"/>
                <w:szCs w:val="20"/>
              </w:rPr>
            </w:pPr>
            <w:r w:rsidRPr="00EA77CB">
              <w:rPr>
                <w:rFonts w:cs="Arial"/>
                <w:sz w:val="20"/>
                <w:szCs w:val="20"/>
              </w:rPr>
              <w:t xml:space="preserve">Hakea, </w:t>
            </w:r>
            <w:r>
              <w:rPr>
                <w:rFonts w:cs="Arial"/>
                <w:sz w:val="20"/>
                <w:szCs w:val="20"/>
              </w:rPr>
              <w:t xml:space="preserve">Casuarina, </w:t>
            </w:r>
            <w:r w:rsidRPr="00EA77CB">
              <w:rPr>
                <w:rFonts w:cs="Arial"/>
                <w:sz w:val="20"/>
                <w:szCs w:val="20"/>
              </w:rPr>
              <w:t>Acacia, Wooroloo</w:t>
            </w:r>
          </w:p>
        </w:tc>
        <w:tc>
          <w:tcPr>
            <w:tcW w:w="1000" w:type="dxa"/>
          </w:tcPr>
          <w:p w14:paraId="6C5D0483" w14:textId="77777777" w:rsidR="004340F8" w:rsidRPr="00EA77CB" w:rsidRDefault="004340F8" w:rsidP="00960DC7">
            <w:pPr>
              <w:ind w:left="-567" w:right="-613"/>
              <w:jc w:val="both"/>
              <w:rPr>
                <w:rFonts w:cs="Arial"/>
                <w:sz w:val="20"/>
                <w:szCs w:val="20"/>
              </w:rPr>
            </w:pPr>
          </w:p>
        </w:tc>
      </w:tr>
    </w:tbl>
    <w:p w14:paraId="0B5AD953" w14:textId="77777777" w:rsidR="004340F8" w:rsidRDefault="004340F8" w:rsidP="004340F8">
      <w:pPr>
        <w:tabs>
          <w:tab w:val="left" w:pos="2694"/>
        </w:tabs>
        <w:ind w:left="-993" w:right="-613"/>
        <w:jc w:val="both"/>
        <w:rPr>
          <w:rFonts w:cs="Arial"/>
          <w:sz w:val="20"/>
          <w:szCs w:val="20"/>
        </w:rPr>
      </w:pPr>
    </w:p>
    <w:p w14:paraId="374FF3C2" w14:textId="77777777" w:rsidR="004340F8" w:rsidRPr="005A1A08" w:rsidRDefault="004340F8" w:rsidP="005A1A08">
      <w:r w:rsidRPr="005A1A08">
        <w:br w:type="page"/>
      </w:r>
    </w:p>
    <w:tbl>
      <w:tblPr>
        <w:tblStyle w:val="TableGrid"/>
        <w:tblW w:w="10792" w:type="dxa"/>
        <w:tblInd w:w="-856" w:type="dxa"/>
        <w:tblLook w:val="04A0" w:firstRow="1" w:lastRow="0" w:firstColumn="1" w:lastColumn="0" w:noHBand="0" w:noVBand="1"/>
      </w:tblPr>
      <w:tblGrid>
        <w:gridCol w:w="10792"/>
      </w:tblGrid>
      <w:tr w:rsidR="004340F8" w:rsidRPr="00C923C0" w14:paraId="736BBD63" w14:textId="77777777" w:rsidTr="00960DC7">
        <w:trPr>
          <w:trHeight w:val="412"/>
        </w:trPr>
        <w:tc>
          <w:tcPr>
            <w:tcW w:w="10792" w:type="dxa"/>
            <w:shd w:val="clear" w:color="auto" w:fill="00B050"/>
          </w:tcPr>
          <w:p w14:paraId="11473292" w14:textId="77777777" w:rsidR="004340F8" w:rsidRPr="007F1F8C" w:rsidRDefault="004340F8" w:rsidP="00960DC7">
            <w:pPr>
              <w:spacing w:line="276" w:lineRule="auto"/>
              <w:ind w:left="-675" w:right="-613"/>
              <w:jc w:val="center"/>
              <w:rPr>
                <w:rFonts w:cs="Arial"/>
                <w:b/>
                <w:color w:val="000000" w:themeColor="text1"/>
                <w:sz w:val="28"/>
                <w:szCs w:val="28"/>
              </w:rPr>
            </w:pPr>
            <w:r w:rsidRPr="007F1F8C">
              <w:rPr>
                <w:rFonts w:cs="Arial"/>
                <w:b/>
                <w:color w:val="FFFFFF" w:themeColor="background1"/>
                <w:sz w:val="28"/>
                <w:szCs w:val="28"/>
              </w:rPr>
              <w:lastRenderedPageBreak/>
              <w:t>WEEKLY SCHEDULED INTER-PRISON TRANSFERS SHEETS - DUE</w:t>
            </w:r>
            <w:r>
              <w:rPr>
                <w:rFonts w:cs="Arial"/>
                <w:b/>
                <w:color w:val="FFFFFF" w:themeColor="background1"/>
                <w:sz w:val="28"/>
                <w:szCs w:val="28"/>
              </w:rPr>
              <w:t xml:space="preserve"> 12</w:t>
            </w:r>
            <w:r w:rsidRPr="007F1F8C">
              <w:rPr>
                <w:rFonts w:cs="Arial"/>
                <w:b/>
                <w:color w:val="FFFFFF" w:themeColor="background1"/>
                <w:sz w:val="28"/>
                <w:szCs w:val="28"/>
              </w:rPr>
              <w:t>00</w:t>
            </w:r>
            <w:r>
              <w:rPr>
                <w:rFonts w:cs="Arial"/>
                <w:b/>
                <w:color w:val="FFFFFF" w:themeColor="background1"/>
                <w:sz w:val="28"/>
                <w:szCs w:val="28"/>
              </w:rPr>
              <w:t>HRS</w:t>
            </w:r>
          </w:p>
        </w:tc>
      </w:tr>
      <w:tr w:rsidR="004340F8" w:rsidRPr="00C923C0" w14:paraId="4370623B" w14:textId="77777777" w:rsidTr="00960DC7">
        <w:trPr>
          <w:trHeight w:val="274"/>
        </w:trPr>
        <w:tc>
          <w:tcPr>
            <w:tcW w:w="10792" w:type="dxa"/>
            <w:shd w:val="clear" w:color="auto" w:fill="D9D9D9" w:themeFill="background1" w:themeFillShade="D9"/>
          </w:tcPr>
          <w:p w14:paraId="074D8192" w14:textId="77777777" w:rsidR="004340F8" w:rsidRPr="00971341" w:rsidRDefault="004340F8" w:rsidP="00960DC7">
            <w:pPr>
              <w:ind w:right="-613"/>
              <w:rPr>
                <w:rFonts w:cs="Arial"/>
                <w:b/>
                <w:color w:val="000000" w:themeColor="text1"/>
                <w:sz w:val="20"/>
                <w:szCs w:val="20"/>
              </w:rPr>
            </w:pPr>
            <w:r w:rsidRPr="00971341">
              <w:rPr>
                <w:rFonts w:cs="Arial"/>
                <w:b/>
                <w:color w:val="000000" w:themeColor="text1"/>
                <w:sz w:val="20"/>
                <w:szCs w:val="20"/>
              </w:rPr>
              <w:t>Coach escorts</w:t>
            </w:r>
            <w:r w:rsidRPr="00971341">
              <w:rPr>
                <w:rFonts w:cs="Arial"/>
                <w:color w:val="000000" w:themeColor="text1"/>
                <w:sz w:val="20"/>
                <w:szCs w:val="20"/>
              </w:rPr>
              <w:t xml:space="preserve"> – 21 per leg                      </w:t>
            </w:r>
            <w:r w:rsidRPr="00971341">
              <w:rPr>
                <w:rFonts w:cs="Arial"/>
                <w:b/>
                <w:color w:val="000000" w:themeColor="text1"/>
                <w:sz w:val="20"/>
                <w:szCs w:val="20"/>
              </w:rPr>
              <w:t>Inter-prison flight</w:t>
            </w:r>
            <w:r w:rsidRPr="00971341">
              <w:rPr>
                <w:rFonts w:cs="Arial"/>
                <w:color w:val="000000" w:themeColor="text1"/>
                <w:sz w:val="20"/>
                <w:szCs w:val="20"/>
              </w:rPr>
              <w:t xml:space="preserve"> – 15 per leg                    </w:t>
            </w:r>
            <w:r w:rsidRPr="00971341">
              <w:rPr>
                <w:rFonts w:cs="Arial"/>
                <w:b/>
                <w:color w:val="000000" w:themeColor="text1"/>
                <w:sz w:val="20"/>
                <w:szCs w:val="20"/>
              </w:rPr>
              <w:t>Secure vehicles</w:t>
            </w:r>
            <w:r w:rsidRPr="00971341">
              <w:rPr>
                <w:rFonts w:cs="Arial"/>
                <w:color w:val="000000" w:themeColor="text1"/>
                <w:sz w:val="20"/>
                <w:szCs w:val="20"/>
              </w:rPr>
              <w:t xml:space="preserve"> – 20</w:t>
            </w:r>
            <w:r w:rsidRPr="00971341">
              <w:rPr>
                <w:rFonts w:cs="Arial"/>
                <w:b/>
                <w:color w:val="000000" w:themeColor="text1"/>
                <w:sz w:val="20"/>
                <w:szCs w:val="20"/>
              </w:rPr>
              <w:t>-</w:t>
            </w:r>
            <w:r w:rsidRPr="00971341">
              <w:rPr>
                <w:rFonts w:cs="Arial"/>
                <w:color w:val="000000" w:themeColor="text1"/>
                <w:sz w:val="20"/>
                <w:szCs w:val="20"/>
              </w:rPr>
              <w:t>25 per leg</w:t>
            </w:r>
          </w:p>
        </w:tc>
      </w:tr>
    </w:tbl>
    <w:p w14:paraId="49754102" w14:textId="77777777" w:rsidR="004340F8" w:rsidRPr="002832D0" w:rsidRDefault="004340F8" w:rsidP="004340F8">
      <w:pPr>
        <w:ind w:left="-567" w:right="-613"/>
        <w:jc w:val="center"/>
        <w:rPr>
          <w:rFonts w:cs="Arial"/>
          <w:sz w:val="20"/>
          <w:szCs w:val="20"/>
        </w:rPr>
      </w:pPr>
    </w:p>
    <w:tbl>
      <w:tblPr>
        <w:tblStyle w:val="TableGrid"/>
        <w:tblW w:w="10873" w:type="dxa"/>
        <w:tblInd w:w="-856" w:type="dxa"/>
        <w:tblLayout w:type="fixed"/>
        <w:tblLook w:val="04A0" w:firstRow="1" w:lastRow="0" w:firstColumn="1" w:lastColumn="0" w:noHBand="0" w:noVBand="1"/>
      </w:tblPr>
      <w:tblGrid>
        <w:gridCol w:w="709"/>
        <w:gridCol w:w="1757"/>
        <w:gridCol w:w="708"/>
        <w:gridCol w:w="1843"/>
        <w:gridCol w:w="4961"/>
        <w:gridCol w:w="895"/>
      </w:tblGrid>
      <w:tr w:rsidR="004340F8" w:rsidRPr="00EA77CB" w14:paraId="1CF33D77" w14:textId="77777777" w:rsidTr="00EA0940">
        <w:trPr>
          <w:trHeight w:val="172"/>
        </w:trPr>
        <w:tc>
          <w:tcPr>
            <w:tcW w:w="709" w:type="dxa"/>
            <w:vMerge w:val="restart"/>
            <w:shd w:val="clear" w:color="auto" w:fill="DAD7CB"/>
            <w:textDirection w:val="btLr"/>
            <w:vAlign w:val="center"/>
          </w:tcPr>
          <w:p w14:paraId="324BBFD2" w14:textId="77777777" w:rsidR="004340F8" w:rsidRPr="00E33B91" w:rsidRDefault="004340F8" w:rsidP="00960DC7">
            <w:pPr>
              <w:ind w:left="-567" w:right="-613"/>
              <w:jc w:val="center"/>
              <w:rPr>
                <w:rFonts w:cs="Arial"/>
                <w:b/>
                <w:sz w:val="28"/>
                <w:szCs w:val="20"/>
              </w:rPr>
            </w:pPr>
            <w:r w:rsidRPr="00E33B91">
              <w:rPr>
                <w:rFonts w:cs="Arial"/>
                <w:b/>
                <w:sz w:val="28"/>
                <w:szCs w:val="20"/>
              </w:rPr>
              <w:t>MONDAY</w:t>
            </w:r>
          </w:p>
        </w:tc>
        <w:tc>
          <w:tcPr>
            <w:tcW w:w="1757" w:type="dxa"/>
            <w:shd w:val="clear" w:color="auto" w:fill="00B050"/>
          </w:tcPr>
          <w:p w14:paraId="1F0AA9D1" w14:textId="77777777" w:rsidR="004340F8" w:rsidRPr="006F1A3F" w:rsidRDefault="004340F8" w:rsidP="00960DC7">
            <w:pPr>
              <w:ind w:left="-1286" w:right="-613"/>
              <w:jc w:val="center"/>
              <w:rPr>
                <w:rFonts w:cs="Arial"/>
                <w:b/>
                <w:color w:val="FFFFFF" w:themeColor="background1"/>
                <w:sz w:val="20"/>
                <w:szCs w:val="20"/>
              </w:rPr>
            </w:pPr>
            <w:r>
              <w:rPr>
                <w:rFonts w:cs="Arial"/>
                <w:b/>
                <w:color w:val="FFFFFF" w:themeColor="background1"/>
                <w:sz w:val="20"/>
                <w:szCs w:val="20"/>
              </w:rPr>
              <w:t xml:space="preserve">  </w:t>
            </w:r>
            <w:r w:rsidRPr="006F1A3F">
              <w:rPr>
                <w:rFonts w:cs="Arial"/>
                <w:b/>
                <w:color w:val="FFFFFF" w:themeColor="background1"/>
                <w:sz w:val="20"/>
                <w:szCs w:val="20"/>
              </w:rPr>
              <w:t>ESCORTS</w:t>
            </w:r>
          </w:p>
        </w:tc>
        <w:tc>
          <w:tcPr>
            <w:tcW w:w="708" w:type="dxa"/>
            <w:shd w:val="clear" w:color="auto" w:fill="00B050"/>
          </w:tcPr>
          <w:p w14:paraId="7721782F" w14:textId="77777777" w:rsidR="004340F8" w:rsidRPr="006F1A3F" w:rsidRDefault="004340F8" w:rsidP="00960DC7">
            <w:pPr>
              <w:ind w:left="-712" w:right="-613"/>
              <w:jc w:val="center"/>
              <w:rPr>
                <w:rFonts w:cs="Arial"/>
                <w:b/>
                <w:color w:val="FFFFFF" w:themeColor="background1"/>
                <w:sz w:val="20"/>
                <w:szCs w:val="20"/>
              </w:rPr>
            </w:pPr>
            <w:r>
              <w:rPr>
                <w:rFonts w:cs="Arial"/>
                <w:b/>
                <w:color w:val="FFFFFF" w:themeColor="background1"/>
                <w:sz w:val="20"/>
                <w:szCs w:val="20"/>
              </w:rPr>
              <w:t>DAY</w:t>
            </w:r>
          </w:p>
        </w:tc>
        <w:tc>
          <w:tcPr>
            <w:tcW w:w="1843" w:type="dxa"/>
            <w:shd w:val="clear" w:color="auto" w:fill="00B050"/>
          </w:tcPr>
          <w:p w14:paraId="5A0CAB4B" w14:textId="77777777" w:rsidR="004340F8" w:rsidRPr="006F1A3F" w:rsidRDefault="004340F8" w:rsidP="00960DC7">
            <w:pPr>
              <w:ind w:left="-958" w:right="-613"/>
              <w:jc w:val="center"/>
              <w:rPr>
                <w:rFonts w:cs="Arial"/>
                <w:b/>
                <w:color w:val="FFFFFF" w:themeColor="background1"/>
                <w:sz w:val="20"/>
                <w:szCs w:val="20"/>
              </w:rPr>
            </w:pPr>
            <w:r w:rsidRPr="006F1A3F">
              <w:rPr>
                <w:rFonts w:cs="Arial"/>
                <w:b/>
                <w:color w:val="FFFFFF" w:themeColor="background1"/>
                <w:sz w:val="20"/>
                <w:szCs w:val="20"/>
              </w:rPr>
              <w:t>TRANSPORT</w:t>
            </w:r>
          </w:p>
        </w:tc>
        <w:tc>
          <w:tcPr>
            <w:tcW w:w="4961" w:type="dxa"/>
            <w:shd w:val="clear" w:color="auto" w:fill="00B050"/>
          </w:tcPr>
          <w:p w14:paraId="33143EC7" w14:textId="77777777" w:rsidR="004340F8" w:rsidRPr="006F1A3F" w:rsidRDefault="004340F8" w:rsidP="00960DC7">
            <w:pPr>
              <w:ind w:left="-2518" w:right="-613"/>
              <w:jc w:val="center"/>
              <w:rPr>
                <w:rFonts w:cs="Arial"/>
                <w:b/>
                <w:color w:val="FFFFFF" w:themeColor="background1"/>
                <w:sz w:val="20"/>
                <w:szCs w:val="20"/>
              </w:rPr>
            </w:pPr>
            <w:r>
              <w:rPr>
                <w:rFonts w:cs="Arial"/>
                <w:b/>
                <w:color w:val="FFFFFF" w:themeColor="background1"/>
                <w:sz w:val="20"/>
                <w:szCs w:val="20"/>
              </w:rPr>
              <w:t>PRISON TRANSFER SHEETS</w:t>
            </w:r>
          </w:p>
        </w:tc>
        <w:tc>
          <w:tcPr>
            <w:tcW w:w="895" w:type="dxa"/>
            <w:shd w:val="clear" w:color="auto" w:fill="00B050"/>
          </w:tcPr>
          <w:p w14:paraId="2AB92CAA" w14:textId="77777777" w:rsidR="004340F8" w:rsidRPr="006F1A3F" w:rsidRDefault="004340F8" w:rsidP="00960DC7">
            <w:pPr>
              <w:ind w:right="-613"/>
              <w:rPr>
                <w:rFonts w:cs="Arial"/>
                <w:b/>
                <w:color w:val="FFFFFF" w:themeColor="background1"/>
                <w:sz w:val="20"/>
                <w:szCs w:val="20"/>
              </w:rPr>
            </w:pPr>
            <w:r w:rsidRPr="006F1A3F">
              <w:rPr>
                <w:rFonts w:cs="Arial"/>
                <w:b/>
                <w:color w:val="FFFFFF" w:themeColor="background1"/>
                <w:sz w:val="20"/>
                <w:szCs w:val="20"/>
              </w:rPr>
              <w:t>PMRAs</w:t>
            </w:r>
          </w:p>
        </w:tc>
      </w:tr>
      <w:tr w:rsidR="004340F8" w:rsidRPr="00EA77CB" w14:paraId="28247491" w14:textId="77777777" w:rsidTr="00EA0940">
        <w:trPr>
          <w:trHeight w:val="187"/>
        </w:trPr>
        <w:tc>
          <w:tcPr>
            <w:tcW w:w="709" w:type="dxa"/>
            <w:vMerge/>
            <w:shd w:val="clear" w:color="auto" w:fill="DAD7CB"/>
          </w:tcPr>
          <w:p w14:paraId="3A89D18D" w14:textId="77777777" w:rsidR="004340F8" w:rsidRPr="00EA77CB" w:rsidRDefault="004340F8" w:rsidP="00960DC7">
            <w:pPr>
              <w:ind w:left="-567" w:right="-613"/>
              <w:jc w:val="both"/>
              <w:rPr>
                <w:rFonts w:cs="Arial"/>
                <w:sz w:val="20"/>
                <w:szCs w:val="20"/>
              </w:rPr>
            </w:pPr>
          </w:p>
        </w:tc>
        <w:tc>
          <w:tcPr>
            <w:tcW w:w="1757" w:type="dxa"/>
          </w:tcPr>
          <w:p w14:paraId="5438E776" w14:textId="77777777" w:rsidR="004340F8" w:rsidRPr="00EA0940" w:rsidRDefault="004340F8" w:rsidP="00EA0940">
            <w:pPr>
              <w:pStyle w:val="Tabledata"/>
              <w:rPr>
                <w:sz w:val="20"/>
                <w:szCs w:val="20"/>
              </w:rPr>
            </w:pPr>
            <w:r w:rsidRPr="00EA0940">
              <w:rPr>
                <w:sz w:val="20"/>
                <w:szCs w:val="20"/>
              </w:rPr>
              <w:t>Metro to Bunbury</w:t>
            </w:r>
          </w:p>
        </w:tc>
        <w:tc>
          <w:tcPr>
            <w:tcW w:w="708" w:type="dxa"/>
          </w:tcPr>
          <w:p w14:paraId="26148085" w14:textId="77777777" w:rsidR="004340F8" w:rsidRPr="005A1A08" w:rsidRDefault="004340F8" w:rsidP="005A1A08">
            <w:pPr>
              <w:pStyle w:val="Tabledata"/>
              <w:rPr>
                <w:b/>
                <w:bCs/>
                <w:sz w:val="20"/>
                <w:szCs w:val="20"/>
              </w:rPr>
            </w:pPr>
            <w:r w:rsidRPr="005A1A08">
              <w:rPr>
                <w:b/>
                <w:bCs/>
                <w:sz w:val="20"/>
                <w:szCs w:val="20"/>
              </w:rPr>
              <w:t>TUE</w:t>
            </w:r>
          </w:p>
        </w:tc>
        <w:tc>
          <w:tcPr>
            <w:tcW w:w="1843" w:type="dxa"/>
          </w:tcPr>
          <w:p w14:paraId="7B93424F" w14:textId="77777777" w:rsidR="004340F8" w:rsidRPr="00EA0940" w:rsidRDefault="004340F8" w:rsidP="00EA0940">
            <w:pPr>
              <w:pStyle w:val="Tabledata"/>
              <w:rPr>
                <w:sz w:val="20"/>
                <w:szCs w:val="20"/>
              </w:rPr>
            </w:pPr>
            <w:r w:rsidRPr="00EA0940">
              <w:rPr>
                <w:sz w:val="20"/>
                <w:szCs w:val="20"/>
              </w:rPr>
              <w:t>Secure Vehicle</w:t>
            </w:r>
          </w:p>
        </w:tc>
        <w:tc>
          <w:tcPr>
            <w:tcW w:w="4961" w:type="dxa"/>
          </w:tcPr>
          <w:p w14:paraId="5B63C24A" w14:textId="77777777" w:rsidR="004340F8" w:rsidRPr="00EA0940" w:rsidRDefault="004340F8" w:rsidP="00EA0940">
            <w:pPr>
              <w:pStyle w:val="Tabledata"/>
              <w:rPr>
                <w:sz w:val="20"/>
                <w:szCs w:val="20"/>
              </w:rPr>
            </w:pPr>
            <w:r w:rsidRPr="00EA0940">
              <w:rPr>
                <w:sz w:val="20"/>
                <w:szCs w:val="20"/>
              </w:rPr>
              <w:t>Hakea, Casuarina, Acacia, Wooroloo</w:t>
            </w:r>
          </w:p>
        </w:tc>
        <w:tc>
          <w:tcPr>
            <w:tcW w:w="895" w:type="dxa"/>
          </w:tcPr>
          <w:p w14:paraId="1D2178D0" w14:textId="77777777" w:rsidR="004340F8" w:rsidRPr="00EA77CB" w:rsidRDefault="004340F8" w:rsidP="00960DC7">
            <w:pPr>
              <w:ind w:left="-567" w:right="-613"/>
              <w:jc w:val="center"/>
              <w:rPr>
                <w:rFonts w:cs="Arial"/>
                <w:sz w:val="20"/>
                <w:szCs w:val="20"/>
              </w:rPr>
            </w:pPr>
          </w:p>
        </w:tc>
      </w:tr>
      <w:tr w:rsidR="004340F8" w:rsidRPr="00EA77CB" w14:paraId="57A4BCC3" w14:textId="77777777" w:rsidTr="00EA0940">
        <w:trPr>
          <w:trHeight w:val="267"/>
        </w:trPr>
        <w:tc>
          <w:tcPr>
            <w:tcW w:w="709" w:type="dxa"/>
            <w:vMerge/>
            <w:shd w:val="clear" w:color="auto" w:fill="DAD7CB"/>
          </w:tcPr>
          <w:p w14:paraId="1998B093" w14:textId="77777777" w:rsidR="004340F8" w:rsidRPr="00EA77CB" w:rsidRDefault="004340F8" w:rsidP="00960DC7">
            <w:pPr>
              <w:ind w:left="-567" w:right="-613"/>
              <w:jc w:val="both"/>
              <w:rPr>
                <w:rFonts w:cs="Arial"/>
                <w:sz w:val="20"/>
                <w:szCs w:val="20"/>
              </w:rPr>
            </w:pPr>
          </w:p>
        </w:tc>
        <w:tc>
          <w:tcPr>
            <w:tcW w:w="1757" w:type="dxa"/>
          </w:tcPr>
          <w:p w14:paraId="11BABF56" w14:textId="77777777" w:rsidR="004340F8" w:rsidRPr="00EA0940" w:rsidRDefault="004340F8" w:rsidP="00EA0940">
            <w:pPr>
              <w:pStyle w:val="Tabledata"/>
              <w:rPr>
                <w:sz w:val="20"/>
                <w:szCs w:val="20"/>
              </w:rPr>
            </w:pPr>
            <w:r w:rsidRPr="00EA0940">
              <w:rPr>
                <w:sz w:val="20"/>
                <w:szCs w:val="20"/>
              </w:rPr>
              <w:t>Bunbury to Metro</w:t>
            </w:r>
          </w:p>
        </w:tc>
        <w:tc>
          <w:tcPr>
            <w:tcW w:w="708" w:type="dxa"/>
          </w:tcPr>
          <w:p w14:paraId="444B081B" w14:textId="77777777" w:rsidR="004340F8" w:rsidRPr="005A1A08" w:rsidRDefault="004340F8" w:rsidP="005A1A08">
            <w:pPr>
              <w:pStyle w:val="Tabledata"/>
              <w:rPr>
                <w:b/>
                <w:bCs/>
                <w:sz w:val="20"/>
                <w:szCs w:val="20"/>
              </w:rPr>
            </w:pPr>
            <w:r w:rsidRPr="005A1A08">
              <w:rPr>
                <w:b/>
                <w:bCs/>
                <w:sz w:val="20"/>
                <w:szCs w:val="20"/>
              </w:rPr>
              <w:t>TUE</w:t>
            </w:r>
          </w:p>
        </w:tc>
        <w:tc>
          <w:tcPr>
            <w:tcW w:w="1843" w:type="dxa"/>
          </w:tcPr>
          <w:p w14:paraId="0D82C0B0" w14:textId="77777777" w:rsidR="004340F8" w:rsidRPr="00EA0940" w:rsidRDefault="004340F8" w:rsidP="00EA0940">
            <w:pPr>
              <w:pStyle w:val="Tabledata"/>
              <w:rPr>
                <w:sz w:val="20"/>
                <w:szCs w:val="20"/>
              </w:rPr>
            </w:pPr>
            <w:r w:rsidRPr="00EA0940">
              <w:rPr>
                <w:sz w:val="20"/>
                <w:szCs w:val="20"/>
              </w:rPr>
              <w:t>Secure Vehicle</w:t>
            </w:r>
          </w:p>
        </w:tc>
        <w:tc>
          <w:tcPr>
            <w:tcW w:w="4961" w:type="dxa"/>
          </w:tcPr>
          <w:p w14:paraId="6C26E159" w14:textId="77777777" w:rsidR="004340F8" w:rsidRPr="00EA0940" w:rsidRDefault="004340F8" w:rsidP="00EA0940">
            <w:pPr>
              <w:pStyle w:val="Tabledata"/>
              <w:rPr>
                <w:sz w:val="20"/>
                <w:szCs w:val="20"/>
              </w:rPr>
            </w:pPr>
            <w:r w:rsidRPr="00EA0940">
              <w:rPr>
                <w:sz w:val="20"/>
                <w:szCs w:val="20"/>
              </w:rPr>
              <w:t>Bunbury, Karnet</w:t>
            </w:r>
          </w:p>
        </w:tc>
        <w:tc>
          <w:tcPr>
            <w:tcW w:w="895" w:type="dxa"/>
          </w:tcPr>
          <w:p w14:paraId="2AA00320" w14:textId="77777777" w:rsidR="004340F8" w:rsidRPr="00EA77CB" w:rsidRDefault="004340F8" w:rsidP="00960DC7">
            <w:pPr>
              <w:ind w:left="-567" w:right="-613"/>
              <w:jc w:val="both"/>
              <w:rPr>
                <w:rFonts w:cs="Arial"/>
                <w:sz w:val="20"/>
                <w:szCs w:val="20"/>
              </w:rPr>
            </w:pPr>
          </w:p>
        </w:tc>
      </w:tr>
      <w:tr w:rsidR="004340F8" w:rsidRPr="00EA77CB" w14:paraId="575B26DD" w14:textId="77777777" w:rsidTr="00EA0940">
        <w:trPr>
          <w:trHeight w:val="267"/>
        </w:trPr>
        <w:tc>
          <w:tcPr>
            <w:tcW w:w="709" w:type="dxa"/>
            <w:vMerge/>
            <w:shd w:val="clear" w:color="auto" w:fill="DAD7CB"/>
          </w:tcPr>
          <w:p w14:paraId="65EA7262" w14:textId="77777777" w:rsidR="004340F8" w:rsidRPr="00EA77CB" w:rsidRDefault="004340F8" w:rsidP="00960DC7">
            <w:pPr>
              <w:ind w:left="-567" w:right="-613"/>
              <w:jc w:val="both"/>
              <w:rPr>
                <w:rFonts w:cs="Arial"/>
                <w:sz w:val="20"/>
                <w:szCs w:val="20"/>
              </w:rPr>
            </w:pPr>
          </w:p>
        </w:tc>
        <w:tc>
          <w:tcPr>
            <w:tcW w:w="1757" w:type="dxa"/>
          </w:tcPr>
          <w:p w14:paraId="6E3308DE" w14:textId="77777777" w:rsidR="004340F8" w:rsidRPr="00EA0940" w:rsidRDefault="004340F8" w:rsidP="00EA0940">
            <w:pPr>
              <w:pStyle w:val="Tabledata"/>
              <w:rPr>
                <w:sz w:val="20"/>
                <w:szCs w:val="20"/>
              </w:rPr>
            </w:pPr>
            <w:r w:rsidRPr="00EA0940">
              <w:rPr>
                <w:sz w:val="20"/>
                <w:szCs w:val="20"/>
              </w:rPr>
              <w:t>Metro to East</w:t>
            </w:r>
          </w:p>
        </w:tc>
        <w:tc>
          <w:tcPr>
            <w:tcW w:w="708" w:type="dxa"/>
          </w:tcPr>
          <w:p w14:paraId="36E822BC" w14:textId="77777777" w:rsidR="004340F8" w:rsidRPr="005A1A08" w:rsidRDefault="004340F8" w:rsidP="005A1A08">
            <w:pPr>
              <w:pStyle w:val="Tabledata"/>
              <w:rPr>
                <w:b/>
                <w:bCs/>
                <w:sz w:val="20"/>
                <w:szCs w:val="20"/>
              </w:rPr>
            </w:pPr>
            <w:r w:rsidRPr="005A1A08">
              <w:rPr>
                <w:b/>
                <w:bCs/>
                <w:sz w:val="20"/>
                <w:szCs w:val="20"/>
              </w:rPr>
              <w:t>WED</w:t>
            </w:r>
          </w:p>
        </w:tc>
        <w:tc>
          <w:tcPr>
            <w:tcW w:w="1843" w:type="dxa"/>
          </w:tcPr>
          <w:p w14:paraId="02896A55" w14:textId="77777777" w:rsidR="004340F8" w:rsidRPr="00EA0940" w:rsidRDefault="004340F8" w:rsidP="00EA0940">
            <w:pPr>
              <w:pStyle w:val="Tabledata"/>
              <w:rPr>
                <w:sz w:val="20"/>
                <w:szCs w:val="20"/>
              </w:rPr>
            </w:pPr>
            <w:r w:rsidRPr="00EA0940">
              <w:rPr>
                <w:sz w:val="20"/>
                <w:szCs w:val="20"/>
              </w:rPr>
              <w:t>Coach (Unsecure)</w:t>
            </w:r>
          </w:p>
        </w:tc>
        <w:tc>
          <w:tcPr>
            <w:tcW w:w="4961" w:type="dxa"/>
          </w:tcPr>
          <w:p w14:paraId="6CC0DECC" w14:textId="77777777" w:rsidR="004340F8" w:rsidRPr="00EA0940" w:rsidRDefault="004340F8" w:rsidP="00EA0940">
            <w:pPr>
              <w:pStyle w:val="Tabledata"/>
              <w:rPr>
                <w:sz w:val="20"/>
                <w:szCs w:val="20"/>
              </w:rPr>
            </w:pPr>
            <w:r w:rsidRPr="00EA0940">
              <w:rPr>
                <w:sz w:val="20"/>
                <w:szCs w:val="20"/>
              </w:rPr>
              <w:t>Hakea, Casuarina, Acacia, Wooroloo, Melaleuca, Boronia, Bandyup, Wandoo</w:t>
            </w:r>
          </w:p>
        </w:tc>
        <w:tc>
          <w:tcPr>
            <w:tcW w:w="895" w:type="dxa"/>
          </w:tcPr>
          <w:p w14:paraId="3E30207D" w14:textId="77777777" w:rsidR="004340F8" w:rsidRPr="00EA77CB" w:rsidRDefault="004340F8" w:rsidP="00960DC7">
            <w:pPr>
              <w:ind w:left="-567" w:right="-613"/>
              <w:jc w:val="center"/>
              <w:rPr>
                <w:rFonts w:cs="Arial"/>
                <w:sz w:val="20"/>
                <w:szCs w:val="20"/>
              </w:rPr>
            </w:pPr>
            <w:r w:rsidRPr="00315CA2">
              <w:rPr>
                <w:rFonts w:cs="Arial"/>
                <w:sz w:val="28"/>
                <w:szCs w:val="28"/>
              </w:rPr>
              <w:sym w:font="Wingdings" w:char="F0FC"/>
            </w:r>
          </w:p>
        </w:tc>
      </w:tr>
      <w:tr w:rsidR="004340F8" w:rsidRPr="00EA77CB" w14:paraId="3E1E5A29" w14:textId="77777777" w:rsidTr="00EA0940">
        <w:trPr>
          <w:trHeight w:val="359"/>
        </w:trPr>
        <w:tc>
          <w:tcPr>
            <w:tcW w:w="709" w:type="dxa"/>
            <w:vMerge/>
            <w:shd w:val="clear" w:color="auto" w:fill="DAD7CB"/>
          </w:tcPr>
          <w:p w14:paraId="5EEEC2C0" w14:textId="77777777" w:rsidR="004340F8" w:rsidRPr="00EA77CB" w:rsidRDefault="004340F8" w:rsidP="00960DC7">
            <w:pPr>
              <w:ind w:left="-567" w:right="-613"/>
              <w:jc w:val="both"/>
              <w:rPr>
                <w:rFonts w:cs="Arial"/>
                <w:sz w:val="20"/>
                <w:szCs w:val="20"/>
              </w:rPr>
            </w:pPr>
          </w:p>
        </w:tc>
        <w:tc>
          <w:tcPr>
            <w:tcW w:w="1757" w:type="dxa"/>
          </w:tcPr>
          <w:p w14:paraId="08B2311F" w14:textId="77777777" w:rsidR="004340F8" w:rsidRPr="00EA0940" w:rsidRDefault="004340F8" w:rsidP="00EA0940">
            <w:pPr>
              <w:pStyle w:val="Tabledata"/>
              <w:rPr>
                <w:sz w:val="20"/>
                <w:szCs w:val="20"/>
              </w:rPr>
            </w:pPr>
            <w:r w:rsidRPr="00EA0940">
              <w:rPr>
                <w:sz w:val="20"/>
                <w:szCs w:val="20"/>
              </w:rPr>
              <w:t>Metro Male</w:t>
            </w:r>
          </w:p>
        </w:tc>
        <w:tc>
          <w:tcPr>
            <w:tcW w:w="708" w:type="dxa"/>
          </w:tcPr>
          <w:p w14:paraId="37131EEB" w14:textId="77777777" w:rsidR="004340F8" w:rsidRPr="005A1A08" w:rsidRDefault="004340F8" w:rsidP="005A1A08">
            <w:pPr>
              <w:pStyle w:val="Tabledata"/>
              <w:rPr>
                <w:b/>
                <w:bCs/>
                <w:sz w:val="20"/>
                <w:szCs w:val="20"/>
              </w:rPr>
            </w:pPr>
            <w:r w:rsidRPr="005A1A08">
              <w:rPr>
                <w:b/>
                <w:bCs/>
                <w:sz w:val="20"/>
                <w:szCs w:val="20"/>
              </w:rPr>
              <w:t>TUE</w:t>
            </w:r>
          </w:p>
        </w:tc>
        <w:tc>
          <w:tcPr>
            <w:tcW w:w="1843" w:type="dxa"/>
          </w:tcPr>
          <w:p w14:paraId="73960119" w14:textId="77777777" w:rsidR="004340F8" w:rsidRPr="00EA0940" w:rsidRDefault="004340F8" w:rsidP="00EA0940">
            <w:pPr>
              <w:pStyle w:val="Tabledata"/>
              <w:rPr>
                <w:sz w:val="20"/>
                <w:szCs w:val="20"/>
              </w:rPr>
            </w:pPr>
            <w:r w:rsidRPr="00EA0940">
              <w:rPr>
                <w:sz w:val="20"/>
                <w:szCs w:val="20"/>
              </w:rPr>
              <w:t>Secure Vehicle</w:t>
            </w:r>
          </w:p>
        </w:tc>
        <w:tc>
          <w:tcPr>
            <w:tcW w:w="4961" w:type="dxa"/>
          </w:tcPr>
          <w:p w14:paraId="5CB51337" w14:textId="08CFC336" w:rsidR="004340F8" w:rsidRPr="00EA0940" w:rsidRDefault="004340F8" w:rsidP="00EA0940">
            <w:pPr>
              <w:pStyle w:val="Tabledata"/>
              <w:rPr>
                <w:sz w:val="20"/>
                <w:szCs w:val="20"/>
              </w:rPr>
            </w:pPr>
            <w:r w:rsidRPr="00EA0940">
              <w:rPr>
                <w:sz w:val="20"/>
                <w:szCs w:val="20"/>
              </w:rPr>
              <w:t>Hakea, Acacia, Casuarina, Wooroloo</w:t>
            </w:r>
          </w:p>
        </w:tc>
        <w:tc>
          <w:tcPr>
            <w:tcW w:w="895" w:type="dxa"/>
          </w:tcPr>
          <w:p w14:paraId="29AF1DFE" w14:textId="77777777" w:rsidR="004340F8" w:rsidRPr="00EA77CB" w:rsidRDefault="004340F8" w:rsidP="00960DC7">
            <w:pPr>
              <w:ind w:left="-567" w:right="-613"/>
              <w:jc w:val="both"/>
              <w:rPr>
                <w:rFonts w:cs="Arial"/>
                <w:sz w:val="20"/>
                <w:szCs w:val="20"/>
              </w:rPr>
            </w:pPr>
          </w:p>
        </w:tc>
      </w:tr>
    </w:tbl>
    <w:p w14:paraId="2D75BC46" w14:textId="77777777" w:rsidR="004340F8" w:rsidRDefault="004340F8" w:rsidP="004340F8">
      <w:pPr>
        <w:ind w:left="-993" w:right="-613"/>
        <w:jc w:val="both"/>
        <w:rPr>
          <w:rFonts w:cs="Arial"/>
          <w:b/>
        </w:rPr>
      </w:pPr>
    </w:p>
    <w:tbl>
      <w:tblPr>
        <w:tblStyle w:val="TableGrid"/>
        <w:tblW w:w="10818" w:type="dxa"/>
        <w:tblInd w:w="-856" w:type="dxa"/>
        <w:tblLayout w:type="fixed"/>
        <w:tblLook w:val="04A0" w:firstRow="1" w:lastRow="0" w:firstColumn="1" w:lastColumn="0" w:noHBand="0" w:noVBand="1"/>
      </w:tblPr>
      <w:tblGrid>
        <w:gridCol w:w="709"/>
        <w:gridCol w:w="1702"/>
        <w:gridCol w:w="708"/>
        <w:gridCol w:w="1843"/>
        <w:gridCol w:w="4961"/>
        <w:gridCol w:w="895"/>
      </w:tblGrid>
      <w:tr w:rsidR="004340F8" w:rsidRPr="00EA77CB" w14:paraId="078FB6FD" w14:textId="77777777" w:rsidTr="00960DC7">
        <w:trPr>
          <w:trHeight w:val="172"/>
        </w:trPr>
        <w:tc>
          <w:tcPr>
            <w:tcW w:w="709" w:type="dxa"/>
            <w:vMerge w:val="restart"/>
            <w:shd w:val="clear" w:color="auto" w:fill="DAD7CB"/>
            <w:textDirection w:val="btLr"/>
            <w:vAlign w:val="center"/>
          </w:tcPr>
          <w:p w14:paraId="18C49A0E" w14:textId="77777777" w:rsidR="004340F8" w:rsidRPr="00E33B91" w:rsidRDefault="004340F8" w:rsidP="00960DC7">
            <w:pPr>
              <w:ind w:left="-567" w:right="-613"/>
              <w:jc w:val="center"/>
              <w:rPr>
                <w:rFonts w:cs="Arial"/>
                <w:b/>
                <w:sz w:val="28"/>
                <w:szCs w:val="20"/>
              </w:rPr>
            </w:pPr>
            <w:r>
              <w:rPr>
                <w:rFonts w:cs="Arial"/>
                <w:b/>
                <w:sz w:val="28"/>
                <w:szCs w:val="20"/>
              </w:rPr>
              <w:t>TUES</w:t>
            </w:r>
            <w:r w:rsidRPr="00E33B91">
              <w:rPr>
                <w:rFonts w:cs="Arial"/>
                <w:b/>
                <w:sz w:val="28"/>
                <w:szCs w:val="20"/>
              </w:rPr>
              <w:t>DAY</w:t>
            </w:r>
          </w:p>
        </w:tc>
        <w:tc>
          <w:tcPr>
            <w:tcW w:w="1702" w:type="dxa"/>
            <w:shd w:val="clear" w:color="auto" w:fill="00B050"/>
          </w:tcPr>
          <w:p w14:paraId="4956CFA5" w14:textId="77777777" w:rsidR="004340F8" w:rsidRPr="006F1A3F" w:rsidRDefault="004340F8" w:rsidP="00960DC7">
            <w:pPr>
              <w:ind w:left="-1286" w:right="-613"/>
              <w:jc w:val="center"/>
              <w:rPr>
                <w:rFonts w:cs="Arial"/>
                <w:b/>
                <w:color w:val="FFFFFF" w:themeColor="background1"/>
                <w:sz w:val="20"/>
                <w:szCs w:val="20"/>
              </w:rPr>
            </w:pPr>
            <w:r>
              <w:rPr>
                <w:rFonts w:cs="Arial"/>
                <w:b/>
                <w:color w:val="FFFFFF" w:themeColor="background1"/>
                <w:sz w:val="20"/>
                <w:szCs w:val="20"/>
              </w:rPr>
              <w:t xml:space="preserve">  </w:t>
            </w:r>
            <w:r w:rsidRPr="006F1A3F">
              <w:rPr>
                <w:rFonts w:cs="Arial"/>
                <w:b/>
                <w:color w:val="FFFFFF" w:themeColor="background1"/>
                <w:sz w:val="20"/>
                <w:szCs w:val="20"/>
              </w:rPr>
              <w:t>ESCORTS</w:t>
            </w:r>
          </w:p>
        </w:tc>
        <w:tc>
          <w:tcPr>
            <w:tcW w:w="708" w:type="dxa"/>
            <w:shd w:val="clear" w:color="auto" w:fill="00B050"/>
          </w:tcPr>
          <w:p w14:paraId="2268CE80" w14:textId="77777777" w:rsidR="004340F8" w:rsidRPr="006F1A3F" w:rsidRDefault="004340F8" w:rsidP="00960DC7">
            <w:pPr>
              <w:ind w:left="-712" w:right="-613"/>
              <w:jc w:val="center"/>
              <w:rPr>
                <w:rFonts w:cs="Arial"/>
                <w:b/>
                <w:color w:val="FFFFFF" w:themeColor="background1"/>
                <w:sz w:val="20"/>
                <w:szCs w:val="20"/>
              </w:rPr>
            </w:pPr>
            <w:r>
              <w:rPr>
                <w:rFonts w:cs="Arial"/>
                <w:b/>
                <w:color w:val="FFFFFF" w:themeColor="background1"/>
                <w:sz w:val="20"/>
                <w:szCs w:val="20"/>
              </w:rPr>
              <w:t>DAY</w:t>
            </w:r>
          </w:p>
        </w:tc>
        <w:tc>
          <w:tcPr>
            <w:tcW w:w="1843" w:type="dxa"/>
            <w:shd w:val="clear" w:color="auto" w:fill="00B050"/>
          </w:tcPr>
          <w:p w14:paraId="29C6CB02" w14:textId="77777777" w:rsidR="004340F8" w:rsidRPr="006F1A3F" w:rsidRDefault="004340F8" w:rsidP="00960DC7">
            <w:pPr>
              <w:ind w:left="-958" w:right="-613"/>
              <w:jc w:val="center"/>
              <w:rPr>
                <w:rFonts w:cs="Arial"/>
                <w:b/>
                <w:color w:val="FFFFFF" w:themeColor="background1"/>
                <w:sz w:val="20"/>
                <w:szCs w:val="20"/>
              </w:rPr>
            </w:pPr>
            <w:r w:rsidRPr="006F1A3F">
              <w:rPr>
                <w:rFonts w:cs="Arial"/>
                <w:b/>
                <w:color w:val="FFFFFF" w:themeColor="background1"/>
                <w:sz w:val="20"/>
                <w:szCs w:val="20"/>
              </w:rPr>
              <w:t>TRANSPORT</w:t>
            </w:r>
          </w:p>
        </w:tc>
        <w:tc>
          <w:tcPr>
            <w:tcW w:w="4961" w:type="dxa"/>
            <w:shd w:val="clear" w:color="auto" w:fill="00B050"/>
          </w:tcPr>
          <w:p w14:paraId="4A66E2A5" w14:textId="77777777" w:rsidR="004340F8" w:rsidRPr="006F1A3F" w:rsidRDefault="004340F8" w:rsidP="00960DC7">
            <w:pPr>
              <w:ind w:left="-2518" w:right="-613"/>
              <w:jc w:val="center"/>
              <w:rPr>
                <w:rFonts w:cs="Arial"/>
                <w:b/>
                <w:color w:val="FFFFFF" w:themeColor="background1"/>
                <w:sz w:val="20"/>
                <w:szCs w:val="20"/>
              </w:rPr>
            </w:pPr>
            <w:r>
              <w:rPr>
                <w:rFonts w:cs="Arial"/>
                <w:b/>
                <w:color w:val="FFFFFF" w:themeColor="background1"/>
                <w:sz w:val="20"/>
                <w:szCs w:val="20"/>
              </w:rPr>
              <w:t>PRISON TRANSFER SHEETS</w:t>
            </w:r>
          </w:p>
        </w:tc>
        <w:tc>
          <w:tcPr>
            <w:tcW w:w="895" w:type="dxa"/>
            <w:shd w:val="clear" w:color="auto" w:fill="00B050"/>
          </w:tcPr>
          <w:p w14:paraId="6811A264" w14:textId="77777777" w:rsidR="004340F8" w:rsidRPr="006F1A3F" w:rsidRDefault="004340F8" w:rsidP="00960DC7">
            <w:pPr>
              <w:ind w:right="-613"/>
              <w:rPr>
                <w:rFonts w:cs="Arial"/>
                <w:b/>
                <w:color w:val="FFFFFF" w:themeColor="background1"/>
                <w:sz w:val="20"/>
                <w:szCs w:val="20"/>
              </w:rPr>
            </w:pPr>
            <w:r w:rsidRPr="006F1A3F">
              <w:rPr>
                <w:rFonts w:cs="Arial"/>
                <w:b/>
                <w:color w:val="FFFFFF" w:themeColor="background1"/>
                <w:sz w:val="20"/>
                <w:szCs w:val="20"/>
              </w:rPr>
              <w:t>PMRAs</w:t>
            </w:r>
          </w:p>
        </w:tc>
      </w:tr>
      <w:tr w:rsidR="004340F8" w:rsidRPr="00EA77CB" w14:paraId="77295DEF" w14:textId="77777777" w:rsidTr="00960DC7">
        <w:trPr>
          <w:trHeight w:val="298"/>
        </w:trPr>
        <w:tc>
          <w:tcPr>
            <w:tcW w:w="709" w:type="dxa"/>
            <w:vMerge/>
            <w:shd w:val="clear" w:color="auto" w:fill="DAD7CB"/>
          </w:tcPr>
          <w:p w14:paraId="2F6BC787" w14:textId="77777777" w:rsidR="004340F8" w:rsidRPr="00EA77CB" w:rsidRDefault="004340F8" w:rsidP="00960DC7">
            <w:pPr>
              <w:ind w:left="-567" w:right="-613"/>
              <w:jc w:val="both"/>
              <w:rPr>
                <w:rFonts w:cs="Arial"/>
                <w:sz w:val="20"/>
                <w:szCs w:val="20"/>
              </w:rPr>
            </w:pPr>
          </w:p>
        </w:tc>
        <w:tc>
          <w:tcPr>
            <w:tcW w:w="1702" w:type="dxa"/>
          </w:tcPr>
          <w:p w14:paraId="54D241AF" w14:textId="77777777" w:rsidR="004340F8" w:rsidRPr="00EA0940" w:rsidRDefault="004340F8" w:rsidP="00EA0940">
            <w:pPr>
              <w:pStyle w:val="Tabledata"/>
              <w:rPr>
                <w:sz w:val="20"/>
              </w:rPr>
            </w:pPr>
            <w:r w:rsidRPr="00EA0940">
              <w:rPr>
                <w:sz w:val="20"/>
              </w:rPr>
              <w:t>Metro Male</w:t>
            </w:r>
          </w:p>
        </w:tc>
        <w:tc>
          <w:tcPr>
            <w:tcW w:w="708" w:type="dxa"/>
          </w:tcPr>
          <w:p w14:paraId="212EC6E5" w14:textId="77777777" w:rsidR="004340F8" w:rsidRPr="005A1A08" w:rsidRDefault="004340F8" w:rsidP="005A1A08">
            <w:pPr>
              <w:pStyle w:val="Tabledata"/>
              <w:rPr>
                <w:b/>
                <w:bCs/>
                <w:sz w:val="20"/>
                <w:szCs w:val="20"/>
              </w:rPr>
            </w:pPr>
            <w:r w:rsidRPr="005A1A08">
              <w:rPr>
                <w:b/>
                <w:bCs/>
                <w:sz w:val="20"/>
                <w:szCs w:val="20"/>
              </w:rPr>
              <w:t>WED</w:t>
            </w:r>
          </w:p>
        </w:tc>
        <w:tc>
          <w:tcPr>
            <w:tcW w:w="1843" w:type="dxa"/>
          </w:tcPr>
          <w:p w14:paraId="1A90FD62" w14:textId="77777777" w:rsidR="004340F8" w:rsidRPr="00EA0940" w:rsidRDefault="004340F8" w:rsidP="00EA0940">
            <w:pPr>
              <w:pStyle w:val="Tabledata"/>
              <w:rPr>
                <w:sz w:val="20"/>
              </w:rPr>
            </w:pPr>
            <w:r w:rsidRPr="00EA0940">
              <w:rPr>
                <w:sz w:val="20"/>
              </w:rPr>
              <w:t>Secure Vehicle</w:t>
            </w:r>
          </w:p>
        </w:tc>
        <w:tc>
          <w:tcPr>
            <w:tcW w:w="4961" w:type="dxa"/>
          </w:tcPr>
          <w:p w14:paraId="4755694D" w14:textId="54052D38" w:rsidR="004340F8" w:rsidRPr="00EA0940" w:rsidRDefault="004340F8" w:rsidP="00EA0940">
            <w:pPr>
              <w:pStyle w:val="Tabledata"/>
              <w:rPr>
                <w:sz w:val="20"/>
              </w:rPr>
            </w:pPr>
            <w:r w:rsidRPr="00EA0940">
              <w:rPr>
                <w:sz w:val="20"/>
              </w:rPr>
              <w:t>Hakea, Acacia, Casuarina, Wooroloo</w:t>
            </w:r>
          </w:p>
        </w:tc>
        <w:tc>
          <w:tcPr>
            <w:tcW w:w="895" w:type="dxa"/>
          </w:tcPr>
          <w:p w14:paraId="32B57A80" w14:textId="77777777" w:rsidR="004340F8" w:rsidRPr="00EA77CB" w:rsidRDefault="004340F8" w:rsidP="00960DC7">
            <w:pPr>
              <w:ind w:left="-567" w:right="-613"/>
              <w:jc w:val="both"/>
              <w:rPr>
                <w:rFonts w:cs="Arial"/>
                <w:sz w:val="20"/>
                <w:szCs w:val="20"/>
              </w:rPr>
            </w:pPr>
          </w:p>
        </w:tc>
      </w:tr>
      <w:tr w:rsidR="004340F8" w:rsidRPr="00EA77CB" w14:paraId="217261AB" w14:textId="77777777" w:rsidTr="00946A07">
        <w:trPr>
          <w:trHeight w:val="785"/>
        </w:trPr>
        <w:tc>
          <w:tcPr>
            <w:tcW w:w="709" w:type="dxa"/>
            <w:vMerge/>
            <w:shd w:val="clear" w:color="auto" w:fill="DAD7CB"/>
          </w:tcPr>
          <w:p w14:paraId="09058713" w14:textId="77777777" w:rsidR="004340F8" w:rsidRPr="00EA77CB" w:rsidRDefault="004340F8" w:rsidP="00960DC7">
            <w:pPr>
              <w:ind w:left="-567" w:right="-613"/>
              <w:jc w:val="both"/>
              <w:rPr>
                <w:rFonts w:cs="Arial"/>
                <w:sz w:val="20"/>
                <w:szCs w:val="20"/>
              </w:rPr>
            </w:pPr>
          </w:p>
        </w:tc>
        <w:tc>
          <w:tcPr>
            <w:tcW w:w="1702" w:type="dxa"/>
          </w:tcPr>
          <w:p w14:paraId="341B9116" w14:textId="77777777" w:rsidR="004340F8" w:rsidRPr="00EA0940" w:rsidRDefault="004340F8" w:rsidP="00EA0940">
            <w:pPr>
              <w:pStyle w:val="Tabledata"/>
              <w:rPr>
                <w:sz w:val="20"/>
              </w:rPr>
            </w:pPr>
            <w:r w:rsidRPr="00EA0940">
              <w:rPr>
                <w:sz w:val="20"/>
              </w:rPr>
              <w:t>East to Metro</w:t>
            </w:r>
          </w:p>
        </w:tc>
        <w:tc>
          <w:tcPr>
            <w:tcW w:w="708" w:type="dxa"/>
          </w:tcPr>
          <w:p w14:paraId="2099C0C7" w14:textId="77777777" w:rsidR="004340F8" w:rsidRPr="005A1A08" w:rsidRDefault="004340F8" w:rsidP="005A1A08">
            <w:pPr>
              <w:pStyle w:val="Tabledata"/>
              <w:rPr>
                <w:b/>
                <w:bCs/>
                <w:sz w:val="20"/>
                <w:szCs w:val="20"/>
              </w:rPr>
            </w:pPr>
            <w:r w:rsidRPr="005A1A08">
              <w:rPr>
                <w:b/>
                <w:bCs/>
                <w:sz w:val="20"/>
                <w:szCs w:val="20"/>
              </w:rPr>
              <w:t>THU</w:t>
            </w:r>
          </w:p>
        </w:tc>
        <w:tc>
          <w:tcPr>
            <w:tcW w:w="1843" w:type="dxa"/>
          </w:tcPr>
          <w:p w14:paraId="45854638" w14:textId="77777777" w:rsidR="004340F8" w:rsidRPr="00EA0940" w:rsidRDefault="004340F8" w:rsidP="00EA0940">
            <w:pPr>
              <w:pStyle w:val="Tabledata"/>
              <w:rPr>
                <w:sz w:val="20"/>
              </w:rPr>
            </w:pPr>
            <w:r w:rsidRPr="00EA0940">
              <w:rPr>
                <w:sz w:val="20"/>
              </w:rPr>
              <w:t>Coach (Unsecure)</w:t>
            </w:r>
          </w:p>
        </w:tc>
        <w:tc>
          <w:tcPr>
            <w:tcW w:w="4961" w:type="dxa"/>
          </w:tcPr>
          <w:p w14:paraId="24E3A777" w14:textId="77777777" w:rsidR="004340F8" w:rsidRPr="00EA0940" w:rsidRDefault="004340F8" w:rsidP="00EA0940">
            <w:pPr>
              <w:pStyle w:val="Tabledata"/>
              <w:rPr>
                <w:sz w:val="20"/>
              </w:rPr>
            </w:pPr>
            <w:r w:rsidRPr="00EA0940">
              <w:rPr>
                <w:sz w:val="20"/>
              </w:rPr>
              <w:t>EGRP</w:t>
            </w:r>
          </w:p>
        </w:tc>
        <w:tc>
          <w:tcPr>
            <w:tcW w:w="895" w:type="dxa"/>
          </w:tcPr>
          <w:p w14:paraId="4C9C40E5" w14:textId="77777777" w:rsidR="004340F8" w:rsidRPr="00EA77CB" w:rsidRDefault="004340F8" w:rsidP="00960DC7">
            <w:pPr>
              <w:tabs>
                <w:tab w:val="center" w:pos="362"/>
              </w:tabs>
              <w:ind w:left="-567" w:right="-613"/>
              <w:jc w:val="both"/>
              <w:rPr>
                <w:rFonts w:cs="Arial"/>
                <w:sz w:val="20"/>
                <w:szCs w:val="20"/>
              </w:rPr>
            </w:pPr>
            <w:r w:rsidRPr="00315CA2">
              <w:rPr>
                <w:rFonts w:cs="Arial"/>
                <w:sz w:val="28"/>
                <w:szCs w:val="28"/>
              </w:rPr>
              <w:sym w:font="Wingdings" w:char="F0FC"/>
            </w:r>
            <w:r>
              <w:rPr>
                <w:rFonts w:cs="Arial"/>
                <w:sz w:val="28"/>
                <w:szCs w:val="28"/>
              </w:rPr>
              <w:tab/>
            </w:r>
            <w:r w:rsidRPr="00315CA2">
              <w:rPr>
                <w:rFonts w:cs="Arial"/>
                <w:sz w:val="28"/>
                <w:szCs w:val="28"/>
              </w:rPr>
              <w:sym w:font="Wingdings" w:char="F0FC"/>
            </w:r>
          </w:p>
        </w:tc>
      </w:tr>
    </w:tbl>
    <w:p w14:paraId="3C1993BF" w14:textId="77777777" w:rsidR="004340F8" w:rsidRDefault="004340F8" w:rsidP="004340F8">
      <w:pPr>
        <w:ind w:left="-993" w:right="-613"/>
        <w:jc w:val="both"/>
        <w:rPr>
          <w:rFonts w:cs="Arial"/>
          <w:b/>
        </w:rPr>
      </w:pPr>
    </w:p>
    <w:tbl>
      <w:tblPr>
        <w:tblStyle w:val="TableGrid"/>
        <w:tblW w:w="10873" w:type="dxa"/>
        <w:tblInd w:w="-856" w:type="dxa"/>
        <w:tblLayout w:type="fixed"/>
        <w:tblLook w:val="04A0" w:firstRow="1" w:lastRow="0" w:firstColumn="1" w:lastColumn="0" w:noHBand="0" w:noVBand="1"/>
      </w:tblPr>
      <w:tblGrid>
        <w:gridCol w:w="709"/>
        <w:gridCol w:w="1757"/>
        <w:gridCol w:w="708"/>
        <w:gridCol w:w="1843"/>
        <w:gridCol w:w="4961"/>
        <w:gridCol w:w="895"/>
      </w:tblGrid>
      <w:tr w:rsidR="004340F8" w:rsidRPr="006F1A3F" w14:paraId="49BA9FBA" w14:textId="77777777" w:rsidTr="00EA0940">
        <w:trPr>
          <w:trHeight w:val="172"/>
        </w:trPr>
        <w:tc>
          <w:tcPr>
            <w:tcW w:w="709" w:type="dxa"/>
            <w:vMerge w:val="restart"/>
            <w:shd w:val="clear" w:color="auto" w:fill="DAD7CB"/>
            <w:textDirection w:val="btLr"/>
            <w:vAlign w:val="center"/>
          </w:tcPr>
          <w:p w14:paraId="3C45C9D3" w14:textId="77777777" w:rsidR="004340F8" w:rsidRPr="00E33B91" w:rsidRDefault="004340F8" w:rsidP="00960DC7">
            <w:pPr>
              <w:ind w:left="-567" w:right="-613"/>
              <w:jc w:val="center"/>
              <w:rPr>
                <w:rFonts w:cs="Arial"/>
                <w:b/>
                <w:sz w:val="28"/>
                <w:szCs w:val="20"/>
              </w:rPr>
            </w:pPr>
            <w:r>
              <w:rPr>
                <w:rFonts w:cs="Arial"/>
                <w:b/>
                <w:sz w:val="28"/>
                <w:szCs w:val="20"/>
              </w:rPr>
              <w:t>WEDNES</w:t>
            </w:r>
            <w:r w:rsidRPr="00E33B91">
              <w:rPr>
                <w:rFonts w:cs="Arial"/>
                <w:b/>
                <w:sz w:val="28"/>
                <w:szCs w:val="20"/>
              </w:rPr>
              <w:t>DAY</w:t>
            </w:r>
          </w:p>
        </w:tc>
        <w:tc>
          <w:tcPr>
            <w:tcW w:w="1757" w:type="dxa"/>
            <w:shd w:val="clear" w:color="auto" w:fill="00B050"/>
          </w:tcPr>
          <w:p w14:paraId="5C5C6969" w14:textId="77777777" w:rsidR="004340F8" w:rsidRPr="006F1A3F" w:rsidRDefault="004340F8" w:rsidP="00960DC7">
            <w:pPr>
              <w:ind w:left="-1286" w:right="-613"/>
              <w:jc w:val="center"/>
              <w:rPr>
                <w:rFonts w:cs="Arial"/>
                <w:b/>
                <w:color w:val="FFFFFF" w:themeColor="background1"/>
                <w:sz w:val="20"/>
                <w:szCs w:val="20"/>
              </w:rPr>
            </w:pPr>
            <w:r>
              <w:rPr>
                <w:rFonts w:cs="Arial"/>
                <w:b/>
                <w:color w:val="FFFFFF" w:themeColor="background1"/>
                <w:sz w:val="20"/>
                <w:szCs w:val="20"/>
              </w:rPr>
              <w:t xml:space="preserve">  </w:t>
            </w:r>
            <w:r w:rsidRPr="006F1A3F">
              <w:rPr>
                <w:rFonts w:cs="Arial"/>
                <w:b/>
                <w:color w:val="FFFFFF" w:themeColor="background1"/>
                <w:sz w:val="20"/>
                <w:szCs w:val="20"/>
              </w:rPr>
              <w:t>ESCORTS</w:t>
            </w:r>
          </w:p>
        </w:tc>
        <w:tc>
          <w:tcPr>
            <w:tcW w:w="708" w:type="dxa"/>
            <w:shd w:val="clear" w:color="auto" w:fill="00B050"/>
          </w:tcPr>
          <w:p w14:paraId="6044BF1A" w14:textId="77777777" w:rsidR="004340F8" w:rsidRPr="006F1A3F" w:rsidRDefault="004340F8" w:rsidP="00960DC7">
            <w:pPr>
              <w:ind w:left="-712" w:right="-613"/>
              <w:jc w:val="center"/>
              <w:rPr>
                <w:rFonts w:cs="Arial"/>
                <w:b/>
                <w:color w:val="FFFFFF" w:themeColor="background1"/>
                <w:sz w:val="20"/>
                <w:szCs w:val="20"/>
              </w:rPr>
            </w:pPr>
            <w:r>
              <w:rPr>
                <w:rFonts w:cs="Arial"/>
                <w:b/>
                <w:color w:val="FFFFFF" w:themeColor="background1"/>
                <w:sz w:val="20"/>
                <w:szCs w:val="20"/>
              </w:rPr>
              <w:t>DAY</w:t>
            </w:r>
          </w:p>
        </w:tc>
        <w:tc>
          <w:tcPr>
            <w:tcW w:w="1843" w:type="dxa"/>
            <w:shd w:val="clear" w:color="auto" w:fill="00B050"/>
          </w:tcPr>
          <w:p w14:paraId="4864401B" w14:textId="77777777" w:rsidR="004340F8" w:rsidRPr="006F1A3F" w:rsidRDefault="004340F8" w:rsidP="00960DC7">
            <w:pPr>
              <w:ind w:left="-958" w:right="-613"/>
              <w:jc w:val="center"/>
              <w:rPr>
                <w:rFonts w:cs="Arial"/>
                <w:b/>
                <w:color w:val="FFFFFF" w:themeColor="background1"/>
                <w:sz w:val="20"/>
                <w:szCs w:val="20"/>
              </w:rPr>
            </w:pPr>
            <w:r w:rsidRPr="006F1A3F">
              <w:rPr>
                <w:rFonts w:cs="Arial"/>
                <w:b/>
                <w:color w:val="FFFFFF" w:themeColor="background1"/>
                <w:sz w:val="20"/>
                <w:szCs w:val="20"/>
              </w:rPr>
              <w:t>TRANSPORT</w:t>
            </w:r>
          </w:p>
        </w:tc>
        <w:tc>
          <w:tcPr>
            <w:tcW w:w="4961" w:type="dxa"/>
            <w:shd w:val="clear" w:color="auto" w:fill="00B050"/>
          </w:tcPr>
          <w:p w14:paraId="48FC28B8" w14:textId="77777777" w:rsidR="004340F8" w:rsidRPr="006F1A3F" w:rsidRDefault="004340F8" w:rsidP="00960DC7">
            <w:pPr>
              <w:ind w:left="-2518" w:right="-613"/>
              <w:jc w:val="center"/>
              <w:rPr>
                <w:rFonts w:cs="Arial"/>
                <w:b/>
                <w:color w:val="FFFFFF" w:themeColor="background1"/>
                <w:sz w:val="20"/>
                <w:szCs w:val="20"/>
              </w:rPr>
            </w:pPr>
            <w:r>
              <w:rPr>
                <w:rFonts w:cs="Arial"/>
                <w:b/>
                <w:color w:val="FFFFFF" w:themeColor="background1"/>
                <w:sz w:val="20"/>
                <w:szCs w:val="20"/>
              </w:rPr>
              <w:t>PRISON TRANSFER SHEETS</w:t>
            </w:r>
          </w:p>
        </w:tc>
        <w:tc>
          <w:tcPr>
            <w:tcW w:w="895" w:type="dxa"/>
            <w:shd w:val="clear" w:color="auto" w:fill="00B050"/>
          </w:tcPr>
          <w:p w14:paraId="0CB2FDAD" w14:textId="77777777" w:rsidR="004340F8" w:rsidRPr="006F1A3F" w:rsidRDefault="004340F8" w:rsidP="00960DC7">
            <w:pPr>
              <w:ind w:right="-613"/>
              <w:rPr>
                <w:rFonts w:cs="Arial"/>
                <w:b/>
                <w:color w:val="FFFFFF" w:themeColor="background1"/>
                <w:sz w:val="20"/>
                <w:szCs w:val="20"/>
              </w:rPr>
            </w:pPr>
            <w:r w:rsidRPr="006F1A3F">
              <w:rPr>
                <w:rFonts w:cs="Arial"/>
                <w:b/>
                <w:color w:val="FFFFFF" w:themeColor="background1"/>
                <w:sz w:val="20"/>
                <w:szCs w:val="20"/>
              </w:rPr>
              <w:t>PMRAs</w:t>
            </w:r>
          </w:p>
        </w:tc>
      </w:tr>
      <w:tr w:rsidR="004340F8" w:rsidRPr="00EA77CB" w14:paraId="72F9DA00" w14:textId="77777777" w:rsidTr="00EA0940">
        <w:trPr>
          <w:trHeight w:val="587"/>
        </w:trPr>
        <w:tc>
          <w:tcPr>
            <w:tcW w:w="709" w:type="dxa"/>
            <w:vMerge/>
            <w:shd w:val="clear" w:color="auto" w:fill="DAD7CB"/>
          </w:tcPr>
          <w:p w14:paraId="178E8029" w14:textId="77777777" w:rsidR="004340F8" w:rsidRPr="00EA77CB" w:rsidRDefault="004340F8" w:rsidP="00960DC7">
            <w:pPr>
              <w:ind w:left="-567" w:right="-613"/>
              <w:jc w:val="both"/>
              <w:rPr>
                <w:rFonts w:cs="Arial"/>
                <w:sz w:val="20"/>
                <w:szCs w:val="20"/>
              </w:rPr>
            </w:pPr>
          </w:p>
        </w:tc>
        <w:tc>
          <w:tcPr>
            <w:tcW w:w="1757" w:type="dxa"/>
          </w:tcPr>
          <w:p w14:paraId="50D75359" w14:textId="77777777" w:rsidR="004340F8" w:rsidRPr="00EA0940" w:rsidRDefault="004340F8" w:rsidP="00EA0940">
            <w:pPr>
              <w:pStyle w:val="Tabledata"/>
              <w:rPr>
                <w:sz w:val="20"/>
              </w:rPr>
            </w:pPr>
            <w:r w:rsidRPr="00EA0940">
              <w:rPr>
                <w:sz w:val="20"/>
              </w:rPr>
              <w:t>Kimberley Escort</w:t>
            </w:r>
          </w:p>
        </w:tc>
        <w:tc>
          <w:tcPr>
            <w:tcW w:w="708" w:type="dxa"/>
          </w:tcPr>
          <w:p w14:paraId="6FA56ED9" w14:textId="77777777" w:rsidR="004340F8" w:rsidRPr="005A1A08" w:rsidRDefault="004340F8" w:rsidP="005A1A08">
            <w:pPr>
              <w:pStyle w:val="Tabledata"/>
              <w:rPr>
                <w:b/>
                <w:bCs/>
                <w:sz w:val="20"/>
                <w:szCs w:val="20"/>
              </w:rPr>
            </w:pPr>
            <w:r w:rsidRPr="005A1A08">
              <w:rPr>
                <w:b/>
                <w:bCs/>
                <w:sz w:val="20"/>
                <w:szCs w:val="20"/>
              </w:rPr>
              <w:t>THU</w:t>
            </w:r>
          </w:p>
        </w:tc>
        <w:tc>
          <w:tcPr>
            <w:tcW w:w="1843" w:type="dxa"/>
          </w:tcPr>
          <w:p w14:paraId="389A5BCA" w14:textId="77777777" w:rsidR="004340F8" w:rsidRPr="00EA0940" w:rsidRDefault="004340F8" w:rsidP="00EA0940">
            <w:pPr>
              <w:pStyle w:val="Tabledata"/>
              <w:rPr>
                <w:sz w:val="20"/>
              </w:rPr>
            </w:pPr>
            <w:r w:rsidRPr="00EA0940">
              <w:rPr>
                <w:sz w:val="20"/>
              </w:rPr>
              <w:t>Secure Vehicle</w:t>
            </w:r>
          </w:p>
        </w:tc>
        <w:tc>
          <w:tcPr>
            <w:tcW w:w="4961" w:type="dxa"/>
          </w:tcPr>
          <w:p w14:paraId="14C03006" w14:textId="77777777" w:rsidR="004340F8" w:rsidRPr="00EA0940" w:rsidRDefault="004340F8" w:rsidP="00EA0940">
            <w:pPr>
              <w:pStyle w:val="Tabledata"/>
              <w:rPr>
                <w:sz w:val="20"/>
              </w:rPr>
            </w:pPr>
            <w:r w:rsidRPr="00EA0940">
              <w:rPr>
                <w:sz w:val="20"/>
              </w:rPr>
              <w:t xml:space="preserve"> Broome, West Kimberley</w:t>
            </w:r>
          </w:p>
        </w:tc>
        <w:tc>
          <w:tcPr>
            <w:tcW w:w="895" w:type="dxa"/>
          </w:tcPr>
          <w:p w14:paraId="2BFF0F47" w14:textId="77777777" w:rsidR="004340F8" w:rsidRPr="00EA77CB" w:rsidRDefault="004340F8" w:rsidP="00960DC7">
            <w:pPr>
              <w:ind w:left="-567" w:right="-613"/>
              <w:jc w:val="both"/>
              <w:rPr>
                <w:rFonts w:cs="Arial"/>
                <w:sz w:val="20"/>
                <w:szCs w:val="20"/>
              </w:rPr>
            </w:pPr>
          </w:p>
        </w:tc>
      </w:tr>
      <w:tr w:rsidR="004340F8" w:rsidRPr="00315CA2" w14:paraId="26D5C14A" w14:textId="77777777" w:rsidTr="00EA0940">
        <w:trPr>
          <w:trHeight w:val="552"/>
        </w:trPr>
        <w:tc>
          <w:tcPr>
            <w:tcW w:w="709" w:type="dxa"/>
            <w:vMerge/>
            <w:shd w:val="clear" w:color="auto" w:fill="DAD7CB"/>
          </w:tcPr>
          <w:p w14:paraId="762D2F94" w14:textId="77777777" w:rsidR="004340F8" w:rsidRPr="00EA77CB" w:rsidRDefault="004340F8" w:rsidP="00960DC7">
            <w:pPr>
              <w:ind w:left="-567" w:right="-613"/>
              <w:jc w:val="both"/>
              <w:rPr>
                <w:rFonts w:cs="Arial"/>
                <w:sz w:val="20"/>
                <w:szCs w:val="20"/>
              </w:rPr>
            </w:pPr>
          </w:p>
        </w:tc>
        <w:tc>
          <w:tcPr>
            <w:tcW w:w="1757" w:type="dxa"/>
          </w:tcPr>
          <w:p w14:paraId="3E872B17" w14:textId="77777777" w:rsidR="004340F8" w:rsidRPr="00EA0940" w:rsidRDefault="004340F8" w:rsidP="00EA0940">
            <w:pPr>
              <w:pStyle w:val="Tabledata"/>
              <w:rPr>
                <w:sz w:val="20"/>
              </w:rPr>
            </w:pPr>
            <w:r w:rsidRPr="00EA0940">
              <w:rPr>
                <w:sz w:val="20"/>
              </w:rPr>
              <w:t>Metro Male</w:t>
            </w:r>
          </w:p>
        </w:tc>
        <w:tc>
          <w:tcPr>
            <w:tcW w:w="708" w:type="dxa"/>
          </w:tcPr>
          <w:p w14:paraId="628CE19A" w14:textId="77777777" w:rsidR="004340F8" w:rsidRPr="005A1A08" w:rsidRDefault="004340F8" w:rsidP="005A1A08">
            <w:pPr>
              <w:pStyle w:val="Tabledata"/>
              <w:rPr>
                <w:b/>
                <w:bCs/>
                <w:sz w:val="20"/>
                <w:szCs w:val="20"/>
              </w:rPr>
            </w:pPr>
            <w:r w:rsidRPr="005A1A08">
              <w:rPr>
                <w:b/>
                <w:bCs/>
                <w:sz w:val="20"/>
                <w:szCs w:val="20"/>
              </w:rPr>
              <w:t>THU</w:t>
            </w:r>
          </w:p>
        </w:tc>
        <w:tc>
          <w:tcPr>
            <w:tcW w:w="1843" w:type="dxa"/>
          </w:tcPr>
          <w:p w14:paraId="51B7BF64" w14:textId="77777777" w:rsidR="004340F8" w:rsidRPr="00EA0940" w:rsidRDefault="004340F8" w:rsidP="00EA0940">
            <w:pPr>
              <w:pStyle w:val="Tabledata"/>
              <w:rPr>
                <w:sz w:val="20"/>
              </w:rPr>
            </w:pPr>
            <w:r w:rsidRPr="00EA0940">
              <w:rPr>
                <w:sz w:val="20"/>
              </w:rPr>
              <w:t>Secure Vehicle</w:t>
            </w:r>
          </w:p>
        </w:tc>
        <w:tc>
          <w:tcPr>
            <w:tcW w:w="4961" w:type="dxa"/>
          </w:tcPr>
          <w:p w14:paraId="11362F21" w14:textId="77777777" w:rsidR="004340F8" w:rsidRPr="00EA0940" w:rsidRDefault="004340F8" w:rsidP="00EA0940">
            <w:pPr>
              <w:pStyle w:val="Tabledata"/>
              <w:rPr>
                <w:sz w:val="20"/>
              </w:rPr>
            </w:pPr>
            <w:r w:rsidRPr="00EA0940">
              <w:rPr>
                <w:sz w:val="20"/>
              </w:rPr>
              <w:t>Hakea, Casuarina, Acacia, Wooroloo</w:t>
            </w:r>
          </w:p>
        </w:tc>
        <w:tc>
          <w:tcPr>
            <w:tcW w:w="895" w:type="dxa"/>
          </w:tcPr>
          <w:p w14:paraId="66BAC99F" w14:textId="77777777" w:rsidR="004340F8" w:rsidRPr="00EA77CB" w:rsidRDefault="004340F8" w:rsidP="00960DC7">
            <w:pPr>
              <w:ind w:left="-567" w:right="-613"/>
              <w:jc w:val="both"/>
              <w:rPr>
                <w:rFonts w:cs="Arial"/>
                <w:sz w:val="20"/>
                <w:szCs w:val="20"/>
              </w:rPr>
            </w:pPr>
          </w:p>
        </w:tc>
      </w:tr>
      <w:tr w:rsidR="004340F8" w:rsidRPr="00315CA2" w14:paraId="71397634" w14:textId="77777777" w:rsidTr="00EA0940">
        <w:trPr>
          <w:trHeight w:val="574"/>
        </w:trPr>
        <w:tc>
          <w:tcPr>
            <w:tcW w:w="709" w:type="dxa"/>
            <w:vMerge/>
            <w:shd w:val="clear" w:color="auto" w:fill="DAD7CB"/>
          </w:tcPr>
          <w:p w14:paraId="7164F644" w14:textId="77777777" w:rsidR="004340F8" w:rsidRPr="00EA77CB" w:rsidRDefault="004340F8" w:rsidP="00960DC7">
            <w:pPr>
              <w:ind w:left="-567" w:right="-613"/>
              <w:jc w:val="both"/>
              <w:rPr>
                <w:rFonts w:cs="Arial"/>
                <w:sz w:val="20"/>
                <w:szCs w:val="20"/>
              </w:rPr>
            </w:pPr>
          </w:p>
        </w:tc>
        <w:tc>
          <w:tcPr>
            <w:tcW w:w="1757" w:type="dxa"/>
          </w:tcPr>
          <w:p w14:paraId="49488C5C" w14:textId="77777777" w:rsidR="004340F8" w:rsidRPr="00EA0940" w:rsidRDefault="004340F8" w:rsidP="00EA0940">
            <w:pPr>
              <w:pStyle w:val="Tabledata"/>
              <w:rPr>
                <w:sz w:val="20"/>
              </w:rPr>
            </w:pPr>
            <w:r w:rsidRPr="00EA0940">
              <w:rPr>
                <w:sz w:val="20"/>
              </w:rPr>
              <w:t>Metro Female</w:t>
            </w:r>
          </w:p>
        </w:tc>
        <w:tc>
          <w:tcPr>
            <w:tcW w:w="708" w:type="dxa"/>
          </w:tcPr>
          <w:p w14:paraId="7F3D706C" w14:textId="77777777" w:rsidR="004340F8" w:rsidRPr="005A1A08" w:rsidRDefault="004340F8" w:rsidP="005A1A08">
            <w:pPr>
              <w:pStyle w:val="Tabledata"/>
              <w:rPr>
                <w:b/>
                <w:bCs/>
                <w:sz w:val="20"/>
                <w:szCs w:val="20"/>
              </w:rPr>
            </w:pPr>
            <w:r w:rsidRPr="005A1A08">
              <w:rPr>
                <w:b/>
                <w:bCs/>
                <w:sz w:val="20"/>
                <w:szCs w:val="20"/>
              </w:rPr>
              <w:t>THU</w:t>
            </w:r>
          </w:p>
        </w:tc>
        <w:tc>
          <w:tcPr>
            <w:tcW w:w="1843" w:type="dxa"/>
          </w:tcPr>
          <w:p w14:paraId="730ED89E" w14:textId="77777777" w:rsidR="004340F8" w:rsidRPr="00EA0940" w:rsidRDefault="004340F8" w:rsidP="00EA0940">
            <w:pPr>
              <w:pStyle w:val="Tabledata"/>
              <w:rPr>
                <w:sz w:val="20"/>
              </w:rPr>
            </w:pPr>
            <w:r w:rsidRPr="00EA0940">
              <w:rPr>
                <w:sz w:val="20"/>
              </w:rPr>
              <w:t>Secure Vehicle</w:t>
            </w:r>
          </w:p>
        </w:tc>
        <w:tc>
          <w:tcPr>
            <w:tcW w:w="4961" w:type="dxa"/>
          </w:tcPr>
          <w:p w14:paraId="1B990921" w14:textId="77777777" w:rsidR="004340F8" w:rsidRPr="00EA0940" w:rsidRDefault="004340F8" w:rsidP="00EA0940">
            <w:pPr>
              <w:pStyle w:val="Tabledata"/>
              <w:rPr>
                <w:sz w:val="20"/>
              </w:rPr>
            </w:pPr>
            <w:r w:rsidRPr="00EA0940">
              <w:rPr>
                <w:sz w:val="20"/>
              </w:rPr>
              <w:t xml:space="preserve"> Bandyup, Melaleuca, Boronia, Wandoo</w:t>
            </w:r>
          </w:p>
        </w:tc>
        <w:tc>
          <w:tcPr>
            <w:tcW w:w="895" w:type="dxa"/>
          </w:tcPr>
          <w:p w14:paraId="590007D6" w14:textId="77777777" w:rsidR="004340F8" w:rsidRPr="00EA77CB" w:rsidRDefault="004340F8" w:rsidP="00960DC7">
            <w:pPr>
              <w:ind w:left="-567" w:right="-613"/>
              <w:jc w:val="both"/>
              <w:rPr>
                <w:rFonts w:cs="Arial"/>
                <w:sz w:val="20"/>
                <w:szCs w:val="20"/>
              </w:rPr>
            </w:pPr>
          </w:p>
        </w:tc>
      </w:tr>
    </w:tbl>
    <w:p w14:paraId="4478A473" w14:textId="77777777" w:rsidR="004340F8" w:rsidRDefault="004340F8" w:rsidP="004340F8">
      <w:pPr>
        <w:ind w:left="-993" w:right="-613"/>
        <w:jc w:val="both"/>
        <w:rPr>
          <w:rFonts w:cs="Arial"/>
          <w:b/>
        </w:rPr>
      </w:pPr>
    </w:p>
    <w:tbl>
      <w:tblPr>
        <w:tblStyle w:val="TableGrid"/>
        <w:tblW w:w="10873" w:type="dxa"/>
        <w:tblInd w:w="-856" w:type="dxa"/>
        <w:tblLayout w:type="fixed"/>
        <w:tblLook w:val="04A0" w:firstRow="1" w:lastRow="0" w:firstColumn="1" w:lastColumn="0" w:noHBand="0" w:noVBand="1"/>
      </w:tblPr>
      <w:tblGrid>
        <w:gridCol w:w="709"/>
        <w:gridCol w:w="1757"/>
        <w:gridCol w:w="708"/>
        <w:gridCol w:w="1843"/>
        <w:gridCol w:w="4961"/>
        <w:gridCol w:w="895"/>
      </w:tblGrid>
      <w:tr w:rsidR="004340F8" w:rsidRPr="00EA77CB" w14:paraId="654D534B" w14:textId="77777777" w:rsidTr="00EA0940">
        <w:trPr>
          <w:trHeight w:val="172"/>
        </w:trPr>
        <w:tc>
          <w:tcPr>
            <w:tcW w:w="709" w:type="dxa"/>
            <w:vMerge w:val="restart"/>
            <w:shd w:val="clear" w:color="auto" w:fill="DAD7CB"/>
            <w:textDirection w:val="btLr"/>
            <w:vAlign w:val="center"/>
          </w:tcPr>
          <w:p w14:paraId="6349977B" w14:textId="77777777" w:rsidR="004340F8" w:rsidRPr="00E33B91" w:rsidRDefault="004340F8" w:rsidP="00960DC7">
            <w:pPr>
              <w:ind w:left="-567" w:right="-613"/>
              <w:jc w:val="center"/>
              <w:rPr>
                <w:rFonts w:cs="Arial"/>
                <w:b/>
                <w:sz w:val="28"/>
                <w:szCs w:val="20"/>
              </w:rPr>
            </w:pPr>
            <w:r>
              <w:rPr>
                <w:rFonts w:cs="Arial"/>
                <w:b/>
                <w:sz w:val="28"/>
                <w:szCs w:val="20"/>
              </w:rPr>
              <w:t>THURS</w:t>
            </w:r>
            <w:r w:rsidRPr="00E33B91">
              <w:rPr>
                <w:rFonts w:cs="Arial"/>
                <w:b/>
                <w:sz w:val="28"/>
                <w:szCs w:val="20"/>
              </w:rPr>
              <w:t>DAY</w:t>
            </w:r>
          </w:p>
        </w:tc>
        <w:tc>
          <w:tcPr>
            <w:tcW w:w="1757" w:type="dxa"/>
            <w:shd w:val="clear" w:color="auto" w:fill="00B050"/>
          </w:tcPr>
          <w:p w14:paraId="1945435F" w14:textId="77777777" w:rsidR="004340F8" w:rsidRPr="006F1A3F" w:rsidRDefault="004340F8" w:rsidP="00960DC7">
            <w:pPr>
              <w:ind w:left="-1286" w:right="-613"/>
              <w:jc w:val="center"/>
              <w:rPr>
                <w:rFonts w:cs="Arial"/>
                <w:b/>
                <w:color w:val="FFFFFF" w:themeColor="background1"/>
                <w:sz w:val="20"/>
                <w:szCs w:val="20"/>
              </w:rPr>
            </w:pPr>
            <w:r>
              <w:rPr>
                <w:rFonts w:cs="Arial"/>
                <w:b/>
                <w:color w:val="FFFFFF" w:themeColor="background1"/>
                <w:sz w:val="20"/>
                <w:szCs w:val="20"/>
              </w:rPr>
              <w:t xml:space="preserve">  </w:t>
            </w:r>
            <w:r w:rsidRPr="006F1A3F">
              <w:rPr>
                <w:rFonts w:cs="Arial"/>
                <w:b/>
                <w:color w:val="FFFFFF" w:themeColor="background1"/>
                <w:sz w:val="20"/>
                <w:szCs w:val="20"/>
              </w:rPr>
              <w:t>ESCORTS</w:t>
            </w:r>
          </w:p>
        </w:tc>
        <w:tc>
          <w:tcPr>
            <w:tcW w:w="708" w:type="dxa"/>
            <w:shd w:val="clear" w:color="auto" w:fill="00B050"/>
          </w:tcPr>
          <w:p w14:paraId="11364664" w14:textId="77777777" w:rsidR="004340F8" w:rsidRPr="006F1A3F" w:rsidRDefault="004340F8" w:rsidP="00960DC7">
            <w:pPr>
              <w:ind w:left="-712" w:right="-613"/>
              <w:jc w:val="center"/>
              <w:rPr>
                <w:rFonts w:cs="Arial"/>
                <w:b/>
                <w:color w:val="FFFFFF" w:themeColor="background1"/>
                <w:sz w:val="20"/>
                <w:szCs w:val="20"/>
              </w:rPr>
            </w:pPr>
            <w:r>
              <w:rPr>
                <w:rFonts w:cs="Arial"/>
                <w:b/>
                <w:color w:val="FFFFFF" w:themeColor="background1"/>
                <w:sz w:val="20"/>
                <w:szCs w:val="20"/>
              </w:rPr>
              <w:t>DAY</w:t>
            </w:r>
          </w:p>
        </w:tc>
        <w:tc>
          <w:tcPr>
            <w:tcW w:w="1843" w:type="dxa"/>
            <w:shd w:val="clear" w:color="auto" w:fill="00B050"/>
          </w:tcPr>
          <w:p w14:paraId="6A372A9D" w14:textId="77777777" w:rsidR="004340F8" w:rsidRPr="006F1A3F" w:rsidRDefault="004340F8" w:rsidP="00960DC7">
            <w:pPr>
              <w:ind w:left="-958" w:right="-613"/>
              <w:jc w:val="center"/>
              <w:rPr>
                <w:rFonts w:cs="Arial"/>
                <w:b/>
                <w:color w:val="FFFFFF" w:themeColor="background1"/>
                <w:sz w:val="20"/>
                <w:szCs w:val="20"/>
              </w:rPr>
            </w:pPr>
            <w:r w:rsidRPr="006F1A3F">
              <w:rPr>
                <w:rFonts w:cs="Arial"/>
                <w:b/>
                <w:color w:val="FFFFFF" w:themeColor="background1"/>
                <w:sz w:val="20"/>
                <w:szCs w:val="20"/>
              </w:rPr>
              <w:t>TRANSPORT</w:t>
            </w:r>
          </w:p>
        </w:tc>
        <w:tc>
          <w:tcPr>
            <w:tcW w:w="4961" w:type="dxa"/>
            <w:shd w:val="clear" w:color="auto" w:fill="00B050"/>
          </w:tcPr>
          <w:p w14:paraId="616AC364" w14:textId="77777777" w:rsidR="004340F8" w:rsidRPr="006F1A3F" w:rsidRDefault="004340F8" w:rsidP="00960DC7">
            <w:pPr>
              <w:ind w:left="-2518" w:right="-613"/>
              <w:jc w:val="center"/>
              <w:rPr>
                <w:rFonts w:cs="Arial"/>
                <w:b/>
                <w:color w:val="FFFFFF" w:themeColor="background1"/>
                <w:sz w:val="20"/>
                <w:szCs w:val="20"/>
              </w:rPr>
            </w:pPr>
            <w:r>
              <w:rPr>
                <w:rFonts w:cs="Arial"/>
                <w:b/>
                <w:color w:val="FFFFFF" w:themeColor="background1"/>
                <w:sz w:val="20"/>
                <w:szCs w:val="20"/>
              </w:rPr>
              <w:t>PRISON TRANSFER SHEETS</w:t>
            </w:r>
          </w:p>
        </w:tc>
        <w:tc>
          <w:tcPr>
            <w:tcW w:w="895" w:type="dxa"/>
            <w:shd w:val="clear" w:color="auto" w:fill="00B050"/>
          </w:tcPr>
          <w:p w14:paraId="57D6C4EB" w14:textId="77777777" w:rsidR="004340F8" w:rsidRPr="006F1A3F" w:rsidRDefault="004340F8" w:rsidP="00960DC7">
            <w:pPr>
              <w:ind w:right="-613"/>
              <w:rPr>
                <w:rFonts w:cs="Arial"/>
                <w:b/>
                <w:color w:val="FFFFFF" w:themeColor="background1"/>
                <w:sz w:val="20"/>
                <w:szCs w:val="20"/>
              </w:rPr>
            </w:pPr>
            <w:r w:rsidRPr="006F1A3F">
              <w:rPr>
                <w:rFonts w:cs="Arial"/>
                <w:b/>
                <w:color w:val="FFFFFF" w:themeColor="background1"/>
                <w:sz w:val="20"/>
                <w:szCs w:val="20"/>
              </w:rPr>
              <w:t>PMRAs</w:t>
            </w:r>
          </w:p>
        </w:tc>
      </w:tr>
      <w:tr w:rsidR="004340F8" w:rsidRPr="00EA77CB" w14:paraId="62258261" w14:textId="77777777" w:rsidTr="00EA0940">
        <w:trPr>
          <w:trHeight w:val="187"/>
        </w:trPr>
        <w:tc>
          <w:tcPr>
            <w:tcW w:w="709" w:type="dxa"/>
            <w:vMerge/>
            <w:shd w:val="clear" w:color="auto" w:fill="DAD7CB"/>
          </w:tcPr>
          <w:p w14:paraId="628161F9" w14:textId="77777777" w:rsidR="004340F8" w:rsidRPr="00EA77CB" w:rsidRDefault="004340F8" w:rsidP="00960DC7">
            <w:pPr>
              <w:ind w:left="-567" w:right="-613"/>
              <w:jc w:val="both"/>
              <w:rPr>
                <w:rFonts w:cs="Arial"/>
                <w:sz w:val="20"/>
                <w:szCs w:val="20"/>
              </w:rPr>
            </w:pPr>
          </w:p>
        </w:tc>
        <w:tc>
          <w:tcPr>
            <w:tcW w:w="1757" w:type="dxa"/>
          </w:tcPr>
          <w:p w14:paraId="189885B8" w14:textId="77777777" w:rsidR="004340F8" w:rsidRPr="00EA0940" w:rsidRDefault="004340F8" w:rsidP="00EA0940">
            <w:pPr>
              <w:pStyle w:val="Tabledata"/>
              <w:rPr>
                <w:sz w:val="20"/>
              </w:rPr>
            </w:pPr>
            <w:r w:rsidRPr="00EA0940">
              <w:rPr>
                <w:sz w:val="20"/>
              </w:rPr>
              <w:t>Metro to Albany</w:t>
            </w:r>
          </w:p>
        </w:tc>
        <w:tc>
          <w:tcPr>
            <w:tcW w:w="708" w:type="dxa"/>
          </w:tcPr>
          <w:p w14:paraId="2E4EABC7" w14:textId="77777777" w:rsidR="004340F8" w:rsidRPr="005A1A08" w:rsidRDefault="004340F8" w:rsidP="005A1A08">
            <w:pPr>
              <w:pStyle w:val="Tabledata"/>
              <w:rPr>
                <w:b/>
                <w:bCs/>
                <w:sz w:val="20"/>
                <w:szCs w:val="20"/>
              </w:rPr>
            </w:pPr>
            <w:r w:rsidRPr="005A1A08">
              <w:rPr>
                <w:b/>
                <w:bCs/>
                <w:sz w:val="20"/>
                <w:szCs w:val="20"/>
              </w:rPr>
              <w:t>MON</w:t>
            </w:r>
          </w:p>
        </w:tc>
        <w:tc>
          <w:tcPr>
            <w:tcW w:w="1843" w:type="dxa"/>
          </w:tcPr>
          <w:p w14:paraId="1B20B328" w14:textId="77777777" w:rsidR="004340F8" w:rsidRPr="00EA0940" w:rsidRDefault="004340F8" w:rsidP="00EA0940">
            <w:pPr>
              <w:pStyle w:val="Tabledata"/>
              <w:rPr>
                <w:sz w:val="20"/>
              </w:rPr>
            </w:pPr>
            <w:r w:rsidRPr="00EA0940">
              <w:rPr>
                <w:sz w:val="20"/>
              </w:rPr>
              <w:t>Coach (Unsecure)</w:t>
            </w:r>
          </w:p>
        </w:tc>
        <w:tc>
          <w:tcPr>
            <w:tcW w:w="4961" w:type="dxa"/>
          </w:tcPr>
          <w:p w14:paraId="5085D268" w14:textId="77777777" w:rsidR="004340F8" w:rsidRPr="00EA0940" w:rsidRDefault="004340F8" w:rsidP="00EA0940">
            <w:pPr>
              <w:pStyle w:val="Tabledata"/>
              <w:rPr>
                <w:sz w:val="20"/>
              </w:rPr>
            </w:pPr>
            <w:r w:rsidRPr="00EA0940">
              <w:rPr>
                <w:sz w:val="20"/>
              </w:rPr>
              <w:t>Hakea, Casuarina, Acacia, Wooroloo, Melaleuca, Bandyup, Boronia, Wandoo</w:t>
            </w:r>
          </w:p>
        </w:tc>
        <w:tc>
          <w:tcPr>
            <w:tcW w:w="895" w:type="dxa"/>
          </w:tcPr>
          <w:p w14:paraId="38E5C78F" w14:textId="77777777" w:rsidR="004340F8" w:rsidRPr="00EA77CB" w:rsidRDefault="004340F8" w:rsidP="00960DC7">
            <w:pPr>
              <w:ind w:left="-567" w:right="-613"/>
              <w:jc w:val="center"/>
              <w:rPr>
                <w:rFonts w:cs="Arial"/>
                <w:sz w:val="20"/>
                <w:szCs w:val="20"/>
              </w:rPr>
            </w:pPr>
            <w:r w:rsidRPr="00315CA2">
              <w:rPr>
                <w:rFonts w:cs="Arial"/>
                <w:sz w:val="28"/>
                <w:szCs w:val="28"/>
              </w:rPr>
              <w:sym w:font="Wingdings" w:char="F0FC"/>
            </w:r>
          </w:p>
        </w:tc>
      </w:tr>
      <w:tr w:rsidR="004340F8" w:rsidRPr="00EA77CB" w14:paraId="07E89FF8" w14:textId="77777777" w:rsidTr="00EA0940">
        <w:trPr>
          <w:trHeight w:val="774"/>
        </w:trPr>
        <w:tc>
          <w:tcPr>
            <w:tcW w:w="709" w:type="dxa"/>
            <w:vMerge/>
            <w:shd w:val="clear" w:color="auto" w:fill="DAD7CB"/>
          </w:tcPr>
          <w:p w14:paraId="54079D60" w14:textId="77777777" w:rsidR="004340F8" w:rsidRPr="00EA77CB" w:rsidRDefault="004340F8" w:rsidP="00960DC7">
            <w:pPr>
              <w:ind w:left="-567" w:right="-613"/>
              <w:jc w:val="both"/>
              <w:rPr>
                <w:rFonts w:cs="Arial"/>
                <w:sz w:val="20"/>
                <w:szCs w:val="20"/>
              </w:rPr>
            </w:pPr>
          </w:p>
        </w:tc>
        <w:tc>
          <w:tcPr>
            <w:tcW w:w="1757" w:type="dxa"/>
          </w:tcPr>
          <w:p w14:paraId="432D596C" w14:textId="77777777" w:rsidR="004340F8" w:rsidRPr="00EA0940" w:rsidRDefault="004340F8" w:rsidP="00EA0940">
            <w:pPr>
              <w:pStyle w:val="Tabledata"/>
              <w:rPr>
                <w:sz w:val="20"/>
              </w:rPr>
            </w:pPr>
            <w:r w:rsidRPr="00EA0940">
              <w:rPr>
                <w:sz w:val="20"/>
              </w:rPr>
              <w:t>Metro to North</w:t>
            </w:r>
          </w:p>
        </w:tc>
        <w:tc>
          <w:tcPr>
            <w:tcW w:w="708" w:type="dxa"/>
          </w:tcPr>
          <w:p w14:paraId="3DCC4D24" w14:textId="77777777" w:rsidR="004340F8" w:rsidRPr="005A1A08" w:rsidRDefault="004340F8" w:rsidP="005A1A08">
            <w:pPr>
              <w:pStyle w:val="Tabledata"/>
              <w:rPr>
                <w:b/>
                <w:bCs/>
                <w:sz w:val="20"/>
                <w:szCs w:val="20"/>
              </w:rPr>
            </w:pPr>
            <w:r w:rsidRPr="005A1A08">
              <w:rPr>
                <w:b/>
                <w:bCs/>
                <w:sz w:val="20"/>
                <w:szCs w:val="20"/>
              </w:rPr>
              <w:t>THU</w:t>
            </w:r>
          </w:p>
        </w:tc>
        <w:tc>
          <w:tcPr>
            <w:tcW w:w="1843" w:type="dxa"/>
          </w:tcPr>
          <w:p w14:paraId="61B82DCD" w14:textId="77777777" w:rsidR="004340F8" w:rsidRPr="00EA0940" w:rsidRDefault="004340F8" w:rsidP="00EA0940">
            <w:pPr>
              <w:pStyle w:val="Tabledata"/>
              <w:rPr>
                <w:sz w:val="20"/>
              </w:rPr>
            </w:pPr>
            <w:r w:rsidRPr="00EA0940">
              <w:rPr>
                <w:sz w:val="20"/>
              </w:rPr>
              <w:t>Flight (Unsecure)</w:t>
            </w:r>
          </w:p>
        </w:tc>
        <w:tc>
          <w:tcPr>
            <w:tcW w:w="4961" w:type="dxa"/>
          </w:tcPr>
          <w:p w14:paraId="71C1F580" w14:textId="77777777" w:rsidR="004340F8" w:rsidRPr="00EA0940" w:rsidRDefault="004340F8" w:rsidP="00EA0940">
            <w:pPr>
              <w:pStyle w:val="Tabledata"/>
              <w:rPr>
                <w:sz w:val="20"/>
              </w:rPr>
            </w:pPr>
            <w:r w:rsidRPr="00EA0940">
              <w:rPr>
                <w:sz w:val="20"/>
              </w:rPr>
              <w:t>Hakea, Casuarina, Acacia, Wooroloo, Melaleuca, Boronia, Bandyup, Wandoo, Greenough, Roebourne</w:t>
            </w:r>
          </w:p>
        </w:tc>
        <w:tc>
          <w:tcPr>
            <w:tcW w:w="895" w:type="dxa"/>
          </w:tcPr>
          <w:p w14:paraId="38F41C26" w14:textId="77777777" w:rsidR="004340F8" w:rsidRPr="00EA77CB" w:rsidRDefault="004340F8" w:rsidP="00960DC7">
            <w:pPr>
              <w:ind w:left="-567" w:right="-613"/>
              <w:jc w:val="center"/>
              <w:rPr>
                <w:rFonts w:cs="Arial"/>
                <w:sz w:val="20"/>
                <w:szCs w:val="20"/>
              </w:rPr>
            </w:pPr>
            <w:r w:rsidRPr="00315CA2">
              <w:rPr>
                <w:rFonts w:cs="Arial"/>
                <w:sz w:val="28"/>
                <w:szCs w:val="28"/>
              </w:rPr>
              <w:sym w:font="Wingdings" w:char="F0FC"/>
            </w:r>
          </w:p>
        </w:tc>
      </w:tr>
      <w:tr w:rsidR="004340F8" w:rsidRPr="00EA77CB" w14:paraId="60AA33C4" w14:textId="77777777" w:rsidTr="00EA0940">
        <w:trPr>
          <w:trHeight w:val="85"/>
        </w:trPr>
        <w:tc>
          <w:tcPr>
            <w:tcW w:w="709" w:type="dxa"/>
            <w:vMerge/>
            <w:shd w:val="clear" w:color="auto" w:fill="DAD7CB"/>
          </w:tcPr>
          <w:p w14:paraId="024DAF7C" w14:textId="77777777" w:rsidR="004340F8" w:rsidRPr="00EA77CB" w:rsidRDefault="004340F8" w:rsidP="00960DC7">
            <w:pPr>
              <w:ind w:left="-567" w:right="-613"/>
              <w:jc w:val="both"/>
              <w:rPr>
                <w:rFonts w:cs="Arial"/>
                <w:sz w:val="20"/>
                <w:szCs w:val="20"/>
              </w:rPr>
            </w:pPr>
          </w:p>
        </w:tc>
        <w:tc>
          <w:tcPr>
            <w:tcW w:w="1757" w:type="dxa"/>
          </w:tcPr>
          <w:p w14:paraId="7951D8F9" w14:textId="77777777" w:rsidR="004340F8" w:rsidRPr="00EA0940" w:rsidRDefault="004340F8" w:rsidP="00EA0940">
            <w:pPr>
              <w:pStyle w:val="Tabledata"/>
              <w:rPr>
                <w:sz w:val="20"/>
              </w:rPr>
            </w:pPr>
            <w:r w:rsidRPr="00EA0940">
              <w:rPr>
                <w:sz w:val="20"/>
              </w:rPr>
              <w:t>Kimberley Escort</w:t>
            </w:r>
          </w:p>
        </w:tc>
        <w:tc>
          <w:tcPr>
            <w:tcW w:w="708" w:type="dxa"/>
          </w:tcPr>
          <w:p w14:paraId="53FDB9C0" w14:textId="77777777" w:rsidR="004340F8" w:rsidRPr="005A1A08" w:rsidRDefault="004340F8" w:rsidP="005A1A08">
            <w:pPr>
              <w:pStyle w:val="Tabledata"/>
              <w:rPr>
                <w:b/>
                <w:bCs/>
                <w:sz w:val="20"/>
                <w:szCs w:val="20"/>
              </w:rPr>
            </w:pPr>
            <w:r w:rsidRPr="005A1A08">
              <w:rPr>
                <w:b/>
                <w:bCs/>
                <w:sz w:val="20"/>
                <w:szCs w:val="20"/>
              </w:rPr>
              <w:t>FRI</w:t>
            </w:r>
          </w:p>
        </w:tc>
        <w:tc>
          <w:tcPr>
            <w:tcW w:w="1843" w:type="dxa"/>
          </w:tcPr>
          <w:p w14:paraId="47CBDDE1" w14:textId="77777777" w:rsidR="004340F8" w:rsidRPr="00EA0940" w:rsidRDefault="004340F8" w:rsidP="00EA0940">
            <w:pPr>
              <w:pStyle w:val="Tabledata"/>
              <w:rPr>
                <w:sz w:val="20"/>
              </w:rPr>
            </w:pPr>
            <w:r w:rsidRPr="00EA0940">
              <w:rPr>
                <w:sz w:val="20"/>
              </w:rPr>
              <w:t>Secure Vehicle</w:t>
            </w:r>
          </w:p>
        </w:tc>
        <w:tc>
          <w:tcPr>
            <w:tcW w:w="4961" w:type="dxa"/>
          </w:tcPr>
          <w:p w14:paraId="730BE67D" w14:textId="77777777" w:rsidR="004340F8" w:rsidRPr="00EA0940" w:rsidRDefault="004340F8" w:rsidP="00EA0940">
            <w:pPr>
              <w:pStyle w:val="Tabledata"/>
              <w:rPr>
                <w:sz w:val="20"/>
              </w:rPr>
            </w:pPr>
            <w:r w:rsidRPr="00EA0940">
              <w:rPr>
                <w:sz w:val="20"/>
              </w:rPr>
              <w:t>Broome, West Kimberley</w:t>
            </w:r>
          </w:p>
        </w:tc>
        <w:tc>
          <w:tcPr>
            <w:tcW w:w="895" w:type="dxa"/>
          </w:tcPr>
          <w:p w14:paraId="2A963CE0" w14:textId="77777777" w:rsidR="004340F8" w:rsidRPr="00EA77CB" w:rsidRDefault="004340F8" w:rsidP="00960DC7">
            <w:pPr>
              <w:ind w:left="-567" w:right="-613"/>
              <w:jc w:val="both"/>
              <w:rPr>
                <w:rFonts w:cs="Arial"/>
                <w:sz w:val="20"/>
                <w:szCs w:val="20"/>
              </w:rPr>
            </w:pPr>
          </w:p>
        </w:tc>
      </w:tr>
      <w:tr w:rsidR="004340F8" w:rsidRPr="00EA77CB" w14:paraId="43407E4A" w14:textId="77777777" w:rsidTr="00EA0940">
        <w:trPr>
          <w:trHeight w:val="85"/>
        </w:trPr>
        <w:tc>
          <w:tcPr>
            <w:tcW w:w="709" w:type="dxa"/>
            <w:vMerge/>
            <w:shd w:val="clear" w:color="auto" w:fill="DAD7CB"/>
          </w:tcPr>
          <w:p w14:paraId="7C90D099" w14:textId="77777777" w:rsidR="004340F8" w:rsidRPr="00EA77CB" w:rsidRDefault="004340F8" w:rsidP="00960DC7">
            <w:pPr>
              <w:ind w:left="-567" w:right="-613"/>
              <w:jc w:val="both"/>
              <w:rPr>
                <w:rFonts w:cs="Arial"/>
                <w:sz w:val="20"/>
                <w:szCs w:val="20"/>
              </w:rPr>
            </w:pPr>
          </w:p>
        </w:tc>
        <w:tc>
          <w:tcPr>
            <w:tcW w:w="1757" w:type="dxa"/>
          </w:tcPr>
          <w:p w14:paraId="5A9F7B16" w14:textId="77777777" w:rsidR="004340F8" w:rsidRPr="00EA0940" w:rsidRDefault="004340F8" w:rsidP="00EA0940">
            <w:pPr>
              <w:pStyle w:val="Tabledata"/>
              <w:rPr>
                <w:sz w:val="20"/>
              </w:rPr>
            </w:pPr>
            <w:r w:rsidRPr="00EA0940">
              <w:rPr>
                <w:sz w:val="20"/>
              </w:rPr>
              <w:t>Metro Male</w:t>
            </w:r>
          </w:p>
        </w:tc>
        <w:tc>
          <w:tcPr>
            <w:tcW w:w="708" w:type="dxa"/>
          </w:tcPr>
          <w:p w14:paraId="3341DE6C" w14:textId="77777777" w:rsidR="004340F8" w:rsidRPr="005A1A08" w:rsidRDefault="004340F8" w:rsidP="005A1A08">
            <w:pPr>
              <w:pStyle w:val="Tabledata"/>
              <w:rPr>
                <w:b/>
                <w:bCs/>
                <w:sz w:val="20"/>
                <w:szCs w:val="20"/>
              </w:rPr>
            </w:pPr>
            <w:r w:rsidRPr="005A1A08">
              <w:rPr>
                <w:b/>
                <w:bCs/>
                <w:sz w:val="20"/>
                <w:szCs w:val="20"/>
              </w:rPr>
              <w:t>FRI</w:t>
            </w:r>
          </w:p>
        </w:tc>
        <w:tc>
          <w:tcPr>
            <w:tcW w:w="1843" w:type="dxa"/>
          </w:tcPr>
          <w:p w14:paraId="00FEB080" w14:textId="77777777" w:rsidR="004340F8" w:rsidRPr="00EA0940" w:rsidRDefault="004340F8" w:rsidP="00EA0940">
            <w:pPr>
              <w:pStyle w:val="Tabledata"/>
              <w:rPr>
                <w:sz w:val="20"/>
              </w:rPr>
            </w:pPr>
            <w:r w:rsidRPr="00EA0940">
              <w:rPr>
                <w:sz w:val="20"/>
              </w:rPr>
              <w:t>Secure Vehicle</w:t>
            </w:r>
          </w:p>
        </w:tc>
        <w:tc>
          <w:tcPr>
            <w:tcW w:w="4961" w:type="dxa"/>
          </w:tcPr>
          <w:p w14:paraId="45C5DB1E" w14:textId="77777777" w:rsidR="004340F8" w:rsidRPr="00EA0940" w:rsidRDefault="004340F8" w:rsidP="00EA0940">
            <w:pPr>
              <w:pStyle w:val="Tabledata"/>
              <w:rPr>
                <w:sz w:val="20"/>
              </w:rPr>
            </w:pPr>
            <w:r w:rsidRPr="00EA0940">
              <w:rPr>
                <w:sz w:val="20"/>
              </w:rPr>
              <w:t>Hakea, Casuarina, Acacia, Wooroloo</w:t>
            </w:r>
          </w:p>
        </w:tc>
        <w:tc>
          <w:tcPr>
            <w:tcW w:w="895" w:type="dxa"/>
          </w:tcPr>
          <w:p w14:paraId="5273E5B7" w14:textId="77777777" w:rsidR="004340F8" w:rsidRPr="00EA77CB" w:rsidRDefault="004340F8" w:rsidP="00960DC7">
            <w:pPr>
              <w:ind w:left="-567" w:right="-613"/>
              <w:jc w:val="center"/>
              <w:rPr>
                <w:rFonts w:cs="Arial"/>
                <w:sz w:val="20"/>
                <w:szCs w:val="20"/>
              </w:rPr>
            </w:pPr>
          </w:p>
        </w:tc>
      </w:tr>
    </w:tbl>
    <w:p w14:paraId="1C39AA70" w14:textId="77777777" w:rsidR="004340F8" w:rsidRDefault="004340F8" w:rsidP="004340F8">
      <w:pPr>
        <w:tabs>
          <w:tab w:val="left" w:pos="2694"/>
        </w:tabs>
        <w:ind w:right="-613"/>
        <w:jc w:val="both"/>
        <w:rPr>
          <w:rFonts w:cs="Arial"/>
          <w:sz w:val="20"/>
          <w:szCs w:val="20"/>
        </w:rPr>
      </w:pPr>
    </w:p>
    <w:tbl>
      <w:tblPr>
        <w:tblStyle w:val="TableGrid"/>
        <w:tblW w:w="10818" w:type="dxa"/>
        <w:tblInd w:w="-856" w:type="dxa"/>
        <w:tblLayout w:type="fixed"/>
        <w:tblLook w:val="04A0" w:firstRow="1" w:lastRow="0" w:firstColumn="1" w:lastColumn="0" w:noHBand="0" w:noVBand="1"/>
      </w:tblPr>
      <w:tblGrid>
        <w:gridCol w:w="709"/>
        <w:gridCol w:w="1702"/>
        <w:gridCol w:w="708"/>
        <w:gridCol w:w="1843"/>
        <w:gridCol w:w="4961"/>
        <w:gridCol w:w="895"/>
      </w:tblGrid>
      <w:tr w:rsidR="004340F8" w:rsidRPr="00EA77CB" w14:paraId="6825518F" w14:textId="77777777" w:rsidTr="00960DC7">
        <w:trPr>
          <w:trHeight w:val="172"/>
        </w:trPr>
        <w:tc>
          <w:tcPr>
            <w:tcW w:w="709" w:type="dxa"/>
            <w:vMerge w:val="restart"/>
            <w:shd w:val="clear" w:color="auto" w:fill="DAD7CB"/>
            <w:textDirection w:val="btLr"/>
            <w:vAlign w:val="center"/>
          </w:tcPr>
          <w:p w14:paraId="6B4C3E16" w14:textId="77777777" w:rsidR="004340F8" w:rsidRPr="00E33B91" w:rsidRDefault="004340F8" w:rsidP="00960DC7">
            <w:pPr>
              <w:ind w:left="-567" w:right="-613"/>
              <w:jc w:val="center"/>
              <w:rPr>
                <w:rFonts w:cs="Arial"/>
                <w:b/>
                <w:sz w:val="28"/>
                <w:szCs w:val="20"/>
              </w:rPr>
            </w:pPr>
            <w:r>
              <w:rPr>
                <w:rFonts w:cs="Arial"/>
                <w:b/>
                <w:sz w:val="28"/>
                <w:szCs w:val="20"/>
              </w:rPr>
              <w:t>FRI</w:t>
            </w:r>
            <w:r w:rsidRPr="00E33B91">
              <w:rPr>
                <w:rFonts w:cs="Arial"/>
                <w:b/>
                <w:sz w:val="28"/>
                <w:szCs w:val="20"/>
              </w:rPr>
              <w:t>DAY</w:t>
            </w:r>
          </w:p>
        </w:tc>
        <w:tc>
          <w:tcPr>
            <w:tcW w:w="1702" w:type="dxa"/>
            <w:shd w:val="clear" w:color="auto" w:fill="00B050"/>
          </w:tcPr>
          <w:p w14:paraId="66F6C30F" w14:textId="77777777" w:rsidR="004340F8" w:rsidRPr="006F1A3F" w:rsidRDefault="004340F8" w:rsidP="00960DC7">
            <w:pPr>
              <w:ind w:left="-1286" w:right="-613"/>
              <w:jc w:val="center"/>
              <w:rPr>
                <w:rFonts w:cs="Arial"/>
                <w:b/>
                <w:color w:val="FFFFFF" w:themeColor="background1"/>
                <w:sz w:val="20"/>
                <w:szCs w:val="20"/>
              </w:rPr>
            </w:pPr>
            <w:r>
              <w:rPr>
                <w:rFonts w:cs="Arial"/>
                <w:b/>
                <w:color w:val="FFFFFF" w:themeColor="background1"/>
                <w:sz w:val="20"/>
                <w:szCs w:val="20"/>
              </w:rPr>
              <w:t xml:space="preserve">  </w:t>
            </w:r>
            <w:r w:rsidRPr="006F1A3F">
              <w:rPr>
                <w:rFonts w:cs="Arial"/>
                <w:b/>
                <w:color w:val="FFFFFF" w:themeColor="background1"/>
                <w:sz w:val="20"/>
                <w:szCs w:val="20"/>
              </w:rPr>
              <w:t>ESCORTS</w:t>
            </w:r>
          </w:p>
        </w:tc>
        <w:tc>
          <w:tcPr>
            <w:tcW w:w="708" w:type="dxa"/>
            <w:shd w:val="clear" w:color="auto" w:fill="00B050"/>
          </w:tcPr>
          <w:p w14:paraId="23A5F409" w14:textId="77777777" w:rsidR="004340F8" w:rsidRPr="006F1A3F" w:rsidRDefault="004340F8" w:rsidP="00960DC7">
            <w:pPr>
              <w:ind w:left="-712" w:right="-613"/>
              <w:jc w:val="center"/>
              <w:rPr>
                <w:rFonts w:cs="Arial"/>
                <w:b/>
                <w:color w:val="FFFFFF" w:themeColor="background1"/>
                <w:sz w:val="20"/>
                <w:szCs w:val="20"/>
              </w:rPr>
            </w:pPr>
            <w:r>
              <w:rPr>
                <w:rFonts w:cs="Arial"/>
                <w:b/>
                <w:color w:val="FFFFFF" w:themeColor="background1"/>
                <w:sz w:val="20"/>
                <w:szCs w:val="20"/>
              </w:rPr>
              <w:t>DAY</w:t>
            </w:r>
          </w:p>
        </w:tc>
        <w:tc>
          <w:tcPr>
            <w:tcW w:w="1843" w:type="dxa"/>
            <w:shd w:val="clear" w:color="auto" w:fill="00B050"/>
          </w:tcPr>
          <w:p w14:paraId="308FD217" w14:textId="77777777" w:rsidR="004340F8" w:rsidRPr="006F1A3F" w:rsidRDefault="004340F8" w:rsidP="00960DC7">
            <w:pPr>
              <w:ind w:left="-958" w:right="-613"/>
              <w:jc w:val="center"/>
              <w:rPr>
                <w:rFonts w:cs="Arial"/>
                <w:b/>
                <w:color w:val="FFFFFF" w:themeColor="background1"/>
                <w:sz w:val="20"/>
                <w:szCs w:val="20"/>
              </w:rPr>
            </w:pPr>
            <w:r w:rsidRPr="006F1A3F">
              <w:rPr>
                <w:rFonts w:cs="Arial"/>
                <w:b/>
                <w:color w:val="FFFFFF" w:themeColor="background1"/>
                <w:sz w:val="20"/>
                <w:szCs w:val="20"/>
              </w:rPr>
              <w:t>TRANSPORT</w:t>
            </w:r>
          </w:p>
        </w:tc>
        <w:tc>
          <w:tcPr>
            <w:tcW w:w="4961" w:type="dxa"/>
            <w:shd w:val="clear" w:color="auto" w:fill="00B050"/>
          </w:tcPr>
          <w:p w14:paraId="187B8783" w14:textId="77777777" w:rsidR="004340F8" w:rsidRPr="006F1A3F" w:rsidRDefault="004340F8" w:rsidP="00960DC7">
            <w:pPr>
              <w:ind w:left="-2518" w:right="-613"/>
              <w:jc w:val="center"/>
              <w:rPr>
                <w:rFonts w:cs="Arial"/>
                <w:b/>
                <w:color w:val="FFFFFF" w:themeColor="background1"/>
                <w:sz w:val="20"/>
                <w:szCs w:val="20"/>
              </w:rPr>
            </w:pPr>
            <w:r>
              <w:rPr>
                <w:rFonts w:cs="Arial"/>
                <w:b/>
                <w:color w:val="FFFFFF" w:themeColor="background1"/>
                <w:sz w:val="20"/>
                <w:szCs w:val="20"/>
              </w:rPr>
              <w:t>PRISON TRANSFER SHEETS</w:t>
            </w:r>
          </w:p>
        </w:tc>
        <w:tc>
          <w:tcPr>
            <w:tcW w:w="895" w:type="dxa"/>
            <w:shd w:val="clear" w:color="auto" w:fill="00B050"/>
          </w:tcPr>
          <w:p w14:paraId="560A672F" w14:textId="77777777" w:rsidR="004340F8" w:rsidRPr="006F1A3F" w:rsidRDefault="004340F8" w:rsidP="00960DC7">
            <w:pPr>
              <w:ind w:right="-613"/>
              <w:rPr>
                <w:rFonts w:cs="Arial"/>
                <w:b/>
                <w:color w:val="FFFFFF" w:themeColor="background1"/>
                <w:sz w:val="20"/>
                <w:szCs w:val="20"/>
              </w:rPr>
            </w:pPr>
            <w:r w:rsidRPr="006F1A3F">
              <w:rPr>
                <w:rFonts w:cs="Arial"/>
                <w:b/>
                <w:color w:val="FFFFFF" w:themeColor="background1"/>
                <w:sz w:val="20"/>
                <w:szCs w:val="20"/>
              </w:rPr>
              <w:t>PMRAs</w:t>
            </w:r>
          </w:p>
        </w:tc>
      </w:tr>
      <w:tr w:rsidR="004340F8" w:rsidRPr="00EA77CB" w14:paraId="51A2A547" w14:textId="77777777" w:rsidTr="00960DC7">
        <w:trPr>
          <w:trHeight w:val="221"/>
        </w:trPr>
        <w:tc>
          <w:tcPr>
            <w:tcW w:w="709" w:type="dxa"/>
            <w:vMerge/>
            <w:shd w:val="clear" w:color="auto" w:fill="DAD7CB"/>
          </w:tcPr>
          <w:p w14:paraId="7AB6D2D5" w14:textId="77777777" w:rsidR="004340F8" w:rsidRPr="00EA77CB" w:rsidRDefault="004340F8" w:rsidP="00960DC7">
            <w:pPr>
              <w:ind w:left="-567" w:right="-613"/>
              <w:jc w:val="both"/>
              <w:rPr>
                <w:rFonts w:cs="Arial"/>
                <w:sz w:val="20"/>
                <w:szCs w:val="20"/>
              </w:rPr>
            </w:pPr>
          </w:p>
        </w:tc>
        <w:tc>
          <w:tcPr>
            <w:tcW w:w="1702" w:type="dxa"/>
          </w:tcPr>
          <w:p w14:paraId="52C32732" w14:textId="77777777" w:rsidR="004340F8" w:rsidRPr="00EA0940" w:rsidRDefault="004340F8" w:rsidP="00EA0940">
            <w:pPr>
              <w:pStyle w:val="Tabledata"/>
              <w:rPr>
                <w:sz w:val="20"/>
              </w:rPr>
            </w:pPr>
            <w:r w:rsidRPr="00EA0940">
              <w:rPr>
                <w:sz w:val="20"/>
              </w:rPr>
              <w:t>Albany to Metro</w:t>
            </w:r>
          </w:p>
        </w:tc>
        <w:tc>
          <w:tcPr>
            <w:tcW w:w="708" w:type="dxa"/>
          </w:tcPr>
          <w:p w14:paraId="23C37FB5" w14:textId="77777777" w:rsidR="004340F8" w:rsidRPr="005A1A08" w:rsidRDefault="004340F8" w:rsidP="005A1A08">
            <w:pPr>
              <w:pStyle w:val="Tabledata"/>
              <w:rPr>
                <w:b/>
                <w:bCs/>
                <w:sz w:val="20"/>
                <w:szCs w:val="20"/>
              </w:rPr>
            </w:pPr>
            <w:r w:rsidRPr="005A1A08">
              <w:rPr>
                <w:b/>
                <w:bCs/>
                <w:sz w:val="20"/>
                <w:szCs w:val="20"/>
              </w:rPr>
              <w:t>TUE</w:t>
            </w:r>
          </w:p>
        </w:tc>
        <w:tc>
          <w:tcPr>
            <w:tcW w:w="1843" w:type="dxa"/>
          </w:tcPr>
          <w:p w14:paraId="1E0714BA" w14:textId="77777777" w:rsidR="004340F8" w:rsidRPr="00EA0940" w:rsidRDefault="004340F8" w:rsidP="00EA0940">
            <w:pPr>
              <w:pStyle w:val="Tabledata"/>
              <w:rPr>
                <w:sz w:val="20"/>
              </w:rPr>
            </w:pPr>
            <w:r w:rsidRPr="00EA0940">
              <w:rPr>
                <w:sz w:val="20"/>
              </w:rPr>
              <w:t>Coach (Unsecure)</w:t>
            </w:r>
          </w:p>
        </w:tc>
        <w:tc>
          <w:tcPr>
            <w:tcW w:w="4961" w:type="dxa"/>
          </w:tcPr>
          <w:p w14:paraId="10B2F279" w14:textId="77777777" w:rsidR="004340F8" w:rsidRPr="00EA0940" w:rsidRDefault="004340F8" w:rsidP="00EA0940">
            <w:pPr>
              <w:pStyle w:val="Tabledata"/>
              <w:rPr>
                <w:sz w:val="20"/>
              </w:rPr>
            </w:pPr>
            <w:r w:rsidRPr="00EA0940">
              <w:rPr>
                <w:sz w:val="20"/>
              </w:rPr>
              <w:t>Albany, Pardelup</w:t>
            </w:r>
          </w:p>
        </w:tc>
        <w:tc>
          <w:tcPr>
            <w:tcW w:w="895" w:type="dxa"/>
          </w:tcPr>
          <w:p w14:paraId="3C0CC9B3" w14:textId="77777777" w:rsidR="004340F8" w:rsidRPr="00EA77CB" w:rsidRDefault="004340F8" w:rsidP="00960DC7">
            <w:pPr>
              <w:ind w:left="-567" w:right="-613"/>
              <w:jc w:val="center"/>
              <w:rPr>
                <w:rFonts w:cs="Arial"/>
                <w:sz w:val="20"/>
                <w:szCs w:val="20"/>
              </w:rPr>
            </w:pPr>
            <w:r w:rsidRPr="00315CA2">
              <w:rPr>
                <w:rFonts w:cs="Arial"/>
                <w:sz w:val="28"/>
                <w:szCs w:val="28"/>
              </w:rPr>
              <w:sym w:font="Wingdings" w:char="F0FC"/>
            </w:r>
          </w:p>
        </w:tc>
      </w:tr>
      <w:tr w:rsidR="004340F8" w:rsidRPr="00EA77CB" w14:paraId="7BE2CB88" w14:textId="77777777" w:rsidTr="00960DC7">
        <w:trPr>
          <w:trHeight w:val="432"/>
        </w:trPr>
        <w:tc>
          <w:tcPr>
            <w:tcW w:w="709" w:type="dxa"/>
            <w:vMerge/>
            <w:shd w:val="clear" w:color="auto" w:fill="DAD7CB"/>
          </w:tcPr>
          <w:p w14:paraId="67AB790C" w14:textId="77777777" w:rsidR="004340F8" w:rsidRPr="00EA77CB" w:rsidRDefault="004340F8" w:rsidP="00960DC7">
            <w:pPr>
              <w:ind w:left="-567" w:right="-613"/>
              <w:jc w:val="both"/>
              <w:rPr>
                <w:rFonts w:cs="Arial"/>
                <w:sz w:val="20"/>
                <w:szCs w:val="20"/>
              </w:rPr>
            </w:pPr>
          </w:p>
        </w:tc>
        <w:tc>
          <w:tcPr>
            <w:tcW w:w="1702" w:type="dxa"/>
          </w:tcPr>
          <w:p w14:paraId="384F9C8C" w14:textId="77777777" w:rsidR="004340F8" w:rsidRPr="00EA0940" w:rsidRDefault="004340F8" w:rsidP="00EA0940">
            <w:pPr>
              <w:pStyle w:val="Tabledata"/>
              <w:rPr>
                <w:sz w:val="20"/>
              </w:rPr>
            </w:pPr>
            <w:r w:rsidRPr="00EA0940">
              <w:rPr>
                <w:sz w:val="20"/>
              </w:rPr>
              <w:t>North to Metro</w:t>
            </w:r>
          </w:p>
        </w:tc>
        <w:tc>
          <w:tcPr>
            <w:tcW w:w="708" w:type="dxa"/>
          </w:tcPr>
          <w:p w14:paraId="613582DF" w14:textId="77777777" w:rsidR="004340F8" w:rsidRPr="005A1A08" w:rsidRDefault="004340F8" w:rsidP="005A1A08">
            <w:pPr>
              <w:pStyle w:val="Tabledata"/>
              <w:rPr>
                <w:b/>
                <w:bCs/>
                <w:sz w:val="20"/>
                <w:szCs w:val="20"/>
              </w:rPr>
            </w:pPr>
            <w:r w:rsidRPr="005A1A08">
              <w:rPr>
                <w:b/>
                <w:bCs/>
                <w:sz w:val="20"/>
                <w:szCs w:val="20"/>
              </w:rPr>
              <w:t>FRI</w:t>
            </w:r>
          </w:p>
        </w:tc>
        <w:tc>
          <w:tcPr>
            <w:tcW w:w="1843" w:type="dxa"/>
          </w:tcPr>
          <w:p w14:paraId="5CEA80F3" w14:textId="77777777" w:rsidR="004340F8" w:rsidRPr="00EA0940" w:rsidRDefault="004340F8" w:rsidP="00EA0940">
            <w:pPr>
              <w:pStyle w:val="Tabledata"/>
              <w:rPr>
                <w:sz w:val="20"/>
              </w:rPr>
            </w:pPr>
            <w:r w:rsidRPr="00EA0940">
              <w:rPr>
                <w:sz w:val="20"/>
              </w:rPr>
              <w:t>Flight (Unsecure)</w:t>
            </w:r>
          </w:p>
        </w:tc>
        <w:tc>
          <w:tcPr>
            <w:tcW w:w="4961" w:type="dxa"/>
          </w:tcPr>
          <w:p w14:paraId="2B61BF3F" w14:textId="77777777" w:rsidR="004340F8" w:rsidRPr="00EA0940" w:rsidRDefault="004340F8" w:rsidP="00EA0940">
            <w:pPr>
              <w:pStyle w:val="Tabledata"/>
              <w:rPr>
                <w:sz w:val="20"/>
              </w:rPr>
            </w:pPr>
            <w:r w:rsidRPr="00EA0940">
              <w:rPr>
                <w:sz w:val="20"/>
              </w:rPr>
              <w:t>West Kimberley, Broome, Roebourne, Greenough</w:t>
            </w:r>
          </w:p>
        </w:tc>
        <w:tc>
          <w:tcPr>
            <w:tcW w:w="895" w:type="dxa"/>
          </w:tcPr>
          <w:p w14:paraId="5FF2ACFA" w14:textId="77777777" w:rsidR="004340F8" w:rsidRPr="00EA77CB" w:rsidRDefault="004340F8" w:rsidP="00960DC7">
            <w:pPr>
              <w:ind w:left="-567" w:right="-613"/>
              <w:jc w:val="center"/>
              <w:rPr>
                <w:rFonts w:cs="Arial"/>
                <w:sz w:val="20"/>
                <w:szCs w:val="20"/>
              </w:rPr>
            </w:pPr>
            <w:r w:rsidRPr="00315CA2">
              <w:rPr>
                <w:rFonts w:cs="Arial"/>
                <w:sz w:val="28"/>
                <w:szCs w:val="28"/>
              </w:rPr>
              <w:sym w:font="Wingdings" w:char="F0FC"/>
            </w:r>
          </w:p>
        </w:tc>
      </w:tr>
      <w:tr w:rsidR="004340F8" w:rsidRPr="00EA77CB" w14:paraId="48AE3F54" w14:textId="77777777" w:rsidTr="00960DC7">
        <w:trPr>
          <w:trHeight w:val="261"/>
        </w:trPr>
        <w:tc>
          <w:tcPr>
            <w:tcW w:w="709" w:type="dxa"/>
            <w:vMerge/>
            <w:shd w:val="clear" w:color="auto" w:fill="DAD7CB"/>
          </w:tcPr>
          <w:p w14:paraId="46A72302" w14:textId="77777777" w:rsidR="004340F8" w:rsidRPr="00EA77CB" w:rsidRDefault="004340F8" w:rsidP="00960DC7">
            <w:pPr>
              <w:ind w:left="-567" w:right="-613"/>
              <w:jc w:val="both"/>
              <w:rPr>
                <w:rFonts w:cs="Arial"/>
                <w:sz w:val="20"/>
                <w:szCs w:val="20"/>
              </w:rPr>
            </w:pPr>
          </w:p>
        </w:tc>
        <w:tc>
          <w:tcPr>
            <w:tcW w:w="1702" w:type="dxa"/>
          </w:tcPr>
          <w:p w14:paraId="14F6CE48" w14:textId="77777777" w:rsidR="004340F8" w:rsidRPr="00EA0940" w:rsidRDefault="004340F8" w:rsidP="00EA0940">
            <w:pPr>
              <w:pStyle w:val="Tabledata"/>
              <w:rPr>
                <w:sz w:val="20"/>
              </w:rPr>
            </w:pPr>
            <w:r w:rsidRPr="00EA0940">
              <w:rPr>
                <w:sz w:val="20"/>
              </w:rPr>
              <w:t>Metro Male</w:t>
            </w:r>
          </w:p>
        </w:tc>
        <w:tc>
          <w:tcPr>
            <w:tcW w:w="708" w:type="dxa"/>
          </w:tcPr>
          <w:p w14:paraId="5B546FBB" w14:textId="77777777" w:rsidR="004340F8" w:rsidRPr="005A1A08" w:rsidRDefault="004340F8" w:rsidP="005A1A08">
            <w:pPr>
              <w:pStyle w:val="Tabledata"/>
              <w:rPr>
                <w:b/>
                <w:bCs/>
                <w:sz w:val="20"/>
                <w:szCs w:val="20"/>
              </w:rPr>
            </w:pPr>
            <w:r w:rsidRPr="005A1A08">
              <w:rPr>
                <w:b/>
                <w:bCs/>
                <w:sz w:val="20"/>
                <w:szCs w:val="20"/>
              </w:rPr>
              <w:t>MON</w:t>
            </w:r>
          </w:p>
        </w:tc>
        <w:tc>
          <w:tcPr>
            <w:tcW w:w="1843" w:type="dxa"/>
          </w:tcPr>
          <w:p w14:paraId="514F2F07" w14:textId="77777777" w:rsidR="004340F8" w:rsidRPr="00EA0940" w:rsidRDefault="004340F8" w:rsidP="00EA0940">
            <w:pPr>
              <w:pStyle w:val="Tabledata"/>
              <w:rPr>
                <w:sz w:val="20"/>
              </w:rPr>
            </w:pPr>
            <w:r w:rsidRPr="00EA0940">
              <w:rPr>
                <w:sz w:val="20"/>
              </w:rPr>
              <w:t>Secure Vehicle</w:t>
            </w:r>
          </w:p>
        </w:tc>
        <w:tc>
          <w:tcPr>
            <w:tcW w:w="4961" w:type="dxa"/>
          </w:tcPr>
          <w:p w14:paraId="65CBEE11" w14:textId="77777777" w:rsidR="004340F8" w:rsidRPr="00EA0940" w:rsidRDefault="004340F8" w:rsidP="00EA0940">
            <w:pPr>
              <w:pStyle w:val="Tabledata"/>
              <w:rPr>
                <w:sz w:val="20"/>
              </w:rPr>
            </w:pPr>
            <w:r w:rsidRPr="00EA0940">
              <w:rPr>
                <w:sz w:val="20"/>
              </w:rPr>
              <w:t>Hakea, Casuarina, Acacia, Wooroloo</w:t>
            </w:r>
          </w:p>
        </w:tc>
        <w:tc>
          <w:tcPr>
            <w:tcW w:w="895" w:type="dxa"/>
          </w:tcPr>
          <w:p w14:paraId="5B78E9CD" w14:textId="77777777" w:rsidR="004340F8" w:rsidRPr="00EA77CB" w:rsidRDefault="004340F8" w:rsidP="00960DC7">
            <w:pPr>
              <w:ind w:left="-567" w:right="-613"/>
              <w:jc w:val="both"/>
              <w:rPr>
                <w:rFonts w:cs="Arial"/>
                <w:sz w:val="20"/>
                <w:szCs w:val="20"/>
              </w:rPr>
            </w:pPr>
          </w:p>
        </w:tc>
      </w:tr>
      <w:tr w:rsidR="004340F8" w:rsidRPr="00EA77CB" w14:paraId="6E25FDF1" w14:textId="77777777" w:rsidTr="00960DC7">
        <w:trPr>
          <w:trHeight w:val="353"/>
        </w:trPr>
        <w:tc>
          <w:tcPr>
            <w:tcW w:w="709" w:type="dxa"/>
            <w:vMerge/>
            <w:shd w:val="clear" w:color="auto" w:fill="DAD7CB"/>
          </w:tcPr>
          <w:p w14:paraId="5FC05BE5" w14:textId="77777777" w:rsidR="004340F8" w:rsidRPr="00EA77CB" w:rsidRDefault="004340F8" w:rsidP="00960DC7">
            <w:pPr>
              <w:ind w:left="-567" w:right="-613"/>
              <w:jc w:val="both"/>
              <w:rPr>
                <w:rFonts w:cs="Arial"/>
                <w:sz w:val="20"/>
                <w:szCs w:val="20"/>
              </w:rPr>
            </w:pPr>
          </w:p>
        </w:tc>
        <w:tc>
          <w:tcPr>
            <w:tcW w:w="1702" w:type="dxa"/>
          </w:tcPr>
          <w:p w14:paraId="71924CFC" w14:textId="77777777" w:rsidR="004340F8" w:rsidRPr="00EA0940" w:rsidRDefault="004340F8" w:rsidP="00EA0940">
            <w:pPr>
              <w:pStyle w:val="Tabledata"/>
              <w:rPr>
                <w:sz w:val="20"/>
              </w:rPr>
            </w:pPr>
            <w:r w:rsidRPr="00EA0940">
              <w:rPr>
                <w:sz w:val="20"/>
              </w:rPr>
              <w:t>Metro Female</w:t>
            </w:r>
          </w:p>
        </w:tc>
        <w:tc>
          <w:tcPr>
            <w:tcW w:w="708" w:type="dxa"/>
          </w:tcPr>
          <w:p w14:paraId="14A055DD" w14:textId="77777777" w:rsidR="004340F8" w:rsidRPr="005A1A08" w:rsidRDefault="004340F8" w:rsidP="005A1A08">
            <w:pPr>
              <w:pStyle w:val="Tabledata"/>
              <w:rPr>
                <w:b/>
                <w:bCs/>
                <w:sz w:val="20"/>
                <w:szCs w:val="20"/>
              </w:rPr>
            </w:pPr>
            <w:r w:rsidRPr="005A1A08">
              <w:rPr>
                <w:b/>
                <w:bCs/>
                <w:sz w:val="20"/>
                <w:szCs w:val="20"/>
              </w:rPr>
              <w:t>MON</w:t>
            </w:r>
          </w:p>
        </w:tc>
        <w:tc>
          <w:tcPr>
            <w:tcW w:w="1843" w:type="dxa"/>
          </w:tcPr>
          <w:p w14:paraId="660AAB91" w14:textId="77777777" w:rsidR="004340F8" w:rsidRPr="00EA0940" w:rsidRDefault="004340F8" w:rsidP="00EA0940">
            <w:pPr>
              <w:pStyle w:val="Tabledata"/>
              <w:rPr>
                <w:sz w:val="20"/>
              </w:rPr>
            </w:pPr>
            <w:r w:rsidRPr="00EA0940">
              <w:rPr>
                <w:sz w:val="20"/>
              </w:rPr>
              <w:t>Secure Vehicle</w:t>
            </w:r>
          </w:p>
        </w:tc>
        <w:tc>
          <w:tcPr>
            <w:tcW w:w="4961" w:type="dxa"/>
          </w:tcPr>
          <w:p w14:paraId="4264C0ED" w14:textId="0098E9C3" w:rsidR="004340F8" w:rsidRPr="00EA0940" w:rsidRDefault="004340F8" w:rsidP="00EA0940">
            <w:pPr>
              <w:pStyle w:val="Tabledata"/>
              <w:rPr>
                <w:sz w:val="20"/>
              </w:rPr>
            </w:pPr>
            <w:r w:rsidRPr="00EA0940">
              <w:rPr>
                <w:sz w:val="20"/>
              </w:rPr>
              <w:t>Bandyup, Melaleuca, Boronia, Wandoo</w:t>
            </w:r>
          </w:p>
        </w:tc>
        <w:tc>
          <w:tcPr>
            <w:tcW w:w="895" w:type="dxa"/>
          </w:tcPr>
          <w:p w14:paraId="2E4A297A" w14:textId="77777777" w:rsidR="004340F8" w:rsidRPr="00EA77CB" w:rsidRDefault="004340F8" w:rsidP="00960DC7">
            <w:pPr>
              <w:ind w:left="-567" w:right="-613"/>
              <w:jc w:val="both"/>
              <w:rPr>
                <w:rFonts w:cs="Arial"/>
                <w:sz w:val="20"/>
                <w:szCs w:val="20"/>
              </w:rPr>
            </w:pPr>
          </w:p>
        </w:tc>
      </w:tr>
    </w:tbl>
    <w:p w14:paraId="5C79D3A9" w14:textId="104032A7" w:rsidR="004340F8" w:rsidRPr="00C93FBA" w:rsidRDefault="004340F8" w:rsidP="00C93FBA"/>
    <w:p w14:paraId="2699D661" w14:textId="77777777" w:rsidR="003D13E0" w:rsidRPr="0089106D" w:rsidRDefault="004340F8" w:rsidP="0089106D">
      <w:bookmarkStart w:id="71" w:name="_Appendix_B:_Dangerous"/>
      <w:bookmarkEnd w:id="71"/>
      <w:r w:rsidRPr="00C93FBA">
        <w:br w:type="page"/>
      </w:r>
    </w:p>
    <w:p w14:paraId="7FA822D5" w14:textId="45CDC1C2" w:rsidR="003D13E0" w:rsidRPr="00EA7847" w:rsidRDefault="003D13E0" w:rsidP="00EA7847">
      <w:pPr>
        <w:pStyle w:val="H1nonumber"/>
      </w:pPr>
      <w:bookmarkStart w:id="72" w:name="_Appendix_B:_Transfer"/>
      <w:bookmarkStart w:id="73" w:name="_Toc143775401"/>
      <w:bookmarkEnd w:id="72"/>
      <w:r w:rsidRPr="00EA7847">
        <w:lastRenderedPageBreak/>
        <w:t>Appendix B: Transfer Guidelines</w:t>
      </w:r>
      <w:bookmarkEnd w:id="73"/>
    </w:p>
    <w:p w14:paraId="704D3CAA" w14:textId="34FFE48C" w:rsidR="003D13E0" w:rsidRDefault="003D13E0" w:rsidP="003D13E0">
      <w:pPr>
        <w:pStyle w:val="BodyText"/>
        <w:spacing w:before="138"/>
        <w:ind w:left="0"/>
      </w:pPr>
      <w:r>
        <w:t xml:space="preserve">The development of a </w:t>
      </w:r>
      <w:hyperlink r:id="rId88" w:history="1">
        <w:r w:rsidRPr="004C5037">
          <w:rPr>
            <w:rStyle w:val="Hyperlink"/>
          </w:rPr>
          <w:t>Transfer Plan</w:t>
        </w:r>
        <w:r w:rsidR="004C5037" w:rsidRPr="004C5037">
          <w:rPr>
            <w:rStyle w:val="Hyperlink"/>
          </w:rPr>
          <w:t xml:space="preserve"> form</w:t>
        </w:r>
      </w:hyperlink>
      <w:r>
        <w:t xml:space="preserve"> shall include consideration of the below guidelines:</w:t>
      </w:r>
    </w:p>
    <w:p w14:paraId="5E1D2630" w14:textId="77777777" w:rsidR="003D13E0" w:rsidRPr="00DE6A8C" w:rsidRDefault="003D13E0" w:rsidP="003D13E0">
      <w:pPr>
        <w:spacing w:before="240"/>
        <w:rPr>
          <w:b/>
        </w:rPr>
      </w:pPr>
      <w:bookmarkStart w:id="74" w:name="Minimising_disruption_to_the_prisoner"/>
      <w:bookmarkStart w:id="75" w:name="_Toc69571968"/>
      <w:bookmarkEnd w:id="74"/>
      <w:r w:rsidRPr="00DE6A8C">
        <w:rPr>
          <w:b/>
        </w:rPr>
        <w:t>Minimising disruption to the prisoner</w:t>
      </w:r>
      <w:bookmarkEnd w:id="75"/>
    </w:p>
    <w:p w14:paraId="1F4EF6F3" w14:textId="77777777" w:rsidR="003D13E0" w:rsidRPr="005B15EB" w:rsidRDefault="003D13E0" w:rsidP="003D13E0">
      <w:pPr>
        <w:pStyle w:val="ListBullet3"/>
      </w:pPr>
      <w:r w:rsidRPr="005B15EB">
        <w:t>provide information about the destination prison, including visits schedules, location, etc</w:t>
      </w:r>
    </w:p>
    <w:p w14:paraId="33649741" w14:textId="77777777" w:rsidR="003D13E0" w:rsidRPr="005B15EB" w:rsidRDefault="003D13E0" w:rsidP="003D13E0">
      <w:pPr>
        <w:pStyle w:val="ListBullet3"/>
      </w:pPr>
      <w:r w:rsidRPr="005B15EB">
        <w:t>communication of the rules, expectations, routines and privileges of the destination prison</w:t>
      </w:r>
    </w:p>
    <w:p w14:paraId="350B5D53" w14:textId="77777777" w:rsidR="003D13E0" w:rsidRPr="005B15EB" w:rsidRDefault="003D13E0" w:rsidP="003D13E0">
      <w:pPr>
        <w:pStyle w:val="ListBullet3"/>
      </w:pPr>
      <w:r w:rsidRPr="005B15EB">
        <w:t>discussion and arrangement of employment, educational, vocational and/or programmatic opportunities at the destination prison</w:t>
      </w:r>
    </w:p>
    <w:p w14:paraId="10080249" w14:textId="77777777" w:rsidR="003D13E0" w:rsidRPr="005B15EB" w:rsidRDefault="003D13E0" w:rsidP="003D13E0">
      <w:pPr>
        <w:pStyle w:val="ListBullet3"/>
      </w:pPr>
      <w:r w:rsidRPr="005B15EB">
        <w:t>discussion with the prisoner (and/or guardian if applicable), and health services at the destination prison, about sharing of healthcare information where this is relevant to the prisoner (within the bounds of patient confidentiality)</w:t>
      </w:r>
    </w:p>
    <w:p w14:paraId="1E4C68CA" w14:textId="77777777" w:rsidR="003D13E0" w:rsidRPr="005B15EB" w:rsidRDefault="003D13E0" w:rsidP="003D13E0">
      <w:pPr>
        <w:pStyle w:val="ListBullet3"/>
      </w:pPr>
      <w:r w:rsidRPr="005B15EB">
        <w:t>discussion and arrangement of recreational activities at the destination prison</w:t>
      </w:r>
    </w:p>
    <w:p w14:paraId="745CBEAF" w14:textId="77777777" w:rsidR="003D13E0" w:rsidRPr="005B15EB" w:rsidRDefault="003D13E0" w:rsidP="003D13E0">
      <w:pPr>
        <w:pStyle w:val="ListBullet3"/>
      </w:pPr>
      <w:r w:rsidRPr="005B15EB">
        <w:t>maintenance of linkages with social visitors/communication (including via phone, Skype, etc)</w:t>
      </w:r>
    </w:p>
    <w:p w14:paraId="250C2D59" w14:textId="77777777" w:rsidR="003D13E0" w:rsidRPr="005B15EB" w:rsidRDefault="003D13E0" w:rsidP="003D13E0">
      <w:pPr>
        <w:pStyle w:val="ListBullet3"/>
      </w:pPr>
      <w:r w:rsidRPr="005B15EB">
        <w:t>introduction to service providers at the destination prison (including via phone, Skype, etc)</w:t>
      </w:r>
    </w:p>
    <w:p w14:paraId="5F3466DA" w14:textId="77777777" w:rsidR="003D13E0" w:rsidRPr="00DE6A8C" w:rsidRDefault="003D13E0" w:rsidP="003D13E0">
      <w:pPr>
        <w:spacing w:before="240"/>
        <w:rPr>
          <w:b/>
        </w:rPr>
      </w:pPr>
      <w:bookmarkStart w:id="76" w:name="Managing_the_transfer_–_Originating_pris"/>
      <w:bookmarkStart w:id="77" w:name="_Toc69571969"/>
      <w:bookmarkEnd w:id="76"/>
      <w:r>
        <w:rPr>
          <w:b/>
        </w:rPr>
        <w:t>Managing the transfer – o</w:t>
      </w:r>
      <w:r w:rsidRPr="00DE6A8C">
        <w:rPr>
          <w:b/>
        </w:rPr>
        <w:t>riginating prison</w:t>
      </w:r>
      <w:bookmarkEnd w:id="77"/>
    </w:p>
    <w:p w14:paraId="785AA9E2" w14:textId="77777777" w:rsidR="003D13E0" w:rsidRDefault="003D13E0" w:rsidP="003D13E0">
      <w:pPr>
        <w:pStyle w:val="ListBullet3"/>
      </w:pPr>
      <w:r>
        <w:t>establish response plan for any expressed self-harm</w:t>
      </w:r>
      <w:r w:rsidRPr="00673876">
        <w:t xml:space="preserve"> </w:t>
      </w:r>
      <w:r>
        <w:t>intent</w:t>
      </w:r>
    </w:p>
    <w:p w14:paraId="49344A7F" w14:textId="77777777" w:rsidR="003D13E0" w:rsidRDefault="003D13E0" w:rsidP="003D13E0">
      <w:pPr>
        <w:pStyle w:val="ListBullet3"/>
      </w:pPr>
      <w:r>
        <w:t>establish response plan for any attempted or actual</w:t>
      </w:r>
      <w:r w:rsidRPr="00673876">
        <w:t xml:space="preserve"> </w:t>
      </w:r>
      <w:r>
        <w:t>self-harm</w:t>
      </w:r>
    </w:p>
    <w:p w14:paraId="761ACCAA" w14:textId="77777777" w:rsidR="003D13E0" w:rsidRDefault="003D13E0" w:rsidP="003D13E0">
      <w:pPr>
        <w:pStyle w:val="ListBullet3"/>
      </w:pPr>
      <w:r>
        <w:t>ensure completion of any actions to minimise disruption to the</w:t>
      </w:r>
      <w:r w:rsidRPr="003F4C8B">
        <w:t xml:space="preserve"> </w:t>
      </w:r>
      <w:r>
        <w:t>prisoner</w:t>
      </w:r>
    </w:p>
    <w:p w14:paraId="7D2A907D" w14:textId="77777777" w:rsidR="003D13E0" w:rsidRDefault="003D13E0" w:rsidP="003D13E0">
      <w:pPr>
        <w:pStyle w:val="ListBullet3"/>
      </w:pPr>
      <w:r>
        <w:t>maintain regular contact between the prisoner and treating practitioners, Aboriginal Visitors Scheme, Peer Support Officer and Prisoners as</w:t>
      </w:r>
      <w:r w:rsidRPr="003F4C8B">
        <w:t xml:space="preserve"> </w:t>
      </w:r>
      <w:r>
        <w:t>appropriate</w:t>
      </w:r>
    </w:p>
    <w:p w14:paraId="64F5F9A1" w14:textId="77777777" w:rsidR="003D13E0" w:rsidRDefault="003D13E0" w:rsidP="003D13E0">
      <w:pPr>
        <w:pStyle w:val="ListBullet3"/>
      </w:pPr>
      <w:r>
        <w:t>exchange information related to the prisoner with the destination</w:t>
      </w:r>
      <w:r w:rsidRPr="003F4C8B">
        <w:t xml:space="preserve"> </w:t>
      </w:r>
      <w:r>
        <w:t>prison</w:t>
      </w:r>
    </w:p>
    <w:p w14:paraId="4B7676D2" w14:textId="77777777" w:rsidR="003D13E0" w:rsidRPr="00DE6A8C" w:rsidRDefault="003D13E0" w:rsidP="003D13E0">
      <w:pPr>
        <w:spacing w:before="240"/>
        <w:rPr>
          <w:b/>
        </w:rPr>
      </w:pPr>
      <w:bookmarkStart w:id="78" w:name="Managing_the_transfer_–_During_transfer"/>
      <w:bookmarkStart w:id="79" w:name="_Toc69571970"/>
      <w:bookmarkEnd w:id="78"/>
      <w:r>
        <w:rPr>
          <w:b/>
        </w:rPr>
        <w:t>Managing the transfer – d</w:t>
      </w:r>
      <w:r w:rsidRPr="00DE6A8C">
        <w:rPr>
          <w:b/>
        </w:rPr>
        <w:t>uring transfer</w:t>
      </w:r>
      <w:bookmarkEnd w:id="79"/>
    </w:p>
    <w:p w14:paraId="1AB92E42" w14:textId="77777777" w:rsidR="003D13E0" w:rsidRDefault="003D13E0" w:rsidP="003D13E0">
      <w:pPr>
        <w:pStyle w:val="ListBullet3"/>
      </w:pPr>
      <w:r>
        <w:t>establish response plan for any expressed self-harm</w:t>
      </w:r>
      <w:r w:rsidRPr="00673876">
        <w:t xml:space="preserve"> </w:t>
      </w:r>
      <w:r>
        <w:t>intent</w:t>
      </w:r>
    </w:p>
    <w:p w14:paraId="4D3056E5" w14:textId="42EA06B6" w:rsidR="003D13E0" w:rsidRPr="00872A66" w:rsidRDefault="003D13E0" w:rsidP="003D13E0">
      <w:pPr>
        <w:pStyle w:val="ListBullet3"/>
      </w:pPr>
      <w:r w:rsidRPr="00872A66">
        <w:t>establish response plan for any attempted or actual self-harm</w:t>
      </w:r>
    </w:p>
    <w:p w14:paraId="2710421F" w14:textId="0DCF27F7" w:rsidR="00875798" w:rsidRPr="00872A66" w:rsidRDefault="00875798" w:rsidP="003D13E0">
      <w:pPr>
        <w:pStyle w:val="ListBullet3"/>
      </w:pPr>
      <w:r w:rsidRPr="00872A66">
        <w:t xml:space="preserve">Escorting Officers shall </w:t>
      </w:r>
      <w:proofErr w:type="gramStart"/>
      <w:r w:rsidRPr="00872A66">
        <w:t>maintain constant visual supervision of prisoners at all times</w:t>
      </w:r>
      <w:proofErr w:type="gramEnd"/>
      <w:r w:rsidRPr="00872A66">
        <w:t xml:space="preserve"> and complete the following:</w:t>
      </w:r>
    </w:p>
    <w:p w14:paraId="13E0261D" w14:textId="77777777" w:rsidR="00875798" w:rsidRPr="007D18B2" w:rsidRDefault="00875798" w:rsidP="00A469CC">
      <w:pPr>
        <w:numPr>
          <w:ilvl w:val="0"/>
          <w:numId w:val="31"/>
        </w:numPr>
        <w:spacing w:after="0"/>
        <w:ind w:left="709" w:hanging="284"/>
        <w:rPr>
          <w:bCs/>
          <w:lang w:eastAsia="en-AU"/>
        </w:rPr>
      </w:pPr>
      <w:r w:rsidRPr="007D18B2">
        <w:rPr>
          <w:bCs/>
          <w:lang w:eastAsia="en-AU"/>
        </w:rPr>
        <w:t>conduct a welfare check, by speaking with each prisoner, at a minimum of once every 15 minutes, ensuring any requirements are met (e.g. water, food etc.)</w:t>
      </w:r>
    </w:p>
    <w:p w14:paraId="1922F55D" w14:textId="77777777" w:rsidR="00875798" w:rsidRPr="007D18B2" w:rsidRDefault="00875798" w:rsidP="00A469CC">
      <w:pPr>
        <w:numPr>
          <w:ilvl w:val="0"/>
          <w:numId w:val="31"/>
        </w:numPr>
        <w:spacing w:after="0"/>
        <w:ind w:left="709" w:hanging="284"/>
        <w:rPr>
          <w:bCs/>
          <w:lang w:eastAsia="en-AU"/>
        </w:rPr>
      </w:pPr>
      <w:r w:rsidRPr="007D18B2">
        <w:rPr>
          <w:bCs/>
          <w:lang w:eastAsia="en-AU"/>
        </w:rPr>
        <w:t>ensure the air conditioning is operational</w:t>
      </w:r>
    </w:p>
    <w:p w14:paraId="6D2BA78E" w14:textId="1E0FC670" w:rsidR="00875798" w:rsidRPr="007D18B2" w:rsidRDefault="00875798" w:rsidP="00A469CC">
      <w:pPr>
        <w:numPr>
          <w:ilvl w:val="0"/>
          <w:numId w:val="31"/>
        </w:numPr>
        <w:spacing w:after="0"/>
        <w:ind w:left="709" w:hanging="284"/>
        <w:rPr>
          <w:bCs/>
          <w:u w:val="single"/>
          <w:lang w:eastAsia="en-AU"/>
        </w:rPr>
      </w:pPr>
      <w:r w:rsidRPr="007D18B2">
        <w:rPr>
          <w:bCs/>
          <w:lang w:eastAsia="en-AU"/>
        </w:rPr>
        <w:t xml:space="preserve">ensure medications are issued in accordance with </w:t>
      </w:r>
      <w:hyperlink r:id="rId89" w:history="1">
        <w:r w:rsidRPr="007D18B2">
          <w:rPr>
            <w:bCs/>
            <w:u w:val="single"/>
            <w:lang w:eastAsia="en-AU"/>
          </w:rPr>
          <w:t>COPP 6.4 – Officers Issuing Medication</w:t>
        </w:r>
      </w:hyperlink>
    </w:p>
    <w:p w14:paraId="5E3C709B" w14:textId="047B5264" w:rsidR="00875798" w:rsidRPr="007D18B2" w:rsidRDefault="00875798" w:rsidP="00875798">
      <w:pPr>
        <w:spacing w:after="0"/>
        <w:rPr>
          <w:bCs/>
          <w:lang w:eastAsia="en-AU"/>
        </w:rPr>
      </w:pPr>
    </w:p>
    <w:p w14:paraId="0A14716A" w14:textId="0DE99472" w:rsidR="00875798" w:rsidRPr="007D18B2" w:rsidRDefault="0081331E" w:rsidP="00511408">
      <w:pPr>
        <w:pStyle w:val="ListBullet3"/>
        <w:rPr>
          <w:bCs/>
          <w:u w:val="single"/>
          <w:lang w:eastAsia="en-AU"/>
        </w:rPr>
      </w:pPr>
      <w:r w:rsidRPr="007D18B2">
        <w:rPr>
          <w:bCs/>
          <w:lang w:eastAsia="en-AU"/>
        </w:rPr>
        <w:t>W</w:t>
      </w:r>
      <w:r w:rsidR="00875798" w:rsidRPr="007D18B2">
        <w:rPr>
          <w:bCs/>
          <w:lang w:eastAsia="en-AU"/>
        </w:rPr>
        <w:t>here a road escort in a secure vehicle exceeds 2 hours:</w:t>
      </w:r>
    </w:p>
    <w:p w14:paraId="006C2193" w14:textId="77777777" w:rsidR="00875798" w:rsidRPr="007D18B2" w:rsidRDefault="00875798" w:rsidP="000F27E9">
      <w:pPr>
        <w:spacing w:after="0"/>
        <w:ind w:left="993"/>
        <w:rPr>
          <w:bCs/>
          <w:u w:val="single"/>
          <w:lang w:eastAsia="en-AU"/>
        </w:rPr>
      </w:pPr>
    </w:p>
    <w:p w14:paraId="16752FD2" w14:textId="77777777" w:rsidR="00875798" w:rsidRPr="007D18B2" w:rsidRDefault="00875798" w:rsidP="00A469CC">
      <w:pPr>
        <w:numPr>
          <w:ilvl w:val="0"/>
          <w:numId w:val="31"/>
        </w:numPr>
        <w:spacing w:after="0"/>
        <w:ind w:left="709" w:hanging="284"/>
        <w:rPr>
          <w:bCs/>
          <w:lang w:eastAsia="en-AU"/>
        </w:rPr>
      </w:pPr>
      <w:r w:rsidRPr="007D18B2">
        <w:rPr>
          <w:bCs/>
          <w:lang w:eastAsia="en-AU"/>
        </w:rPr>
        <w:t xml:space="preserve">stop the vehicle and physically open the external pod door (leaving the secure internal door locked) </w:t>
      </w:r>
    </w:p>
    <w:p w14:paraId="28B85193" w14:textId="77777777" w:rsidR="00875798" w:rsidRPr="007D18B2" w:rsidRDefault="00875798" w:rsidP="00A469CC">
      <w:pPr>
        <w:numPr>
          <w:ilvl w:val="0"/>
          <w:numId w:val="31"/>
        </w:numPr>
        <w:spacing w:after="0"/>
        <w:ind w:left="567" w:hanging="141"/>
        <w:rPr>
          <w:bCs/>
          <w:lang w:eastAsia="en-AU"/>
        </w:rPr>
      </w:pPr>
      <w:r w:rsidRPr="007D18B2">
        <w:rPr>
          <w:bCs/>
          <w:lang w:eastAsia="en-AU"/>
        </w:rPr>
        <w:t xml:space="preserve">check the air conditioning is working </w:t>
      </w:r>
    </w:p>
    <w:p w14:paraId="421E366A" w14:textId="77777777" w:rsidR="00875798" w:rsidRPr="007D18B2" w:rsidRDefault="00875798" w:rsidP="00114975">
      <w:pPr>
        <w:numPr>
          <w:ilvl w:val="0"/>
          <w:numId w:val="31"/>
        </w:numPr>
        <w:spacing w:after="0"/>
        <w:ind w:left="709" w:hanging="284"/>
        <w:rPr>
          <w:bCs/>
          <w:lang w:eastAsia="en-AU"/>
        </w:rPr>
      </w:pPr>
      <w:r w:rsidRPr="007D18B2">
        <w:rPr>
          <w:bCs/>
          <w:lang w:eastAsia="en-AU"/>
        </w:rPr>
        <w:t>offer the prisoner(s) additional water (unless a medical condition requires it to occur sooner)</w:t>
      </w:r>
    </w:p>
    <w:p w14:paraId="1C1A5B53" w14:textId="50595DDA" w:rsidR="00875798" w:rsidRPr="007D18B2" w:rsidRDefault="00875798" w:rsidP="00114975">
      <w:pPr>
        <w:numPr>
          <w:ilvl w:val="0"/>
          <w:numId w:val="31"/>
        </w:numPr>
        <w:spacing w:after="0"/>
        <w:ind w:left="709" w:hanging="284"/>
        <w:rPr>
          <w:bCs/>
          <w:lang w:eastAsia="en-AU"/>
        </w:rPr>
      </w:pPr>
      <w:r w:rsidRPr="007D18B2">
        <w:rPr>
          <w:bCs/>
          <w:lang w:eastAsia="en-AU"/>
        </w:rPr>
        <w:lastRenderedPageBreak/>
        <w:t>observe and speak with the prisoner(s) to determine/identify any potential or actual health issues.</w:t>
      </w:r>
    </w:p>
    <w:p w14:paraId="59175EDB" w14:textId="5F8447C6" w:rsidR="00511408" w:rsidRPr="007D18B2" w:rsidRDefault="00511408" w:rsidP="00511408">
      <w:pPr>
        <w:pStyle w:val="ListBullet3"/>
        <w:rPr>
          <w:lang w:eastAsia="en-AU"/>
        </w:rPr>
      </w:pPr>
      <w:bookmarkStart w:id="80" w:name="Managing_the_transfer_–_overnight_prison"/>
      <w:bookmarkStart w:id="81" w:name="_Toc69571971"/>
      <w:bookmarkEnd w:id="80"/>
      <w:r w:rsidRPr="007D18B2">
        <w:rPr>
          <w:lang w:eastAsia="en-AU"/>
        </w:rPr>
        <w:t xml:space="preserve">Welfare checks shall be recorded in ePEMS by Ventia escorting officers and </w:t>
      </w:r>
      <w:r w:rsidR="002941DF" w:rsidRPr="007D18B2">
        <w:rPr>
          <w:lang w:eastAsia="en-AU"/>
        </w:rPr>
        <w:t xml:space="preserve">in </w:t>
      </w:r>
      <w:r w:rsidRPr="007D18B2">
        <w:rPr>
          <w:lang w:eastAsia="en-AU"/>
        </w:rPr>
        <w:t xml:space="preserve">the </w:t>
      </w:r>
      <w:r w:rsidR="00430B51" w:rsidRPr="007D18B2">
        <w:rPr>
          <w:lang w:eastAsia="en-AU"/>
        </w:rPr>
        <w:t xml:space="preserve">escort </w:t>
      </w:r>
      <w:r w:rsidRPr="007D18B2">
        <w:rPr>
          <w:lang w:eastAsia="en-AU"/>
        </w:rPr>
        <w:t xml:space="preserve">occurrence book by Department escorting officers. </w:t>
      </w:r>
    </w:p>
    <w:p w14:paraId="0727876D" w14:textId="77777777" w:rsidR="003D13E0" w:rsidRPr="00DE6A8C" w:rsidRDefault="003D13E0" w:rsidP="003D13E0">
      <w:pPr>
        <w:spacing w:before="240"/>
        <w:rPr>
          <w:b/>
        </w:rPr>
      </w:pPr>
      <w:r w:rsidRPr="00DE6A8C">
        <w:rPr>
          <w:b/>
        </w:rPr>
        <w:t>Managing the transfer – overnight prison/lockup (if applicable)</w:t>
      </w:r>
      <w:bookmarkEnd w:id="81"/>
    </w:p>
    <w:p w14:paraId="12831FB1" w14:textId="77777777" w:rsidR="003D13E0" w:rsidRDefault="003D13E0" w:rsidP="003D13E0">
      <w:pPr>
        <w:pStyle w:val="ListBullet3"/>
      </w:pPr>
      <w:r>
        <w:t>establish response plan for any expressed self-harm</w:t>
      </w:r>
      <w:r w:rsidRPr="00673876">
        <w:t xml:space="preserve"> </w:t>
      </w:r>
      <w:r>
        <w:t>intent</w:t>
      </w:r>
    </w:p>
    <w:p w14:paraId="4B637A87" w14:textId="77777777" w:rsidR="003D13E0" w:rsidRDefault="003D13E0" w:rsidP="003D13E0">
      <w:pPr>
        <w:pStyle w:val="ListBullet3"/>
      </w:pPr>
      <w:r>
        <w:t>establish response plan for any attempted or actual</w:t>
      </w:r>
      <w:r w:rsidRPr="00673876">
        <w:t xml:space="preserve"> </w:t>
      </w:r>
      <w:r>
        <w:t>self-harm</w:t>
      </w:r>
    </w:p>
    <w:p w14:paraId="426073D8" w14:textId="77777777" w:rsidR="003D13E0" w:rsidRDefault="003D13E0" w:rsidP="003D13E0">
      <w:pPr>
        <w:pStyle w:val="ListBullet3"/>
      </w:pPr>
      <w:r>
        <w:t>welfare checks of the</w:t>
      </w:r>
      <w:r w:rsidRPr="00673876">
        <w:t xml:space="preserve"> </w:t>
      </w:r>
      <w:r>
        <w:t>prisoner</w:t>
      </w:r>
    </w:p>
    <w:p w14:paraId="7D799744" w14:textId="51A4EBEA" w:rsidR="000F27E9" w:rsidRDefault="000F27E9" w:rsidP="00EA7847">
      <w:bookmarkStart w:id="82" w:name="_Appendix_C:_Dangerous_1"/>
      <w:bookmarkEnd w:id="82"/>
    </w:p>
    <w:p w14:paraId="3EFB4D25" w14:textId="5553B3F8" w:rsidR="000F27E9" w:rsidRDefault="000F27E9" w:rsidP="00EA7847"/>
    <w:p w14:paraId="072C09BD" w14:textId="3B03669F" w:rsidR="000F27E9" w:rsidRDefault="000F27E9" w:rsidP="00EA7847"/>
    <w:p w14:paraId="0C84A93F" w14:textId="6645B518" w:rsidR="000F27E9" w:rsidRDefault="000F27E9" w:rsidP="00EA7847"/>
    <w:p w14:paraId="1B414B3D" w14:textId="7D558719" w:rsidR="000F27E9" w:rsidRDefault="000F27E9" w:rsidP="00EA7847"/>
    <w:p w14:paraId="552CD406" w14:textId="68B14D11" w:rsidR="000F27E9" w:rsidRDefault="000F27E9" w:rsidP="00EA7847"/>
    <w:p w14:paraId="74E6709F" w14:textId="70EC46C7" w:rsidR="000F27E9" w:rsidRDefault="000F27E9" w:rsidP="00EA7847"/>
    <w:p w14:paraId="336439E7" w14:textId="14C41E4A" w:rsidR="000F27E9" w:rsidRDefault="000F27E9" w:rsidP="00EA7847"/>
    <w:p w14:paraId="42CAB3CE" w14:textId="3BBF99A4" w:rsidR="000F27E9" w:rsidRDefault="000F27E9" w:rsidP="00EA7847"/>
    <w:p w14:paraId="4075EAB4" w14:textId="60FF84BB" w:rsidR="000F27E9" w:rsidRDefault="000F27E9" w:rsidP="00EA7847"/>
    <w:p w14:paraId="4593F351" w14:textId="35246C5E" w:rsidR="000F27E9" w:rsidRDefault="000F27E9" w:rsidP="00EA7847"/>
    <w:p w14:paraId="515E1655" w14:textId="1B6FFB34" w:rsidR="000F27E9" w:rsidRDefault="000F27E9" w:rsidP="00EA7847"/>
    <w:p w14:paraId="3204AE44" w14:textId="4FD47A0C" w:rsidR="000F27E9" w:rsidRDefault="000F27E9" w:rsidP="00EA7847"/>
    <w:p w14:paraId="255AEE29" w14:textId="070D51DB" w:rsidR="000F27E9" w:rsidRDefault="000F27E9" w:rsidP="00EA7847"/>
    <w:p w14:paraId="2509E872" w14:textId="4B56C793" w:rsidR="000F27E9" w:rsidRDefault="000F27E9" w:rsidP="00EA7847"/>
    <w:p w14:paraId="5B331D67" w14:textId="2F8AC115" w:rsidR="000F27E9" w:rsidRDefault="000F27E9" w:rsidP="00EA7847"/>
    <w:p w14:paraId="791E0E14" w14:textId="48948FE0" w:rsidR="000F27E9" w:rsidRDefault="000F27E9" w:rsidP="00EA7847"/>
    <w:p w14:paraId="066063C3" w14:textId="0A22ED7E" w:rsidR="000F27E9" w:rsidRDefault="000F27E9" w:rsidP="00EA7847"/>
    <w:p w14:paraId="78FD9E23" w14:textId="2FDE663B" w:rsidR="000F27E9" w:rsidRDefault="000F27E9" w:rsidP="00EA7847"/>
    <w:p w14:paraId="0204B5C3" w14:textId="44653304" w:rsidR="000F27E9" w:rsidRDefault="000F27E9" w:rsidP="00EA7847"/>
    <w:p w14:paraId="796304EE" w14:textId="1E560795" w:rsidR="000F27E9" w:rsidRDefault="000F27E9" w:rsidP="00EA7847"/>
    <w:p w14:paraId="656D9BE5" w14:textId="7D1E2732" w:rsidR="000F27E9" w:rsidRDefault="000F27E9" w:rsidP="00EA7847"/>
    <w:p w14:paraId="08D2AE9D" w14:textId="20560FE6" w:rsidR="000F27E9" w:rsidRDefault="000F27E9" w:rsidP="00EA7847"/>
    <w:p w14:paraId="20ACBA95" w14:textId="7E15552F" w:rsidR="000F27E9" w:rsidRDefault="000F27E9" w:rsidP="00EA7847"/>
    <w:p w14:paraId="1371D8E0" w14:textId="559FCA4F" w:rsidR="000F27E9" w:rsidRDefault="000F27E9" w:rsidP="00EA7847"/>
    <w:p w14:paraId="6E212831" w14:textId="5C6C0CBC" w:rsidR="000F27E9" w:rsidRDefault="000F27E9" w:rsidP="00EA7847"/>
    <w:p w14:paraId="38317385" w14:textId="045F73DA" w:rsidR="000F27E9" w:rsidRDefault="000F27E9" w:rsidP="00EA7847"/>
    <w:p w14:paraId="5CEC18EF" w14:textId="76574D06" w:rsidR="00114975" w:rsidRDefault="00114975" w:rsidP="00EA7847"/>
    <w:p w14:paraId="0E32DA5D" w14:textId="77777777" w:rsidR="00114975" w:rsidRPr="00EA7847" w:rsidRDefault="00114975" w:rsidP="00EA7847"/>
    <w:p w14:paraId="34AAD9A6" w14:textId="1803EC3D" w:rsidR="00132CE7" w:rsidRPr="00132CE7" w:rsidRDefault="00132CE7" w:rsidP="0089106D">
      <w:pPr>
        <w:pStyle w:val="H1nonumber"/>
      </w:pPr>
      <w:bookmarkStart w:id="83" w:name="_Toc143775402"/>
      <w:r w:rsidRPr="00132CE7">
        <w:lastRenderedPageBreak/>
        <w:t xml:space="preserve">Appendix </w:t>
      </w:r>
      <w:r w:rsidR="00E851A9">
        <w:t>C</w:t>
      </w:r>
      <w:r w:rsidRPr="00132CE7">
        <w:t>: Dangerous Goods</w:t>
      </w:r>
      <w:bookmarkEnd w:id="70"/>
      <w:bookmarkEnd w:id="83"/>
    </w:p>
    <w:p w14:paraId="196C8674" w14:textId="77777777" w:rsidR="00132CE7" w:rsidRPr="00132CE7" w:rsidRDefault="00132CE7" w:rsidP="00FE0715">
      <w:pPr>
        <w:tabs>
          <w:tab w:val="center" w:pos="4320"/>
          <w:tab w:val="right" w:pos="8640"/>
        </w:tabs>
        <w:spacing w:before="120"/>
        <w:ind w:right="1"/>
        <w:rPr>
          <w:rFonts w:eastAsia="Times New Roman" w:cs="Arial"/>
          <w:b/>
        </w:rPr>
      </w:pPr>
      <w:r w:rsidRPr="00132CE7">
        <w:rPr>
          <w:rFonts w:eastAsia="Times New Roman" w:cs="Arial"/>
          <w:b/>
        </w:rPr>
        <w:t xml:space="preserve">Certain items are classified as being </w:t>
      </w:r>
      <w:r w:rsidRPr="00954786">
        <w:rPr>
          <w:rFonts w:eastAsia="Times New Roman" w:cs="Arial"/>
          <w:b/>
        </w:rPr>
        <w:t>unsuitable</w:t>
      </w:r>
      <w:r w:rsidRPr="00132CE7">
        <w:rPr>
          <w:rFonts w:eastAsia="Times New Roman" w:cs="Arial"/>
          <w:b/>
        </w:rPr>
        <w:t xml:space="preserve"> for carriage by air.</w:t>
      </w:r>
    </w:p>
    <w:p w14:paraId="736EDF1D" w14:textId="52373419" w:rsidR="00132CE7" w:rsidRPr="00132CE7" w:rsidRDefault="003F4C8B" w:rsidP="00FE0715">
      <w:pPr>
        <w:tabs>
          <w:tab w:val="center" w:pos="4320"/>
          <w:tab w:val="right" w:pos="9072"/>
        </w:tabs>
        <w:spacing w:before="120"/>
        <w:rPr>
          <w:rFonts w:eastAsia="Times New Roman" w:cs="Arial"/>
          <w:b/>
        </w:rPr>
      </w:pPr>
      <w:r w:rsidRPr="000A586E">
        <w:rPr>
          <w:noProof/>
        </w:rPr>
        <w:drawing>
          <wp:anchor distT="0" distB="0" distL="114300" distR="114300" simplePos="0" relativeHeight="251662336" behindDoc="0" locked="0" layoutInCell="1" allowOverlap="1" wp14:anchorId="3B7E7288" wp14:editId="4180200C">
            <wp:simplePos x="0" y="0"/>
            <wp:positionH relativeFrom="column">
              <wp:posOffset>5448935</wp:posOffset>
            </wp:positionH>
            <wp:positionV relativeFrom="paragraph">
              <wp:posOffset>586740</wp:posOffset>
            </wp:positionV>
            <wp:extent cx="1122680" cy="1138555"/>
            <wp:effectExtent l="0" t="0" r="1270" b="4445"/>
            <wp:wrapNone/>
            <wp:docPr id="7" name="Picture 7"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122680"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sidR="006561AD">
        <w:rPr>
          <w:rFonts w:eastAsia="Times New Roman" w:cs="Arial"/>
          <w:spacing w:val="-4"/>
        </w:rPr>
        <w:t>B</w:t>
      </w:r>
      <w:r w:rsidR="00132CE7" w:rsidRPr="00132CE7">
        <w:rPr>
          <w:rFonts w:eastAsia="Times New Roman" w:cs="Arial"/>
          <w:spacing w:val="-4"/>
        </w:rPr>
        <w:t>elow are commonly asked about items, however if you have any doubts, please do not hesitate to ask the “Check In” staff who will be able to advise you.</w:t>
      </w:r>
      <w:r w:rsidR="003229E9">
        <w:rPr>
          <w:rFonts w:eastAsia="Times New Roman" w:cs="Arial"/>
          <w:spacing w:val="-4"/>
        </w:rPr>
        <w:t xml:space="preserve"> </w:t>
      </w:r>
      <w:r w:rsidR="00132CE7" w:rsidRPr="00132CE7">
        <w:rPr>
          <w:rFonts w:eastAsia="Times New Roman" w:cs="Arial"/>
        </w:rPr>
        <w:t xml:space="preserve">This is only a brief indication of items which are classified as </w:t>
      </w:r>
      <w:r w:rsidR="00132CE7" w:rsidRPr="00954786">
        <w:rPr>
          <w:rFonts w:eastAsia="Times New Roman" w:cs="Arial"/>
          <w:b/>
        </w:rPr>
        <w:t>dangerous goods</w:t>
      </w:r>
      <w:r w:rsidR="00132CE7" w:rsidRPr="00132CE7">
        <w:rPr>
          <w:rFonts w:eastAsia="Times New Roman" w:cs="Arial"/>
          <w:b/>
        </w:rPr>
        <w:t>.</w:t>
      </w:r>
    </w:p>
    <w:p w14:paraId="7F72469B" w14:textId="2D69E306" w:rsidR="00132CE7" w:rsidRPr="00954786" w:rsidRDefault="00132CE7" w:rsidP="00132CE7">
      <w:pPr>
        <w:shd w:val="clear" w:color="auto" w:fill="D9D9D9"/>
        <w:tabs>
          <w:tab w:val="center" w:pos="4320"/>
          <w:tab w:val="right" w:pos="8640"/>
          <w:tab w:val="left" w:pos="10490"/>
        </w:tabs>
        <w:spacing w:before="120"/>
        <w:rPr>
          <w:rFonts w:eastAsia="Times New Roman" w:cs="Arial"/>
          <w:b/>
        </w:rPr>
      </w:pPr>
      <w:r w:rsidRPr="00954786">
        <w:rPr>
          <w:rFonts w:eastAsia="Times New Roman" w:cs="Arial"/>
          <w:b/>
        </w:rPr>
        <w:t>Washing Powder and Liquids</w:t>
      </w:r>
    </w:p>
    <w:tbl>
      <w:tblPr>
        <w:tblW w:w="10173" w:type="dxa"/>
        <w:jc w:val="center"/>
        <w:tblLayout w:type="fixed"/>
        <w:tblCellMar>
          <w:left w:w="85" w:type="dxa"/>
          <w:right w:w="85" w:type="dxa"/>
        </w:tblCellMar>
        <w:tblLook w:val="01E0" w:firstRow="1" w:lastRow="1" w:firstColumn="1" w:lastColumn="1" w:noHBand="0" w:noVBand="0"/>
      </w:tblPr>
      <w:tblGrid>
        <w:gridCol w:w="2127"/>
        <w:gridCol w:w="8046"/>
      </w:tblGrid>
      <w:tr w:rsidR="00132CE7" w:rsidRPr="00132CE7" w14:paraId="76572301" w14:textId="77777777" w:rsidTr="005B15EB">
        <w:trPr>
          <w:jc w:val="center"/>
        </w:trPr>
        <w:tc>
          <w:tcPr>
            <w:tcW w:w="2127" w:type="dxa"/>
            <w:vAlign w:val="center"/>
          </w:tcPr>
          <w:p w14:paraId="70149EDF" w14:textId="7DB05EB8" w:rsidR="00132CE7" w:rsidRPr="00132CE7" w:rsidRDefault="00132CE7" w:rsidP="003F4C8B">
            <w:pPr>
              <w:tabs>
                <w:tab w:val="left" w:pos="460"/>
                <w:tab w:val="center" w:pos="4320"/>
                <w:tab w:val="right" w:pos="8640"/>
              </w:tabs>
              <w:spacing w:after="0"/>
              <w:ind w:left="459" w:hanging="459"/>
              <w:rPr>
                <w:rFonts w:eastAsia="Times New Roman"/>
                <w:szCs w:val="20"/>
              </w:rPr>
            </w:pPr>
            <w:r w:rsidRPr="00132CE7">
              <w:rPr>
                <w:rFonts w:ascii="Arial Black" w:eastAsia="Times New Roman" w:hAnsi="Arial Black"/>
                <w:sz w:val="38"/>
                <w:szCs w:val="38"/>
              </w:rPr>
              <w:sym w:font="Wingdings" w:char="F0FC"/>
            </w:r>
            <w:r w:rsidRPr="00132CE7">
              <w:rPr>
                <w:rFonts w:ascii="Arial Black" w:eastAsia="Times New Roman" w:hAnsi="Arial Black"/>
                <w:sz w:val="38"/>
                <w:szCs w:val="20"/>
              </w:rPr>
              <w:tab/>
            </w:r>
            <w:r w:rsidRPr="00132CE7">
              <w:rPr>
                <w:rFonts w:ascii="Arial Black" w:eastAsia="Times New Roman" w:hAnsi="Arial Black"/>
              </w:rPr>
              <w:t>Permitted</w:t>
            </w:r>
            <w:r w:rsidRPr="00132CE7">
              <w:rPr>
                <w:rFonts w:eastAsia="Times New Roman"/>
              </w:rPr>
              <w:t>:</w:t>
            </w:r>
          </w:p>
        </w:tc>
        <w:tc>
          <w:tcPr>
            <w:tcW w:w="8046" w:type="dxa"/>
            <w:vAlign w:val="center"/>
          </w:tcPr>
          <w:p w14:paraId="621FBB09" w14:textId="77777777" w:rsidR="00132CE7" w:rsidRPr="005B15EB" w:rsidRDefault="00132CE7" w:rsidP="003F4C8B">
            <w:pPr>
              <w:tabs>
                <w:tab w:val="center" w:pos="4320"/>
                <w:tab w:val="right" w:pos="8640"/>
              </w:tabs>
              <w:spacing w:after="0"/>
            </w:pPr>
            <w:proofErr w:type="gramStart"/>
            <w:r w:rsidRPr="005B15EB">
              <w:t>Generally</w:t>
            </w:r>
            <w:proofErr w:type="gramEnd"/>
            <w:r w:rsidRPr="005B15EB">
              <w:t xml:space="preserve"> in normal </w:t>
            </w:r>
            <w:r w:rsidRPr="003F4C8B">
              <w:rPr>
                <w:rFonts w:eastAsia="Times New Roman"/>
              </w:rPr>
              <w:t>quantities</w:t>
            </w:r>
          </w:p>
        </w:tc>
      </w:tr>
      <w:tr w:rsidR="00132CE7" w:rsidRPr="00132CE7" w14:paraId="4D344852" w14:textId="77777777" w:rsidTr="005B15EB">
        <w:trPr>
          <w:jc w:val="center"/>
        </w:trPr>
        <w:tc>
          <w:tcPr>
            <w:tcW w:w="2127" w:type="dxa"/>
            <w:vAlign w:val="center"/>
          </w:tcPr>
          <w:p w14:paraId="07E6DC4C" w14:textId="504751C8" w:rsidR="00132CE7" w:rsidRPr="00132CE7" w:rsidRDefault="00132CE7" w:rsidP="003F4C8B">
            <w:pPr>
              <w:tabs>
                <w:tab w:val="left" w:pos="460"/>
                <w:tab w:val="center" w:pos="4320"/>
                <w:tab w:val="right" w:pos="8640"/>
              </w:tabs>
              <w:spacing w:after="0"/>
              <w:ind w:left="459" w:hanging="459"/>
              <w:rPr>
                <w:rFonts w:eastAsia="Times New Roman"/>
                <w:szCs w:val="20"/>
              </w:rPr>
            </w:pPr>
            <w:r w:rsidRPr="00132CE7">
              <w:rPr>
                <w:rFonts w:ascii="Arial Black" w:eastAsia="Times New Roman" w:hAnsi="Arial Black"/>
                <w:sz w:val="38"/>
                <w:szCs w:val="38"/>
              </w:rPr>
              <w:sym w:font="Wingdings" w:char="F0FB"/>
            </w:r>
            <w:r w:rsidRPr="00132CE7">
              <w:rPr>
                <w:rFonts w:ascii="Arial Black" w:eastAsia="Times New Roman" w:hAnsi="Arial Black"/>
                <w:sz w:val="38"/>
                <w:szCs w:val="20"/>
              </w:rPr>
              <w:t xml:space="preserve"> </w:t>
            </w:r>
            <w:r w:rsidRPr="00132CE7">
              <w:rPr>
                <w:rFonts w:ascii="Arial Black" w:eastAsia="Times New Roman" w:hAnsi="Arial Black"/>
                <w:sz w:val="38"/>
                <w:szCs w:val="20"/>
              </w:rPr>
              <w:tab/>
            </w:r>
            <w:r w:rsidRPr="00132CE7">
              <w:rPr>
                <w:rFonts w:ascii="Arial Black" w:eastAsia="Times New Roman" w:hAnsi="Arial Black"/>
              </w:rPr>
              <w:t>Prohibited</w:t>
            </w:r>
            <w:r w:rsidRPr="00132CE7">
              <w:rPr>
                <w:rFonts w:eastAsia="Times New Roman"/>
              </w:rPr>
              <w:t>:</w:t>
            </w:r>
          </w:p>
        </w:tc>
        <w:tc>
          <w:tcPr>
            <w:tcW w:w="8046" w:type="dxa"/>
            <w:vAlign w:val="center"/>
          </w:tcPr>
          <w:p w14:paraId="3E9DF7B2" w14:textId="0D15D625" w:rsidR="00132CE7" w:rsidRPr="00132CE7" w:rsidRDefault="00132CE7" w:rsidP="003F4C8B">
            <w:pPr>
              <w:tabs>
                <w:tab w:val="center" w:pos="4320"/>
                <w:tab w:val="right" w:pos="8640"/>
              </w:tabs>
              <w:spacing w:after="0"/>
              <w:rPr>
                <w:rFonts w:eastAsia="Times New Roman"/>
              </w:rPr>
            </w:pPr>
            <w:r w:rsidRPr="00132CE7">
              <w:rPr>
                <w:rFonts w:eastAsia="Times New Roman"/>
              </w:rPr>
              <w:t xml:space="preserve">Products </w:t>
            </w:r>
            <w:r w:rsidRPr="005F79D9">
              <w:rPr>
                <w:rFonts w:eastAsia="Times New Roman"/>
              </w:rPr>
              <w:t>containing bleach</w:t>
            </w:r>
            <w:r w:rsidRPr="00132CE7">
              <w:rPr>
                <w:rFonts w:eastAsia="Times New Roman"/>
                <w:b/>
              </w:rPr>
              <w:t xml:space="preserve"> </w:t>
            </w:r>
            <w:r w:rsidRPr="00132CE7">
              <w:rPr>
                <w:rFonts w:eastAsia="Times New Roman"/>
              </w:rPr>
              <w:t>eg: White King, Napisan etc.</w:t>
            </w:r>
          </w:p>
        </w:tc>
      </w:tr>
    </w:tbl>
    <w:p w14:paraId="69C757C4" w14:textId="77777777" w:rsidR="00132CE7" w:rsidRPr="00954786" w:rsidRDefault="00132CE7" w:rsidP="00132CE7">
      <w:pPr>
        <w:shd w:val="clear" w:color="auto" w:fill="D9D9D9"/>
        <w:tabs>
          <w:tab w:val="center" w:pos="4320"/>
          <w:tab w:val="right" w:pos="8640"/>
          <w:tab w:val="left" w:pos="10490"/>
        </w:tabs>
        <w:spacing w:before="120"/>
        <w:rPr>
          <w:rFonts w:eastAsia="Times New Roman" w:cs="Arial"/>
          <w:b/>
        </w:rPr>
      </w:pPr>
      <w:r w:rsidRPr="00954786">
        <w:rPr>
          <w:rFonts w:eastAsia="Times New Roman" w:cs="Arial"/>
          <w:b/>
        </w:rPr>
        <w:t>Aerosol Spray Cans/Tins</w:t>
      </w:r>
    </w:p>
    <w:tbl>
      <w:tblPr>
        <w:tblW w:w="10173" w:type="dxa"/>
        <w:jc w:val="center"/>
        <w:tblLayout w:type="fixed"/>
        <w:tblCellMar>
          <w:left w:w="85" w:type="dxa"/>
          <w:right w:w="85" w:type="dxa"/>
        </w:tblCellMar>
        <w:tblLook w:val="01E0" w:firstRow="1" w:lastRow="1" w:firstColumn="1" w:lastColumn="1" w:noHBand="0" w:noVBand="0"/>
      </w:tblPr>
      <w:tblGrid>
        <w:gridCol w:w="2127"/>
        <w:gridCol w:w="2693"/>
        <w:gridCol w:w="5353"/>
      </w:tblGrid>
      <w:tr w:rsidR="00132CE7" w:rsidRPr="00132CE7" w14:paraId="12253E99" w14:textId="77777777" w:rsidTr="003229E9">
        <w:trPr>
          <w:trHeight w:val="361"/>
          <w:jc w:val="center"/>
        </w:trPr>
        <w:tc>
          <w:tcPr>
            <w:tcW w:w="2127" w:type="dxa"/>
            <w:vMerge w:val="restart"/>
          </w:tcPr>
          <w:p w14:paraId="1F7EDC36" w14:textId="77777777" w:rsidR="00132CE7" w:rsidRPr="00132CE7" w:rsidRDefault="00132CE7" w:rsidP="003F4C8B">
            <w:pPr>
              <w:tabs>
                <w:tab w:val="left" w:pos="460"/>
                <w:tab w:val="center" w:pos="4320"/>
                <w:tab w:val="right" w:pos="8640"/>
              </w:tabs>
              <w:spacing w:after="0"/>
              <w:ind w:left="459" w:hanging="459"/>
              <w:rPr>
                <w:rFonts w:eastAsia="Times New Roman"/>
                <w:szCs w:val="20"/>
              </w:rPr>
            </w:pPr>
            <w:r w:rsidRPr="00132CE7">
              <w:rPr>
                <w:rFonts w:ascii="Arial Black" w:eastAsia="Times New Roman" w:hAnsi="Arial Black"/>
                <w:sz w:val="38"/>
                <w:szCs w:val="38"/>
              </w:rPr>
              <w:sym w:font="Wingdings" w:char="F0FC"/>
            </w:r>
            <w:r w:rsidRPr="00132CE7">
              <w:rPr>
                <w:rFonts w:ascii="Arial Black" w:eastAsia="Times New Roman" w:hAnsi="Arial Black"/>
                <w:sz w:val="38"/>
                <w:szCs w:val="20"/>
              </w:rPr>
              <w:tab/>
            </w:r>
            <w:r w:rsidRPr="00132CE7">
              <w:rPr>
                <w:rFonts w:ascii="Arial Black" w:eastAsia="Times New Roman" w:hAnsi="Arial Black"/>
              </w:rPr>
              <w:t>Permitted</w:t>
            </w:r>
            <w:r w:rsidR="003229E9">
              <w:rPr>
                <w:rFonts w:eastAsia="Times New Roman"/>
              </w:rPr>
              <w:t>:</w:t>
            </w:r>
            <w:r w:rsidRPr="00132CE7">
              <w:rPr>
                <w:rFonts w:eastAsia="Times New Roman"/>
                <w:szCs w:val="20"/>
              </w:rPr>
              <w:t xml:space="preserve"> </w:t>
            </w:r>
          </w:p>
        </w:tc>
        <w:tc>
          <w:tcPr>
            <w:tcW w:w="8046" w:type="dxa"/>
            <w:gridSpan w:val="2"/>
          </w:tcPr>
          <w:p w14:paraId="60D2CD92" w14:textId="77777777" w:rsidR="00132CE7" w:rsidRPr="00132CE7" w:rsidRDefault="00132CE7" w:rsidP="003F4C8B">
            <w:pPr>
              <w:tabs>
                <w:tab w:val="center" w:pos="4320"/>
                <w:tab w:val="right" w:pos="8640"/>
              </w:tabs>
              <w:spacing w:after="0"/>
              <w:rPr>
                <w:rFonts w:eastAsia="Times New Roman"/>
                <w:szCs w:val="20"/>
              </w:rPr>
            </w:pPr>
            <w:r w:rsidRPr="00132CE7">
              <w:rPr>
                <w:rFonts w:eastAsia="Times New Roman"/>
              </w:rPr>
              <w:t xml:space="preserve">Personal Hygiene products such as: </w:t>
            </w:r>
          </w:p>
        </w:tc>
      </w:tr>
      <w:tr w:rsidR="00132CE7" w:rsidRPr="00132CE7" w14:paraId="2C183F4F" w14:textId="77777777" w:rsidTr="003229E9">
        <w:trPr>
          <w:trHeight w:val="565"/>
          <w:jc w:val="center"/>
        </w:trPr>
        <w:tc>
          <w:tcPr>
            <w:tcW w:w="2127" w:type="dxa"/>
            <w:vMerge/>
          </w:tcPr>
          <w:p w14:paraId="39DF1DEB" w14:textId="77777777" w:rsidR="00132CE7" w:rsidRPr="00132CE7" w:rsidRDefault="00132CE7" w:rsidP="003F4C8B">
            <w:pPr>
              <w:tabs>
                <w:tab w:val="left" w:pos="460"/>
                <w:tab w:val="center" w:pos="4320"/>
                <w:tab w:val="right" w:pos="8640"/>
              </w:tabs>
              <w:spacing w:after="0"/>
              <w:ind w:left="459" w:hanging="459"/>
              <w:rPr>
                <w:rFonts w:ascii="Arial Black" w:eastAsia="Times New Roman" w:hAnsi="Arial Black"/>
                <w:sz w:val="38"/>
                <w:szCs w:val="38"/>
              </w:rPr>
            </w:pPr>
          </w:p>
        </w:tc>
        <w:tc>
          <w:tcPr>
            <w:tcW w:w="2693" w:type="dxa"/>
          </w:tcPr>
          <w:p w14:paraId="3F8B8BE6" w14:textId="77777777" w:rsidR="00132CE7" w:rsidRPr="0089106D" w:rsidRDefault="00132CE7" w:rsidP="0089106D">
            <w:pPr>
              <w:pStyle w:val="ListBullet"/>
              <w:spacing w:after="0"/>
              <w:ind w:left="357" w:hanging="357"/>
            </w:pPr>
            <w:r w:rsidRPr="0089106D">
              <w:t>Deodorant</w:t>
            </w:r>
          </w:p>
          <w:p w14:paraId="6782D3FD" w14:textId="77777777" w:rsidR="00132CE7" w:rsidRPr="00132CE7" w:rsidRDefault="00132CE7" w:rsidP="0089106D">
            <w:pPr>
              <w:pStyle w:val="ListBullet"/>
              <w:spacing w:after="0"/>
              <w:ind w:left="357" w:hanging="357"/>
              <w:rPr>
                <w:rFonts w:eastAsia="Times New Roman"/>
              </w:rPr>
            </w:pPr>
            <w:r w:rsidRPr="0089106D">
              <w:t>Hairspray</w:t>
            </w:r>
          </w:p>
        </w:tc>
        <w:tc>
          <w:tcPr>
            <w:tcW w:w="5353" w:type="dxa"/>
          </w:tcPr>
          <w:p w14:paraId="210B7E28" w14:textId="77777777" w:rsidR="00132CE7" w:rsidRPr="0089106D" w:rsidRDefault="00132CE7" w:rsidP="0089106D">
            <w:pPr>
              <w:pStyle w:val="ListBullet"/>
              <w:spacing w:after="0"/>
              <w:ind w:left="357" w:hanging="357"/>
            </w:pPr>
            <w:r w:rsidRPr="0089106D">
              <w:t>Mouth freshener</w:t>
            </w:r>
          </w:p>
          <w:p w14:paraId="50F397ED" w14:textId="77777777" w:rsidR="00132CE7" w:rsidRPr="00132CE7" w:rsidRDefault="00132CE7" w:rsidP="0089106D">
            <w:pPr>
              <w:pStyle w:val="ListBullet"/>
              <w:spacing w:after="0"/>
              <w:ind w:left="357" w:hanging="357"/>
              <w:rPr>
                <w:rFonts w:eastAsia="Times New Roman"/>
              </w:rPr>
            </w:pPr>
            <w:r w:rsidRPr="0089106D">
              <w:t>Rehydrator</w:t>
            </w:r>
          </w:p>
        </w:tc>
      </w:tr>
      <w:tr w:rsidR="00132CE7" w:rsidRPr="00132CE7" w14:paraId="65487985" w14:textId="77777777" w:rsidTr="003229E9">
        <w:trPr>
          <w:trHeight w:val="612"/>
          <w:jc w:val="center"/>
        </w:trPr>
        <w:tc>
          <w:tcPr>
            <w:tcW w:w="2127" w:type="dxa"/>
            <w:vMerge/>
          </w:tcPr>
          <w:p w14:paraId="394175DE" w14:textId="77777777" w:rsidR="00132CE7" w:rsidRPr="00132CE7" w:rsidRDefault="00132CE7" w:rsidP="003F4C8B">
            <w:pPr>
              <w:tabs>
                <w:tab w:val="left" w:pos="460"/>
                <w:tab w:val="center" w:pos="4320"/>
                <w:tab w:val="right" w:pos="8640"/>
              </w:tabs>
              <w:spacing w:after="0"/>
              <w:ind w:left="459" w:hanging="459"/>
              <w:rPr>
                <w:rFonts w:ascii="Arial Black" w:eastAsia="Times New Roman" w:hAnsi="Arial Black"/>
                <w:sz w:val="38"/>
                <w:szCs w:val="38"/>
              </w:rPr>
            </w:pPr>
          </w:p>
        </w:tc>
        <w:tc>
          <w:tcPr>
            <w:tcW w:w="8046" w:type="dxa"/>
            <w:gridSpan w:val="2"/>
          </w:tcPr>
          <w:p w14:paraId="1F539A05" w14:textId="77777777" w:rsidR="00132CE7" w:rsidRPr="00132CE7" w:rsidRDefault="00230625" w:rsidP="003F4C8B">
            <w:pPr>
              <w:tabs>
                <w:tab w:val="center" w:pos="4320"/>
                <w:tab w:val="right" w:pos="8640"/>
              </w:tabs>
              <w:spacing w:after="0"/>
              <w:rPr>
                <w:rFonts w:eastAsia="Times New Roman"/>
                <w:b/>
              </w:rPr>
            </w:pPr>
            <w:r w:rsidRPr="000A586E">
              <w:rPr>
                <w:noProof/>
              </w:rPr>
              <mc:AlternateContent>
                <mc:Choice Requires="wps">
                  <w:drawing>
                    <wp:anchor distT="0" distB="0" distL="114300" distR="114300" simplePos="0" relativeHeight="251660288" behindDoc="0" locked="0" layoutInCell="1" allowOverlap="1" wp14:anchorId="00DE1046" wp14:editId="47F48B98">
                      <wp:simplePos x="0" y="0"/>
                      <wp:positionH relativeFrom="column">
                        <wp:posOffset>4363085</wp:posOffset>
                      </wp:positionH>
                      <wp:positionV relativeFrom="paragraph">
                        <wp:posOffset>410210</wp:posOffset>
                      </wp:positionV>
                      <wp:extent cx="1162050" cy="988695"/>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988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4496F" w14:textId="77777777" w:rsidR="00543C5B" w:rsidRPr="00B330EE" w:rsidRDefault="00543C5B" w:rsidP="00132CE7">
                                  <w:pPr>
                                    <w:rPr>
                                      <w:sz w:val="144"/>
                                    </w:rPr>
                                  </w:pPr>
                                  <w:r w:rsidRPr="00B330EE">
                                    <w:rPr>
                                      <w:rFonts w:ascii="Arial Black" w:hAnsi="Arial Black"/>
                                      <w:sz w:val="144"/>
                                      <w:szCs w:val="144"/>
                                    </w:rPr>
                                    <w:sym w:font="Webdings" w:char="F078"/>
                                  </w:r>
                                  <w:r>
                                    <w:rPr>
                                      <w:rFonts w:ascii="Arial Black" w:hAnsi="Arial Black"/>
                                      <w:sz w:val="144"/>
                                      <w:szCs w:val="144"/>
                                    </w:rPr>
                                    <w:tab/>
                                  </w:r>
                                  <w:r>
                                    <w:rPr>
                                      <w:rFonts w:ascii="Arial Black" w:hAnsi="Arial Black"/>
                                      <w:sz w:val="144"/>
                                      <w:szCs w:val="144"/>
                                    </w:rPr>
                                    <w:tab/>
                                  </w:r>
                                  <w:r>
                                    <w:rPr>
                                      <w:rFonts w:ascii="Arial Black" w:hAnsi="Arial Black"/>
                                      <w:sz w:val="144"/>
                                      <w:szCs w:val="144"/>
                                    </w:rPr>
                                    <w:tab/>
                                  </w:r>
                                  <w:r>
                                    <w:rPr>
                                      <w:rFonts w:ascii="Arial Black" w:hAnsi="Arial Black"/>
                                      <w:sz w:val="144"/>
                                      <w:szCs w:val="144"/>
                                    </w:rPr>
                                    <w:tab/>
                                  </w:r>
                                  <w:r>
                                    <w:rPr>
                                      <w:rFonts w:ascii="Arial Black" w:hAnsi="Arial Black"/>
                                      <w:sz w:val="144"/>
                                      <w:szCs w:val="144"/>
                                    </w:rPr>
                                    <w:tab/>
                                  </w:r>
                                  <w:r>
                                    <w:rPr>
                                      <w:rFonts w:ascii="Arial Black" w:hAnsi="Arial Black"/>
                                      <w:sz w:val="144"/>
                                      <w:szCs w:val="144"/>
                                    </w:rPr>
                                    <w:tab/>
                                  </w:r>
                                  <w:r>
                                    <w:rPr>
                                      <w:rFonts w:ascii="Arial Black" w:hAnsi="Arial Black"/>
                                      <w:sz w:val="144"/>
                                      <w:szCs w:val="144"/>
                                    </w:rPr>
                                    <w:tab/>
                                  </w:r>
                                  <w:r>
                                    <w:rPr>
                                      <w:rFonts w:ascii="Arial Black" w:hAnsi="Arial Black"/>
                                      <w:sz w:val="144"/>
                                      <w:szCs w:val="14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E1046" id="_x0000_t202" coordsize="21600,21600" o:spt="202" path="m,l,21600r21600,l21600,xe">
                      <v:stroke joinstyle="miter"/>
                      <v:path gradientshapeok="t" o:connecttype="rect"/>
                    </v:shapetype>
                    <v:shape id="Text Box 6" o:spid="_x0000_s1026" type="#_x0000_t202" style="position:absolute;margin-left:343.55pt;margin-top:32.3pt;width:91.5pt;height:7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" filled="f" stroked="f">
                      <v:textbox>
                        <w:txbxContent>
                          <w:p w14:paraId="5404496F" w14:textId="77777777" w:rsidR="00543C5B" w:rsidRPr="00B330EE" w:rsidRDefault="00543C5B" w:rsidP="00132CE7">
                            <w:pPr>
                              <w:rPr>
                                <w:sz w:val="144"/>
                              </w:rPr>
                            </w:pPr>
                            <w:r w:rsidRPr="00B330EE">
                              <w:rPr>
                                <w:rFonts w:ascii="Arial Black" w:hAnsi="Arial Black"/>
                                <w:sz w:val="144"/>
                                <w:szCs w:val="144"/>
                              </w:rPr>
                              <w:sym w:font="Webdings" w:char="F078"/>
                            </w:r>
                            <w:r>
                              <w:rPr>
                                <w:rFonts w:ascii="Arial Black" w:hAnsi="Arial Black"/>
                                <w:sz w:val="144"/>
                                <w:szCs w:val="144"/>
                              </w:rPr>
                              <w:tab/>
                            </w:r>
                            <w:r>
                              <w:rPr>
                                <w:rFonts w:ascii="Arial Black" w:hAnsi="Arial Black"/>
                                <w:sz w:val="144"/>
                                <w:szCs w:val="144"/>
                              </w:rPr>
                              <w:tab/>
                            </w:r>
                            <w:r>
                              <w:rPr>
                                <w:rFonts w:ascii="Arial Black" w:hAnsi="Arial Black"/>
                                <w:sz w:val="144"/>
                                <w:szCs w:val="144"/>
                              </w:rPr>
                              <w:tab/>
                            </w:r>
                            <w:r>
                              <w:rPr>
                                <w:rFonts w:ascii="Arial Black" w:hAnsi="Arial Black"/>
                                <w:sz w:val="144"/>
                                <w:szCs w:val="144"/>
                              </w:rPr>
                              <w:tab/>
                            </w:r>
                            <w:r>
                              <w:rPr>
                                <w:rFonts w:ascii="Arial Black" w:hAnsi="Arial Black"/>
                                <w:sz w:val="144"/>
                                <w:szCs w:val="144"/>
                              </w:rPr>
                              <w:tab/>
                            </w:r>
                            <w:r>
                              <w:rPr>
                                <w:rFonts w:ascii="Arial Black" w:hAnsi="Arial Black"/>
                                <w:sz w:val="144"/>
                                <w:szCs w:val="144"/>
                              </w:rPr>
                              <w:tab/>
                            </w:r>
                            <w:r>
                              <w:rPr>
                                <w:rFonts w:ascii="Arial Black" w:hAnsi="Arial Black"/>
                                <w:sz w:val="144"/>
                                <w:szCs w:val="144"/>
                              </w:rPr>
                              <w:tab/>
                            </w:r>
                            <w:r>
                              <w:rPr>
                                <w:rFonts w:ascii="Arial Black" w:hAnsi="Arial Black"/>
                                <w:sz w:val="144"/>
                                <w:szCs w:val="144"/>
                              </w:rPr>
                              <w:tab/>
                            </w:r>
                          </w:p>
                        </w:txbxContent>
                      </v:textbox>
                    </v:shape>
                  </w:pict>
                </mc:Fallback>
              </mc:AlternateContent>
            </w:r>
            <w:r w:rsidR="00132CE7" w:rsidRPr="00132CE7">
              <w:rPr>
                <w:rFonts w:eastAsia="Times New Roman"/>
              </w:rPr>
              <w:t xml:space="preserve">are permitted as “Carry </w:t>
            </w:r>
            <w:proofErr w:type="gramStart"/>
            <w:r w:rsidR="00132CE7" w:rsidRPr="00132CE7">
              <w:rPr>
                <w:rFonts w:eastAsia="Times New Roman"/>
              </w:rPr>
              <w:t>On</w:t>
            </w:r>
            <w:proofErr w:type="gramEnd"/>
            <w:r w:rsidR="00132CE7" w:rsidRPr="00132CE7">
              <w:rPr>
                <w:rFonts w:eastAsia="Times New Roman"/>
              </w:rPr>
              <w:t xml:space="preserve"> Baggage”, </w:t>
            </w:r>
            <w:r w:rsidR="00132CE7" w:rsidRPr="005F79D9">
              <w:rPr>
                <w:rFonts w:eastAsia="Times New Roman"/>
              </w:rPr>
              <w:t xml:space="preserve">providing each container is </w:t>
            </w:r>
            <w:r w:rsidR="00132CE7" w:rsidRPr="005F79D9">
              <w:rPr>
                <w:rFonts w:eastAsia="Times New Roman"/>
              </w:rPr>
              <w:br/>
            </w:r>
            <w:r w:rsidR="0044159A" w:rsidRPr="005F79D9">
              <w:rPr>
                <w:rFonts w:eastAsia="Times New Roman"/>
              </w:rPr>
              <w:t>100</w:t>
            </w:r>
            <w:r w:rsidR="00132CE7" w:rsidRPr="005F79D9">
              <w:rPr>
                <w:rFonts w:eastAsia="Times New Roman"/>
              </w:rPr>
              <w:t xml:space="preserve"> ml</w:t>
            </w:r>
            <w:r w:rsidR="0044159A" w:rsidRPr="005F79D9">
              <w:rPr>
                <w:rFonts w:eastAsia="Times New Roman"/>
              </w:rPr>
              <w:t>s or less</w:t>
            </w:r>
            <w:r w:rsidR="00132CE7" w:rsidRPr="005F79D9">
              <w:rPr>
                <w:rFonts w:eastAsia="Times New Roman"/>
              </w:rPr>
              <w:t xml:space="preserve"> and the total of all products does not exceed </w:t>
            </w:r>
            <w:r w:rsidR="0044159A" w:rsidRPr="005F79D9">
              <w:rPr>
                <w:rFonts w:eastAsia="Times New Roman"/>
              </w:rPr>
              <w:t>1</w:t>
            </w:r>
            <w:r w:rsidR="00132CE7" w:rsidRPr="005F79D9">
              <w:rPr>
                <w:rFonts w:eastAsia="Times New Roman"/>
              </w:rPr>
              <w:t>000 m</w:t>
            </w:r>
            <w:r w:rsidR="00E97516" w:rsidRPr="005F79D9">
              <w:rPr>
                <w:rFonts w:eastAsia="Times New Roman"/>
              </w:rPr>
              <w:t>ls and fit in a sealed transparent one litre bag</w:t>
            </w:r>
            <w:r w:rsidR="00132CE7" w:rsidRPr="00132CE7">
              <w:rPr>
                <w:rFonts w:eastAsia="Times New Roman"/>
                <w:b/>
              </w:rPr>
              <w:t>.</w:t>
            </w:r>
          </w:p>
        </w:tc>
      </w:tr>
    </w:tbl>
    <w:p w14:paraId="5B0764D0" w14:textId="52056AE9" w:rsidR="00132CE7" w:rsidRPr="00954786" w:rsidRDefault="00230625" w:rsidP="003F4C8B">
      <w:pPr>
        <w:shd w:val="clear" w:color="auto" w:fill="D9D9D9"/>
        <w:tabs>
          <w:tab w:val="center" w:pos="4320"/>
          <w:tab w:val="right" w:pos="8640"/>
          <w:tab w:val="left" w:pos="10490"/>
        </w:tabs>
        <w:spacing w:before="120" w:after="0"/>
        <w:rPr>
          <w:rFonts w:eastAsia="Times New Roman" w:cs="Arial"/>
          <w:b/>
        </w:rPr>
      </w:pPr>
      <w:r w:rsidRPr="00954786">
        <w:rPr>
          <w:rFonts w:eastAsia="Times New Roman" w:cs="Arial"/>
          <w:b/>
          <w:noProof/>
          <w:lang w:eastAsia="en-AU"/>
        </w:rPr>
        <w:drawing>
          <wp:anchor distT="0" distB="0" distL="114300" distR="114300" simplePos="0" relativeHeight="251659264" behindDoc="0" locked="0" layoutInCell="1" allowOverlap="1" wp14:anchorId="72F520D1" wp14:editId="1CC2EE5A">
            <wp:simplePos x="0" y="0"/>
            <wp:positionH relativeFrom="column">
              <wp:posOffset>5761355</wp:posOffset>
            </wp:positionH>
            <wp:positionV relativeFrom="paragraph">
              <wp:posOffset>35560</wp:posOffset>
            </wp:positionV>
            <wp:extent cx="574040" cy="5740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r w:rsidR="00132CE7" w:rsidRPr="00954786">
        <w:rPr>
          <w:rFonts w:eastAsia="Times New Roman" w:cs="Arial"/>
          <w:b/>
        </w:rPr>
        <w:t>Flammable Items</w:t>
      </w:r>
    </w:p>
    <w:tbl>
      <w:tblPr>
        <w:tblW w:w="10173" w:type="dxa"/>
        <w:jc w:val="center"/>
        <w:tblLayout w:type="fixed"/>
        <w:tblCellMar>
          <w:top w:w="28" w:type="dxa"/>
          <w:bottom w:w="28" w:type="dxa"/>
        </w:tblCellMar>
        <w:tblLook w:val="01E0" w:firstRow="1" w:lastRow="1" w:firstColumn="1" w:lastColumn="1" w:noHBand="0" w:noVBand="0"/>
      </w:tblPr>
      <w:tblGrid>
        <w:gridCol w:w="2127"/>
        <w:gridCol w:w="8046"/>
      </w:tblGrid>
      <w:tr w:rsidR="00132CE7" w:rsidRPr="00132CE7" w14:paraId="75E6FAA8" w14:textId="77777777" w:rsidTr="00A22FEA">
        <w:trPr>
          <w:jc w:val="center"/>
        </w:trPr>
        <w:tc>
          <w:tcPr>
            <w:tcW w:w="2127" w:type="dxa"/>
          </w:tcPr>
          <w:p w14:paraId="160B8647" w14:textId="77777777" w:rsidR="00132CE7" w:rsidRPr="00132CE7" w:rsidRDefault="00132CE7" w:rsidP="003F4C8B">
            <w:pPr>
              <w:tabs>
                <w:tab w:val="left" w:pos="460"/>
                <w:tab w:val="center" w:pos="4320"/>
                <w:tab w:val="right" w:pos="8640"/>
              </w:tabs>
              <w:spacing w:after="0"/>
              <w:ind w:left="460" w:hanging="460"/>
              <w:rPr>
                <w:rFonts w:eastAsia="Times New Roman"/>
              </w:rPr>
            </w:pPr>
            <w:r w:rsidRPr="00132CE7">
              <w:rPr>
                <w:rFonts w:ascii="Arial Black" w:eastAsia="Times New Roman" w:hAnsi="Arial Black"/>
              </w:rPr>
              <w:sym w:font="Wingdings" w:char="F0FB"/>
            </w:r>
            <w:r w:rsidRPr="00132CE7">
              <w:rPr>
                <w:rFonts w:ascii="Arial Black" w:eastAsia="Times New Roman" w:hAnsi="Arial Black"/>
              </w:rPr>
              <w:t xml:space="preserve"> </w:t>
            </w:r>
            <w:r w:rsidRPr="00132CE7">
              <w:rPr>
                <w:rFonts w:ascii="Arial Black" w:eastAsia="Times New Roman" w:hAnsi="Arial Black"/>
              </w:rPr>
              <w:tab/>
              <w:t>Prohibited</w:t>
            </w:r>
            <w:r w:rsidRPr="00132CE7">
              <w:rPr>
                <w:rFonts w:eastAsia="Times New Roman"/>
              </w:rPr>
              <w:t xml:space="preserve">:  </w:t>
            </w:r>
          </w:p>
        </w:tc>
        <w:tc>
          <w:tcPr>
            <w:tcW w:w="8046" w:type="dxa"/>
          </w:tcPr>
          <w:p w14:paraId="532B02CC" w14:textId="152DE928" w:rsidR="00132CE7" w:rsidRPr="00132CE7" w:rsidRDefault="00132CE7" w:rsidP="003F4C8B">
            <w:pPr>
              <w:tabs>
                <w:tab w:val="center" w:pos="4320"/>
                <w:tab w:val="right" w:pos="8640"/>
              </w:tabs>
              <w:spacing w:after="0"/>
              <w:rPr>
                <w:rFonts w:eastAsia="Times New Roman"/>
              </w:rPr>
            </w:pPr>
            <w:r w:rsidRPr="00132CE7">
              <w:rPr>
                <w:rFonts w:eastAsia="Times New Roman"/>
              </w:rPr>
              <w:t xml:space="preserve">Items that normally display the flammable symbol on the can, </w:t>
            </w:r>
            <w:r w:rsidR="00954786" w:rsidRPr="00132CE7">
              <w:rPr>
                <w:rFonts w:eastAsia="Times New Roman"/>
              </w:rPr>
              <w:t>eg</w:t>
            </w:r>
            <w:r w:rsidRPr="00132CE7">
              <w:rPr>
                <w:rFonts w:eastAsia="Times New Roman"/>
              </w:rPr>
              <w:t>:</w:t>
            </w:r>
          </w:p>
          <w:p w14:paraId="34171E02" w14:textId="77777777" w:rsidR="00132CE7" w:rsidRPr="00132CE7" w:rsidRDefault="00132CE7" w:rsidP="003F4C8B">
            <w:pPr>
              <w:tabs>
                <w:tab w:val="center" w:pos="4320"/>
                <w:tab w:val="right" w:pos="8640"/>
              </w:tabs>
              <w:spacing w:after="0"/>
              <w:rPr>
                <w:rFonts w:eastAsia="Times New Roman"/>
              </w:rPr>
            </w:pPr>
            <w:r w:rsidRPr="00132CE7">
              <w:rPr>
                <w:rFonts w:eastAsia="Times New Roman"/>
              </w:rPr>
              <w:sym w:font="Wingdings" w:char="F06C"/>
            </w:r>
            <w:r w:rsidRPr="00132CE7">
              <w:rPr>
                <w:rFonts w:eastAsia="Times New Roman"/>
              </w:rPr>
              <w:t xml:space="preserve">  Spray Paint  </w:t>
            </w:r>
            <w:r w:rsidRPr="00132CE7">
              <w:rPr>
                <w:rFonts w:eastAsia="Times New Roman"/>
              </w:rPr>
              <w:sym w:font="Wingdings" w:char="F06C"/>
            </w:r>
            <w:r w:rsidRPr="00132CE7">
              <w:rPr>
                <w:rFonts w:eastAsia="Times New Roman"/>
              </w:rPr>
              <w:t xml:space="preserve">  Fly spray </w:t>
            </w:r>
            <w:r w:rsidRPr="00132CE7">
              <w:rPr>
                <w:rFonts w:eastAsia="Times New Roman"/>
              </w:rPr>
              <w:sym w:font="Wingdings" w:char="F06C"/>
            </w:r>
            <w:r w:rsidRPr="00132CE7">
              <w:rPr>
                <w:rFonts w:eastAsia="Times New Roman"/>
              </w:rPr>
              <w:t xml:space="preserve">  CRC / WD40 </w:t>
            </w:r>
            <w:r w:rsidRPr="00132CE7">
              <w:rPr>
                <w:rFonts w:eastAsia="Times New Roman"/>
              </w:rPr>
              <w:sym w:font="Wingdings" w:char="F06C"/>
            </w:r>
            <w:r w:rsidRPr="00132CE7">
              <w:rPr>
                <w:rFonts w:eastAsia="Times New Roman"/>
              </w:rPr>
              <w:t xml:space="preserve">  Lighter fuels</w:t>
            </w:r>
          </w:p>
        </w:tc>
      </w:tr>
    </w:tbl>
    <w:p w14:paraId="392AE742" w14:textId="77777777" w:rsidR="00132CE7" w:rsidRPr="00954786" w:rsidRDefault="00132CE7" w:rsidP="003F4C8B">
      <w:pPr>
        <w:shd w:val="clear" w:color="auto" w:fill="D9D9D9"/>
        <w:tabs>
          <w:tab w:val="center" w:pos="4320"/>
          <w:tab w:val="right" w:pos="8640"/>
          <w:tab w:val="left" w:pos="10490"/>
        </w:tabs>
        <w:spacing w:before="120" w:after="0"/>
        <w:rPr>
          <w:rFonts w:eastAsia="Times New Roman" w:cs="Arial"/>
          <w:b/>
        </w:rPr>
      </w:pPr>
      <w:r w:rsidRPr="00954786">
        <w:rPr>
          <w:rFonts w:eastAsia="Times New Roman" w:cs="Arial"/>
          <w:b/>
        </w:rPr>
        <w:t>Batteries</w:t>
      </w:r>
    </w:p>
    <w:tbl>
      <w:tblPr>
        <w:tblW w:w="10173" w:type="dxa"/>
        <w:jc w:val="center"/>
        <w:tblLayout w:type="fixed"/>
        <w:tblLook w:val="01E0" w:firstRow="1" w:lastRow="1" w:firstColumn="1" w:lastColumn="1" w:noHBand="0" w:noVBand="0"/>
      </w:tblPr>
      <w:tblGrid>
        <w:gridCol w:w="2127"/>
        <w:gridCol w:w="8046"/>
      </w:tblGrid>
      <w:tr w:rsidR="00132CE7" w:rsidRPr="00132CE7" w14:paraId="0908C6AA" w14:textId="77777777" w:rsidTr="00A22FEA">
        <w:trPr>
          <w:jc w:val="center"/>
        </w:trPr>
        <w:tc>
          <w:tcPr>
            <w:tcW w:w="2127" w:type="dxa"/>
          </w:tcPr>
          <w:p w14:paraId="78DEECCE" w14:textId="77777777" w:rsidR="00132CE7" w:rsidRPr="00132CE7" w:rsidRDefault="00132CE7" w:rsidP="003F4C8B">
            <w:pPr>
              <w:tabs>
                <w:tab w:val="left" w:pos="460"/>
                <w:tab w:val="center" w:pos="4320"/>
                <w:tab w:val="right" w:pos="8640"/>
              </w:tabs>
              <w:spacing w:after="0"/>
              <w:ind w:left="460" w:hanging="460"/>
              <w:rPr>
                <w:rFonts w:eastAsia="Times New Roman"/>
                <w:szCs w:val="20"/>
              </w:rPr>
            </w:pPr>
            <w:r w:rsidRPr="00132CE7">
              <w:rPr>
                <w:rFonts w:ascii="Arial Black" w:eastAsia="Times New Roman" w:hAnsi="Arial Black"/>
                <w:sz w:val="38"/>
                <w:szCs w:val="38"/>
              </w:rPr>
              <w:sym w:font="Wingdings" w:char="F0FC"/>
            </w:r>
            <w:r w:rsidRPr="00132CE7">
              <w:rPr>
                <w:rFonts w:ascii="Arial Black" w:eastAsia="Times New Roman" w:hAnsi="Arial Black"/>
                <w:sz w:val="38"/>
                <w:szCs w:val="20"/>
              </w:rPr>
              <w:tab/>
            </w:r>
            <w:r w:rsidRPr="00132CE7">
              <w:rPr>
                <w:rFonts w:ascii="Arial Black" w:eastAsia="Times New Roman" w:hAnsi="Arial Black"/>
              </w:rPr>
              <w:t>Permitted</w:t>
            </w:r>
            <w:r w:rsidRPr="00132CE7">
              <w:rPr>
                <w:rFonts w:eastAsia="Times New Roman"/>
              </w:rPr>
              <w:t xml:space="preserve">: </w:t>
            </w:r>
            <w:r w:rsidRPr="00132CE7">
              <w:rPr>
                <w:rFonts w:eastAsia="Times New Roman"/>
                <w:szCs w:val="20"/>
              </w:rPr>
              <w:t xml:space="preserve">  </w:t>
            </w:r>
          </w:p>
        </w:tc>
        <w:tc>
          <w:tcPr>
            <w:tcW w:w="8046" w:type="dxa"/>
          </w:tcPr>
          <w:p w14:paraId="1B2F84DD" w14:textId="77777777" w:rsidR="00132CE7" w:rsidRPr="00132CE7" w:rsidRDefault="00132CE7" w:rsidP="003F4C8B">
            <w:pPr>
              <w:tabs>
                <w:tab w:val="center" w:pos="4320"/>
                <w:tab w:val="right" w:pos="8640"/>
              </w:tabs>
              <w:spacing w:after="0"/>
              <w:rPr>
                <w:rFonts w:eastAsia="Times New Roman"/>
              </w:rPr>
            </w:pPr>
            <w:r w:rsidRPr="00132CE7">
              <w:rPr>
                <w:rFonts w:eastAsia="Times New Roman"/>
              </w:rPr>
              <w:t>Dry cell batteries (alkaline, nicad etc.) commonly sized AAA, AA, B, C and D cells which are used in radios, torches etc.  Lithium batteries are now also permitted.</w:t>
            </w:r>
          </w:p>
        </w:tc>
      </w:tr>
      <w:tr w:rsidR="00132CE7" w:rsidRPr="00132CE7" w14:paraId="292632D8" w14:textId="77777777" w:rsidTr="00A22FEA">
        <w:trPr>
          <w:jc w:val="center"/>
        </w:trPr>
        <w:tc>
          <w:tcPr>
            <w:tcW w:w="2127" w:type="dxa"/>
          </w:tcPr>
          <w:p w14:paraId="30BA19F6" w14:textId="6C418AFD" w:rsidR="00132CE7" w:rsidRPr="00132CE7" w:rsidRDefault="00132CE7" w:rsidP="003F4C8B">
            <w:pPr>
              <w:tabs>
                <w:tab w:val="left" w:pos="460"/>
                <w:tab w:val="center" w:pos="4320"/>
                <w:tab w:val="right" w:pos="8640"/>
              </w:tabs>
              <w:spacing w:after="0"/>
              <w:ind w:left="460" w:hanging="460"/>
              <w:rPr>
                <w:rFonts w:eastAsia="Times New Roman"/>
                <w:szCs w:val="20"/>
              </w:rPr>
            </w:pPr>
            <w:r w:rsidRPr="00132CE7">
              <w:rPr>
                <w:rFonts w:ascii="Arial Black" w:eastAsia="Times New Roman" w:hAnsi="Arial Black"/>
                <w:sz w:val="38"/>
                <w:szCs w:val="38"/>
              </w:rPr>
              <w:sym w:font="Wingdings" w:char="F0FB"/>
            </w:r>
            <w:r w:rsidRPr="00132CE7">
              <w:rPr>
                <w:rFonts w:ascii="Arial Black" w:eastAsia="Times New Roman" w:hAnsi="Arial Black"/>
                <w:sz w:val="38"/>
                <w:szCs w:val="20"/>
              </w:rPr>
              <w:t xml:space="preserve"> </w:t>
            </w:r>
            <w:r w:rsidRPr="00132CE7">
              <w:rPr>
                <w:rFonts w:ascii="Arial Black" w:eastAsia="Times New Roman" w:hAnsi="Arial Black"/>
                <w:sz w:val="38"/>
                <w:szCs w:val="20"/>
              </w:rPr>
              <w:tab/>
            </w:r>
            <w:r w:rsidRPr="00132CE7">
              <w:rPr>
                <w:rFonts w:ascii="Arial Black" w:eastAsia="Times New Roman" w:hAnsi="Arial Black"/>
              </w:rPr>
              <w:t>Prohibited</w:t>
            </w:r>
            <w:r w:rsidRPr="00132CE7">
              <w:rPr>
                <w:rFonts w:eastAsia="Times New Roman"/>
              </w:rPr>
              <w:t>:</w:t>
            </w:r>
          </w:p>
        </w:tc>
        <w:tc>
          <w:tcPr>
            <w:tcW w:w="8046" w:type="dxa"/>
          </w:tcPr>
          <w:p w14:paraId="6E82C0AA" w14:textId="77777777" w:rsidR="00132CE7" w:rsidRPr="00132CE7" w:rsidRDefault="00132CE7" w:rsidP="003F4C8B">
            <w:pPr>
              <w:tabs>
                <w:tab w:val="center" w:pos="4320"/>
                <w:tab w:val="right" w:pos="8640"/>
              </w:tabs>
              <w:spacing w:after="0"/>
              <w:rPr>
                <w:rFonts w:eastAsia="Times New Roman"/>
              </w:rPr>
            </w:pPr>
            <w:r w:rsidRPr="00132CE7">
              <w:rPr>
                <w:rFonts w:eastAsia="Times New Roman"/>
              </w:rPr>
              <w:t xml:space="preserve">Lead Acid, Gel cells and Sodium batteries - regardless of </w:t>
            </w:r>
            <w:proofErr w:type="gramStart"/>
            <w:r w:rsidRPr="00132CE7">
              <w:rPr>
                <w:rFonts w:eastAsia="Times New Roman"/>
              </w:rPr>
              <w:t>whether or not</w:t>
            </w:r>
            <w:proofErr w:type="gramEnd"/>
            <w:r w:rsidRPr="00132CE7">
              <w:rPr>
                <w:rFonts w:eastAsia="Times New Roman"/>
              </w:rPr>
              <w:t xml:space="preserve"> they are sealed – or as part of luggage - </w:t>
            </w:r>
            <w:r w:rsidRPr="005F79D9">
              <w:rPr>
                <w:rFonts w:eastAsia="Times New Roman"/>
              </w:rPr>
              <w:t xml:space="preserve">are </w:t>
            </w:r>
            <w:r w:rsidRPr="00954786">
              <w:rPr>
                <w:rFonts w:eastAsia="Times New Roman"/>
                <w:b/>
              </w:rPr>
              <w:t>not</w:t>
            </w:r>
            <w:r w:rsidRPr="005F79D9">
              <w:rPr>
                <w:rFonts w:eastAsia="Times New Roman"/>
              </w:rPr>
              <w:t xml:space="preserve"> permitted.</w:t>
            </w:r>
          </w:p>
        </w:tc>
      </w:tr>
    </w:tbl>
    <w:p w14:paraId="39795053" w14:textId="77777777" w:rsidR="00132CE7" w:rsidRPr="00954786" w:rsidRDefault="00132CE7" w:rsidP="003F4C8B">
      <w:pPr>
        <w:shd w:val="clear" w:color="auto" w:fill="D9D9D9"/>
        <w:tabs>
          <w:tab w:val="center" w:pos="4320"/>
          <w:tab w:val="right" w:pos="8640"/>
          <w:tab w:val="left" w:pos="10490"/>
        </w:tabs>
        <w:spacing w:before="120" w:after="0"/>
        <w:rPr>
          <w:rFonts w:eastAsia="Times New Roman" w:cs="Arial"/>
          <w:b/>
        </w:rPr>
      </w:pPr>
      <w:r w:rsidRPr="00954786">
        <w:rPr>
          <w:rFonts w:eastAsia="Times New Roman" w:cs="Arial"/>
          <w:b/>
        </w:rPr>
        <w:t>Instruments Containing Mercury</w:t>
      </w:r>
    </w:p>
    <w:tbl>
      <w:tblPr>
        <w:tblW w:w="10173" w:type="dxa"/>
        <w:jc w:val="center"/>
        <w:tblLayout w:type="fixed"/>
        <w:tblCellMar>
          <w:top w:w="28" w:type="dxa"/>
          <w:bottom w:w="28" w:type="dxa"/>
        </w:tblCellMar>
        <w:tblLook w:val="01E0" w:firstRow="1" w:lastRow="1" w:firstColumn="1" w:lastColumn="1" w:noHBand="0" w:noVBand="0"/>
      </w:tblPr>
      <w:tblGrid>
        <w:gridCol w:w="2127"/>
        <w:gridCol w:w="8046"/>
      </w:tblGrid>
      <w:tr w:rsidR="00132CE7" w:rsidRPr="00132CE7" w14:paraId="2607AC7D" w14:textId="77777777" w:rsidTr="00A22FEA">
        <w:trPr>
          <w:jc w:val="center"/>
        </w:trPr>
        <w:tc>
          <w:tcPr>
            <w:tcW w:w="2127" w:type="dxa"/>
          </w:tcPr>
          <w:p w14:paraId="6DEBAE8D" w14:textId="77777777" w:rsidR="00132CE7" w:rsidRPr="00132CE7" w:rsidRDefault="00132CE7" w:rsidP="003F4C8B">
            <w:pPr>
              <w:tabs>
                <w:tab w:val="left" w:pos="460"/>
                <w:tab w:val="center" w:pos="4320"/>
                <w:tab w:val="right" w:pos="8640"/>
              </w:tabs>
              <w:spacing w:after="0"/>
              <w:ind w:left="460" w:hanging="460"/>
              <w:rPr>
                <w:rFonts w:eastAsia="Times New Roman"/>
                <w:szCs w:val="20"/>
              </w:rPr>
            </w:pPr>
            <w:r w:rsidRPr="00132CE7">
              <w:rPr>
                <w:rFonts w:ascii="Arial Black" w:eastAsia="Times New Roman" w:hAnsi="Arial Black"/>
                <w:sz w:val="38"/>
                <w:szCs w:val="38"/>
              </w:rPr>
              <w:sym w:font="Wingdings" w:char="F0FC"/>
            </w:r>
            <w:r w:rsidRPr="00132CE7">
              <w:rPr>
                <w:rFonts w:ascii="Arial Black" w:eastAsia="Times New Roman" w:hAnsi="Arial Black"/>
                <w:sz w:val="38"/>
                <w:szCs w:val="20"/>
              </w:rPr>
              <w:tab/>
            </w:r>
            <w:r w:rsidRPr="00132CE7">
              <w:rPr>
                <w:rFonts w:ascii="Arial Black" w:eastAsia="Times New Roman" w:hAnsi="Arial Black"/>
              </w:rPr>
              <w:t>Permitted</w:t>
            </w:r>
            <w:r w:rsidRPr="00132CE7">
              <w:rPr>
                <w:rFonts w:eastAsia="Times New Roman"/>
              </w:rPr>
              <w:t xml:space="preserve">:  </w:t>
            </w:r>
            <w:r w:rsidRPr="00132CE7">
              <w:rPr>
                <w:rFonts w:eastAsia="Times New Roman"/>
                <w:szCs w:val="20"/>
              </w:rPr>
              <w:t xml:space="preserve"> </w:t>
            </w:r>
          </w:p>
        </w:tc>
        <w:tc>
          <w:tcPr>
            <w:tcW w:w="8046" w:type="dxa"/>
          </w:tcPr>
          <w:p w14:paraId="05945182" w14:textId="77777777" w:rsidR="00132CE7" w:rsidRPr="00132CE7" w:rsidRDefault="00132CE7" w:rsidP="003F4C8B">
            <w:pPr>
              <w:tabs>
                <w:tab w:val="center" w:pos="4320"/>
                <w:tab w:val="right" w:pos="8640"/>
              </w:tabs>
              <w:spacing w:after="0"/>
              <w:rPr>
                <w:rFonts w:eastAsia="Times New Roman"/>
                <w:szCs w:val="20"/>
              </w:rPr>
            </w:pPr>
            <w:r w:rsidRPr="003F4C8B">
              <w:rPr>
                <w:rFonts w:eastAsia="Times New Roman"/>
              </w:rPr>
              <w:t>Thermometers</w:t>
            </w:r>
            <w:r w:rsidRPr="00132CE7">
              <w:rPr>
                <w:rFonts w:eastAsia="Times New Roman"/>
                <w:szCs w:val="20"/>
              </w:rPr>
              <w:t xml:space="preserve"> etc., providing that they are carried in their own protective, sealed case.</w:t>
            </w:r>
          </w:p>
        </w:tc>
      </w:tr>
    </w:tbl>
    <w:p w14:paraId="0F70FD19" w14:textId="3A2B4844" w:rsidR="00132CE7" w:rsidRPr="00954786" w:rsidRDefault="000A586E" w:rsidP="003F4C8B">
      <w:pPr>
        <w:shd w:val="clear" w:color="auto" w:fill="D9D9D9"/>
        <w:tabs>
          <w:tab w:val="center" w:pos="4320"/>
          <w:tab w:val="right" w:pos="8640"/>
          <w:tab w:val="left" w:pos="10490"/>
        </w:tabs>
        <w:spacing w:before="120" w:after="0"/>
        <w:rPr>
          <w:rFonts w:eastAsia="Times New Roman" w:cs="Arial"/>
          <w:b/>
        </w:rPr>
      </w:pPr>
      <w:r w:rsidRPr="000A586E">
        <w:rPr>
          <w:noProof/>
        </w:rPr>
        <w:drawing>
          <wp:anchor distT="0" distB="0" distL="114300" distR="114300" simplePos="0" relativeHeight="251661312" behindDoc="0" locked="0" layoutInCell="1" allowOverlap="1" wp14:anchorId="2576FB77" wp14:editId="225A663D">
            <wp:simplePos x="0" y="0"/>
            <wp:positionH relativeFrom="column">
              <wp:posOffset>5601335</wp:posOffset>
            </wp:positionH>
            <wp:positionV relativeFrom="paragraph">
              <wp:posOffset>440690</wp:posOffset>
            </wp:positionV>
            <wp:extent cx="933450" cy="83999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a:lum contrast="12000"/>
                      <a:extLst>
                        <a:ext uri="{28A0092B-C50C-407E-A947-70E740481C1C}">
                          <a14:useLocalDpi xmlns:a14="http://schemas.microsoft.com/office/drawing/2010/main" val="0"/>
                        </a:ext>
                      </a:extLst>
                    </a:blip>
                    <a:srcRect/>
                    <a:stretch>
                      <a:fillRect/>
                    </a:stretch>
                  </pic:blipFill>
                  <pic:spPr bwMode="auto">
                    <a:xfrm>
                      <a:off x="0" y="0"/>
                      <a:ext cx="936731" cy="842947"/>
                    </a:xfrm>
                    <a:prstGeom prst="rect">
                      <a:avLst/>
                    </a:prstGeom>
                    <a:noFill/>
                  </pic:spPr>
                </pic:pic>
              </a:graphicData>
            </a:graphic>
            <wp14:sizeRelH relativeFrom="page">
              <wp14:pctWidth>0</wp14:pctWidth>
            </wp14:sizeRelH>
            <wp14:sizeRelV relativeFrom="page">
              <wp14:pctHeight>0</wp14:pctHeight>
            </wp14:sizeRelV>
          </wp:anchor>
        </w:drawing>
      </w:r>
      <w:r w:rsidR="00132CE7" w:rsidRPr="00954786">
        <w:rPr>
          <w:rFonts w:eastAsia="Times New Roman" w:cs="Arial"/>
          <w:b/>
        </w:rPr>
        <w:t>Cigarette Lighters</w:t>
      </w:r>
    </w:p>
    <w:tbl>
      <w:tblPr>
        <w:tblW w:w="10173" w:type="dxa"/>
        <w:jc w:val="center"/>
        <w:tblLayout w:type="fixed"/>
        <w:tblCellMar>
          <w:top w:w="28" w:type="dxa"/>
          <w:bottom w:w="28" w:type="dxa"/>
        </w:tblCellMar>
        <w:tblLook w:val="01E0" w:firstRow="1" w:lastRow="1" w:firstColumn="1" w:lastColumn="1" w:noHBand="0" w:noVBand="0"/>
      </w:tblPr>
      <w:tblGrid>
        <w:gridCol w:w="2127"/>
        <w:gridCol w:w="8046"/>
      </w:tblGrid>
      <w:tr w:rsidR="00132CE7" w:rsidRPr="00132CE7" w14:paraId="0310A358" w14:textId="77777777" w:rsidTr="00114975">
        <w:trPr>
          <w:trHeight w:val="1378"/>
          <w:jc w:val="center"/>
        </w:trPr>
        <w:tc>
          <w:tcPr>
            <w:tcW w:w="2127" w:type="dxa"/>
          </w:tcPr>
          <w:p w14:paraId="396C4B4F" w14:textId="77777777" w:rsidR="00132CE7" w:rsidRPr="00132CE7" w:rsidRDefault="00132CE7" w:rsidP="003F4C8B">
            <w:pPr>
              <w:tabs>
                <w:tab w:val="left" w:pos="460"/>
                <w:tab w:val="center" w:pos="4320"/>
                <w:tab w:val="right" w:pos="8640"/>
              </w:tabs>
              <w:spacing w:after="0"/>
              <w:ind w:left="460" w:hanging="460"/>
              <w:rPr>
                <w:rFonts w:eastAsia="Times New Roman"/>
                <w:szCs w:val="20"/>
              </w:rPr>
            </w:pPr>
            <w:r w:rsidRPr="00132CE7">
              <w:rPr>
                <w:rFonts w:ascii="Arial Black" w:eastAsia="Times New Roman" w:hAnsi="Arial Black"/>
                <w:sz w:val="38"/>
                <w:szCs w:val="38"/>
              </w:rPr>
              <w:sym w:font="Wingdings" w:char="F0FC"/>
            </w:r>
            <w:r w:rsidRPr="00132CE7">
              <w:rPr>
                <w:rFonts w:ascii="Arial Black" w:eastAsia="Times New Roman" w:hAnsi="Arial Black"/>
                <w:sz w:val="38"/>
                <w:szCs w:val="20"/>
              </w:rPr>
              <w:tab/>
            </w:r>
            <w:r w:rsidRPr="00132CE7">
              <w:rPr>
                <w:rFonts w:ascii="Arial Black" w:eastAsia="Times New Roman" w:hAnsi="Arial Black"/>
              </w:rPr>
              <w:t>Permitted</w:t>
            </w:r>
            <w:r w:rsidRPr="00132CE7">
              <w:rPr>
                <w:rFonts w:eastAsia="Times New Roman"/>
              </w:rPr>
              <w:t xml:space="preserve">: </w:t>
            </w:r>
            <w:r w:rsidRPr="00132CE7">
              <w:rPr>
                <w:rFonts w:eastAsia="Times New Roman"/>
                <w:szCs w:val="20"/>
              </w:rPr>
              <w:t xml:space="preserve">  </w:t>
            </w:r>
          </w:p>
        </w:tc>
        <w:tc>
          <w:tcPr>
            <w:tcW w:w="8046" w:type="dxa"/>
          </w:tcPr>
          <w:p w14:paraId="0A91D5B1" w14:textId="17C979CE" w:rsidR="00132CE7" w:rsidRPr="000A586E" w:rsidRDefault="00132CE7" w:rsidP="003F4C8B">
            <w:pPr>
              <w:tabs>
                <w:tab w:val="center" w:pos="4320"/>
                <w:tab w:val="right" w:pos="8640"/>
              </w:tabs>
              <w:spacing w:after="0"/>
            </w:pPr>
            <w:r w:rsidRPr="005F79D9">
              <w:rPr>
                <w:rFonts w:eastAsia="Times New Roman"/>
              </w:rPr>
              <w:t xml:space="preserve">Provided that they </w:t>
            </w:r>
            <w:r w:rsidRPr="00D51D9B">
              <w:rPr>
                <w:rFonts w:eastAsia="Times New Roman"/>
              </w:rPr>
              <w:t xml:space="preserve">are carried </w:t>
            </w:r>
            <w:r w:rsidR="007A2868" w:rsidRPr="00D51D9B">
              <w:rPr>
                <w:rFonts w:eastAsia="Times New Roman"/>
              </w:rPr>
              <w:t>by the escorting officers</w:t>
            </w:r>
            <w:r w:rsidRPr="005F79D9">
              <w:rPr>
                <w:rFonts w:eastAsia="Times New Roman"/>
              </w:rPr>
              <w:t xml:space="preserve">.  They are </w:t>
            </w:r>
            <w:r w:rsidRPr="00954786">
              <w:rPr>
                <w:rFonts w:eastAsia="Times New Roman"/>
                <w:b/>
              </w:rPr>
              <w:t>not</w:t>
            </w:r>
            <w:r w:rsidRPr="005F79D9">
              <w:rPr>
                <w:rFonts w:eastAsia="Times New Roman"/>
              </w:rPr>
              <w:t xml:space="preserve"> permitted to be carried in luggage and </w:t>
            </w:r>
            <w:r w:rsidRPr="00954786">
              <w:rPr>
                <w:rFonts w:eastAsia="Times New Roman"/>
                <w:b/>
              </w:rPr>
              <w:t>not</w:t>
            </w:r>
            <w:r w:rsidRPr="005F79D9">
              <w:rPr>
                <w:rFonts w:eastAsia="Times New Roman"/>
              </w:rPr>
              <w:t xml:space="preserve"> to be used in or ne</w:t>
            </w:r>
            <w:r w:rsidR="00E851A9">
              <w:rPr>
                <w:rFonts w:eastAsia="Times New Roman"/>
              </w:rPr>
              <w:t xml:space="preserve">ar    </w:t>
            </w:r>
            <w:proofErr w:type="gramStart"/>
            <w:r w:rsidR="00E851A9">
              <w:rPr>
                <w:rFonts w:eastAsia="Times New Roman"/>
              </w:rPr>
              <w:t>ee</w:t>
            </w:r>
            <w:r w:rsidRPr="005F79D9">
              <w:rPr>
                <w:rFonts w:eastAsia="Times New Roman"/>
              </w:rPr>
              <w:t xml:space="preserve">e </w:t>
            </w:r>
            <w:r w:rsidR="00E851A9">
              <w:rPr>
                <w:rFonts w:eastAsia="Times New Roman"/>
              </w:rPr>
              <w:t xml:space="preserve"> the</w:t>
            </w:r>
            <w:proofErr w:type="gramEnd"/>
            <w:r w:rsidR="00E851A9">
              <w:rPr>
                <w:rFonts w:eastAsia="Times New Roman"/>
              </w:rPr>
              <w:t xml:space="preserve"> </w:t>
            </w:r>
            <w:r w:rsidRPr="005F79D9">
              <w:rPr>
                <w:rFonts w:eastAsia="Times New Roman"/>
              </w:rPr>
              <w:t>aircraft:</w:t>
            </w:r>
          </w:p>
          <w:p w14:paraId="17BF9F6D" w14:textId="35C74EEA" w:rsidR="00132CE7" w:rsidRPr="005F79D9" w:rsidRDefault="00132CE7" w:rsidP="003F4C8B">
            <w:pPr>
              <w:pStyle w:val="ListBullet"/>
              <w:spacing w:after="0"/>
              <w:rPr>
                <w:u w:val="single"/>
              </w:rPr>
            </w:pPr>
            <w:r w:rsidRPr="005F79D9">
              <w:t>Boxed Safety Matches (Red Heads etc.)</w:t>
            </w:r>
          </w:p>
          <w:p w14:paraId="2D53CDF3" w14:textId="77777777" w:rsidR="00132CE7" w:rsidRPr="005F79D9" w:rsidRDefault="00132CE7" w:rsidP="003F4C8B">
            <w:pPr>
              <w:pStyle w:val="ListBullet"/>
              <w:spacing w:after="0"/>
              <w:rPr>
                <w:u w:val="single"/>
              </w:rPr>
            </w:pPr>
            <w:r w:rsidRPr="005F79D9">
              <w:t>Disposable lighters (BIC etc.)</w:t>
            </w:r>
          </w:p>
        </w:tc>
      </w:tr>
      <w:tr w:rsidR="00132CE7" w:rsidRPr="00132CE7" w14:paraId="7B26D78D" w14:textId="77777777" w:rsidTr="00A22FEA">
        <w:trPr>
          <w:jc w:val="center"/>
        </w:trPr>
        <w:tc>
          <w:tcPr>
            <w:tcW w:w="2127" w:type="dxa"/>
          </w:tcPr>
          <w:p w14:paraId="3057260F" w14:textId="77777777" w:rsidR="00132CE7" w:rsidRPr="00132CE7" w:rsidRDefault="00132CE7" w:rsidP="003F4C8B">
            <w:pPr>
              <w:tabs>
                <w:tab w:val="left" w:pos="460"/>
                <w:tab w:val="center" w:pos="4320"/>
                <w:tab w:val="right" w:pos="8640"/>
              </w:tabs>
              <w:spacing w:after="0"/>
              <w:ind w:left="460" w:hanging="460"/>
              <w:rPr>
                <w:rFonts w:eastAsia="Times New Roman"/>
                <w:szCs w:val="20"/>
              </w:rPr>
            </w:pPr>
            <w:r w:rsidRPr="00132CE7">
              <w:rPr>
                <w:rFonts w:ascii="Arial Black" w:eastAsia="Times New Roman" w:hAnsi="Arial Black"/>
                <w:sz w:val="38"/>
                <w:szCs w:val="38"/>
              </w:rPr>
              <w:sym w:font="Wingdings" w:char="F0FB"/>
            </w:r>
            <w:r w:rsidRPr="00132CE7">
              <w:rPr>
                <w:rFonts w:ascii="Arial Black" w:eastAsia="Times New Roman" w:hAnsi="Arial Black"/>
                <w:sz w:val="38"/>
                <w:szCs w:val="20"/>
              </w:rPr>
              <w:t xml:space="preserve"> </w:t>
            </w:r>
            <w:r w:rsidRPr="00132CE7">
              <w:rPr>
                <w:rFonts w:ascii="Arial Black" w:eastAsia="Times New Roman" w:hAnsi="Arial Black"/>
                <w:sz w:val="38"/>
                <w:szCs w:val="20"/>
              </w:rPr>
              <w:tab/>
            </w:r>
            <w:r w:rsidRPr="00132CE7">
              <w:rPr>
                <w:rFonts w:ascii="Arial Black" w:eastAsia="Times New Roman" w:hAnsi="Arial Black"/>
              </w:rPr>
              <w:t>Prohibited</w:t>
            </w:r>
            <w:r w:rsidRPr="00132CE7">
              <w:rPr>
                <w:rFonts w:eastAsia="Times New Roman"/>
                <w:szCs w:val="20"/>
              </w:rPr>
              <w:t xml:space="preserve">:  </w:t>
            </w:r>
          </w:p>
        </w:tc>
        <w:tc>
          <w:tcPr>
            <w:tcW w:w="8046" w:type="dxa"/>
          </w:tcPr>
          <w:p w14:paraId="1A5BE50C" w14:textId="77777777" w:rsidR="00132CE7" w:rsidRPr="00132CE7" w:rsidRDefault="00132CE7" w:rsidP="00EA0940">
            <w:pPr>
              <w:numPr>
                <w:ilvl w:val="0"/>
                <w:numId w:val="5"/>
              </w:numPr>
              <w:tabs>
                <w:tab w:val="num" w:pos="317"/>
                <w:tab w:val="right" w:pos="8640"/>
              </w:tabs>
              <w:spacing w:after="0"/>
              <w:ind w:left="318" w:hanging="318"/>
              <w:rPr>
                <w:rFonts w:eastAsia="Times New Roman"/>
              </w:rPr>
            </w:pPr>
            <w:r w:rsidRPr="00132CE7">
              <w:rPr>
                <w:rFonts w:eastAsia="Times New Roman"/>
              </w:rPr>
              <w:t>Zippo Type (undissolved Liquid Fuel)</w:t>
            </w:r>
          </w:p>
          <w:p w14:paraId="526EAE70" w14:textId="77777777" w:rsidR="00132CE7" w:rsidRPr="00132CE7" w:rsidRDefault="00132CE7" w:rsidP="003F4C8B">
            <w:pPr>
              <w:pStyle w:val="ListBullet"/>
              <w:spacing w:after="0"/>
            </w:pPr>
            <w:r w:rsidRPr="00132CE7">
              <w:t>Book Type Matches</w:t>
            </w:r>
          </w:p>
        </w:tc>
      </w:tr>
    </w:tbl>
    <w:p w14:paraId="1C282666" w14:textId="77777777" w:rsidR="00132CE7" w:rsidRPr="00954786" w:rsidRDefault="00132CE7" w:rsidP="003F4C8B">
      <w:pPr>
        <w:shd w:val="clear" w:color="auto" w:fill="D9D9D9"/>
        <w:tabs>
          <w:tab w:val="center" w:pos="4320"/>
          <w:tab w:val="right" w:pos="8640"/>
          <w:tab w:val="left" w:pos="10490"/>
        </w:tabs>
        <w:spacing w:before="120" w:after="0"/>
        <w:rPr>
          <w:rFonts w:eastAsia="Times New Roman" w:cs="Arial"/>
          <w:b/>
        </w:rPr>
      </w:pPr>
      <w:r w:rsidRPr="00954786">
        <w:rPr>
          <w:rFonts w:eastAsia="Times New Roman" w:cs="Arial"/>
          <w:b/>
        </w:rPr>
        <w:t>Mobile Phones / Laptop Computers</w:t>
      </w:r>
    </w:p>
    <w:tbl>
      <w:tblPr>
        <w:tblW w:w="10349" w:type="dxa"/>
        <w:jc w:val="center"/>
        <w:tblLayout w:type="fixed"/>
        <w:tblCellMar>
          <w:top w:w="28" w:type="dxa"/>
          <w:bottom w:w="28" w:type="dxa"/>
        </w:tblCellMar>
        <w:tblLook w:val="01E0" w:firstRow="1" w:lastRow="1" w:firstColumn="1" w:lastColumn="1" w:noHBand="0" w:noVBand="0"/>
      </w:tblPr>
      <w:tblGrid>
        <w:gridCol w:w="2127"/>
        <w:gridCol w:w="8222"/>
      </w:tblGrid>
      <w:tr w:rsidR="00132CE7" w:rsidRPr="00132CE7" w14:paraId="60A4E001" w14:textId="77777777" w:rsidTr="00A22FEA">
        <w:trPr>
          <w:jc w:val="center"/>
        </w:trPr>
        <w:tc>
          <w:tcPr>
            <w:tcW w:w="2127" w:type="dxa"/>
          </w:tcPr>
          <w:p w14:paraId="4B55D95E" w14:textId="77777777" w:rsidR="00132CE7" w:rsidRPr="00132CE7" w:rsidRDefault="00132CE7" w:rsidP="003F4C8B">
            <w:pPr>
              <w:tabs>
                <w:tab w:val="left" w:pos="460"/>
                <w:tab w:val="center" w:pos="4320"/>
                <w:tab w:val="right" w:pos="8640"/>
              </w:tabs>
              <w:spacing w:after="0"/>
              <w:ind w:left="460" w:hanging="460"/>
              <w:rPr>
                <w:rFonts w:eastAsia="Times New Roman"/>
                <w:szCs w:val="20"/>
              </w:rPr>
            </w:pPr>
            <w:r w:rsidRPr="00132CE7">
              <w:rPr>
                <w:rFonts w:ascii="Arial Black" w:eastAsia="Times New Roman" w:hAnsi="Arial Black"/>
                <w:sz w:val="38"/>
                <w:szCs w:val="38"/>
              </w:rPr>
              <w:sym w:font="Wingdings" w:char="F0FC"/>
            </w:r>
            <w:r w:rsidRPr="00132CE7">
              <w:rPr>
                <w:rFonts w:ascii="Arial Black" w:eastAsia="Times New Roman" w:hAnsi="Arial Black"/>
                <w:sz w:val="38"/>
                <w:szCs w:val="20"/>
              </w:rPr>
              <w:tab/>
            </w:r>
            <w:r w:rsidRPr="00132CE7">
              <w:rPr>
                <w:rFonts w:ascii="Arial Black" w:eastAsia="Times New Roman" w:hAnsi="Arial Black"/>
              </w:rPr>
              <w:t>Permitted</w:t>
            </w:r>
            <w:r w:rsidRPr="00132CE7">
              <w:rPr>
                <w:rFonts w:eastAsia="Times New Roman"/>
              </w:rPr>
              <w:t xml:space="preserve">:   </w:t>
            </w:r>
          </w:p>
        </w:tc>
        <w:tc>
          <w:tcPr>
            <w:tcW w:w="8222" w:type="dxa"/>
          </w:tcPr>
          <w:p w14:paraId="3780BB79" w14:textId="77777777" w:rsidR="00132CE7" w:rsidRPr="00132CE7" w:rsidRDefault="00132CE7" w:rsidP="005A1A08">
            <w:pPr>
              <w:pStyle w:val="Tabledata"/>
            </w:pPr>
            <w:r w:rsidRPr="00132CE7">
              <w:t xml:space="preserve">Mobile phones and laptops can be carried on board the </w:t>
            </w:r>
            <w:proofErr w:type="gramStart"/>
            <w:r w:rsidRPr="00132CE7">
              <w:t>aircraft,</w:t>
            </w:r>
            <w:proofErr w:type="gramEnd"/>
            <w:r w:rsidRPr="00132CE7">
              <w:t xml:space="preserve"> </w:t>
            </w:r>
            <w:r w:rsidRPr="005F79D9">
              <w:t>however, mobile phones should</w:t>
            </w:r>
            <w:r w:rsidRPr="005F79D9">
              <w:rPr>
                <w:color w:val="B40A00"/>
              </w:rPr>
              <w:t xml:space="preserve"> </w:t>
            </w:r>
            <w:r w:rsidRPr="00954786">
              <w:rPr>
                <w:b/>
              </w:rPr>
              <w:t>not</w:t>
            </w:r>
            <w:r w:rsidRPr="005F79D9">
              <w:t xml:space="preserve"> be operated aboard the aircraft as they can cause interference with aircraft navigational equipment.</w:t>
            </w:r>
          </w:p>
        </w:tc>
      </w:tr>
      <w:tr w:rsidR="00132CE7" w:rsidRPr="00132CE7" w14:paraId="4C0C1463" w14:textId="77777777" w:rsidTr="00A22FEA">
        <w:trPr>
          <w:jc w:val="center"/>
        </w:trPr>
        <w:tc>
          <w:tcPr>
            <w:tcW w:w="2127" w:type="dxa"/>
          </w:tcPr>
          <w:p w14:paraId="30327868" w14:textId="77777777" w:rsidR="00132CE7" w:rsidRPr="00132CE7" w:rsidRDefault="00132CE7" w:rsidP="003F4C8B">
            <w:pPr>
              <w:tabs>
                <w:tab w:val="left" w:pos="460"/>
                <w:tab w:val="center" w:pos="4320"/>
                <w:tab w:val="right" w:pos="8640"/>
              </w:tabs>
              <w:spacing w:after="0"/>
              <w:ind w:left="460" w:hanging="460"/>
              <w:rPr>
                <w:rFonts w:eastAsia="Times New Roman"/>
                <w:szCs w:val="20"/>
              </w:rPr>
            </w:pPr>
            <w:r w:rsidRPr="00132CE7">
              <w:rPr>
                <w:rFonts w:ascii="Arial Black" w:eastAsia="Times New Roman" w:hAnsi="Arial Black"/>
                <w:sz w:val="38"/>
                <w:szCs w:val="38"/>
              </w:rPr>
              <w:sym w:font="Wingdings" w:char="F0FB"/>
            </w:r>
            <w:r w:rsidRPr="00132CE7">
              <w:rPr>
                <w:rFonts w:ascii="Arial Black" w:eastAsia="Times New Roman" w:hAnsi="Arial Black"/>
                <w:sz w:val="38"/>
                <w:szCs w:val="20"/>
              </w:rPr>
              <w:t xml:space="preserve"> </w:t>
            </w:r>
            <w:r w:rsidRPr="00132CE7">
              <w:rPr>
                <w:rFonts w:ascii="Arial Black" w:eastAsia="Times New Roman" w:hAnsi="Arial Black"/>
                <w:sz w:val="38"/>
                <w:szCs w:val="20"/>
              </w:rPr>
              <w:tab/>
            </w:r>
            <w:r w:rsidRPr="00132CE7">
              <w:rPr>
                <w:rFonts w:ascii="Arial Black" w:eastAsia="Times New Roman" w:hAnsi="Arial Black"/>
              </w:rPr>
              <w:t>Prohibited</w:t>
            </w:r>
            <w:r w:rsidRPr="00132CE7">
              <w:rPr>
                <w:rFonts w:eastAsia="Times New Roman"/>
              </w:rPr>
              <w:t xml:space="preserve">:  </w:t>
            </w:r>
          </w:p>
        </w:tc>
        <w:tc>
          <w:tcPr>
            <w:tcW w:w="8222" w:type="dxa"/>
          </w:tcPr>
          <w:p w14:paraId="1B41F2CB" w14:textId="77777777" w:rsidR="00132CE7" w:rsidRPr="00132CE7" w:rsidRDefault="00132CE7" w:rsidP="003F4C8B">
            <w:pPr>
              <w:tabs>
                <w:tab w:val="right" w:pos="8640"/>
              </w:tabs>
              <w:spacing w:after="0"/>
              <w:rPr>
                <w:rFonts w:eastAsia="Times New Roman"/>
              </w:rPr>
            </w:pPr>
            <w:r w:rsidRPr="00132CE7">
              <w:rPr>
                <w:rFonts w:eastAsia="Times New Roman"/>
              </w:rPr>
              <w:t xml:space="preserve">Laptops using Wireless network or mouse connections </w:t>
            </w:r>
            <w:r w:rsidRPr="005F79D9">
              <w:rPr>
                <w:rFonts w:eastAsia="Times New Roman"/>
              </w:rPr>
              <w:t xml:space="preserve">should </w:t>
            </w:r>
            <w:r w:rsidRPr="00954786">
              <w:rPr>
                <w:rFonts w:eastAsia="Times New Roman"/>
                <w:b/>
              </w:rPr>
              <w:t>not</w:t>
            </w:r>
            <w:r w:rsidRPr="005F79D9">
              <w:rPr>
                <w:rFonts w:eastAsia="Times New Roman"/>
              </w:rPr>
              <w:t xml:space="preserve"> be operated aboard the aircraft as they cause interference with the</w:t>
            </w:r>
            <w:r w:rsidRPr="00132CE7">
              <w:rPr>
                <w:rFonts w:eastAsia="Times New Roman"/>
              </w:rPr>
              <w:t xml:space="preserve"> aircraft navigational equipment.  Please disable all wireless connections if you intend to use your laptop during your flight.</w:t>
            </w:r>
          </w:p>
        </w:tc>
      </w:tr>
    </w:tbl>
    <w:p w14:paraId="1060DB99" w14:textId="60786804" w:rsidR="005B15EB" w:rsidRDefault="005B15EB" w:rsidP="005B15EB">
      <w:bookmarkStart w:id="84" w:name="_Appendix_D_–"/>
      <w:bookmarkEnd w:id="84"/>
    </w:p>
    <w:sectPr w:rsidR="005B15EB" w:rsidSect="00241AB7">
      <w:headerReference w:type="even" r:id="rId93"/>
      <w:headerReference w:type="default" r:id="rId94"/>
      <w:footerReference w:type="default" r:id="rId95"/>
      <w:headerReference w:type="first" r:id="rId96"/>
      <w:type w:val="continuous"/>
      <w:pgSz w:w="11900" w:h="16840" w:code="9"/>
      <w:pgMar w:top="1361" w:right="1247" w:bottom="907" w:left="130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A036" w14:textId="77777777" w:rsidR="00110E3D" w:rsidRDefault="00110E3D" w:rsidP="00D06E62">
      <w:r>
        <w:separator/>
      </w:r>
    </w:p>
  </w:endnote>
  <w:endnote w:type="continuationSeparator" w:id="0">
    <w:p w14:paraId="3A897BDA" w14:textId="77777777" w:rsidR="00110E3D" w:rsidRDefault="00110E3D"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 w:name="Gotham">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4EDC" w14:textId="3A536C16" w:rsidR="00543C5B" w:rsidRDefault="00543C5B" w:rsidP="00241AB7">
    <w:pPr>
      <w:pStyle w:val="Footer"/>
      <w:tabs>
        <w:tab w:val="clear" w:pos="9026"/>
        <w:tab w:val="left" w:pos="1095"/>
        <w:tab w:val="left" w:pos="8080"/>
      </w:tabs>
      <w:ind w:left="0"/>
    </w:pPr>
    <w:r w:rsidRPr="00627992">
      <w:rPr>
        <w:color w:val="C00000"/>
      </w:rPr>
      <w:t xml:space="preserve">The current version of this document is maintained on the </w:t>
    </w:r>
    <w:r>
      <w:rPr>
        <w:color w:val="C00000"/>
      </w:rPr>
      <w:t xml:space="preserve">Custodial Ops </w:t>
    </w:r>
    <w:r w:rsidRPr="00627992">
      <w:rPr>
        <w:color w:val="C00000"/>
      </w:rPr>
      <w:t>intranet page</w:t>
    </w:r>
    <w:r>
      <w:rPr>
        <w:color w:val="C00000"/>
      </w:rPr>
      <w:tab/>
    </w:r>
    <w:r w:rsidRPr="00627992">
      <w:t xml:space="preserve">Page </w:t>
    </w:r>
    <w:r w:rsidRPr="00627992">
      <w:fldChar w:fldCharType="begin"/>
    </w:r>
    <w:r w:rsidRPr="00627992">
      <w:instrText xml:space="preserve"> PAGE  \* Arabic  \* MERGEFORMAT </w:instrText>
    </w:r>
    <w:r w:rsidRPr="00627992">
      <w:fldChar w:fldCharType="separate"/>
    </w:r>
    <w:r>
      <w:rPr>
        <w:noProof/>
      </w:rPr>
      <w:t>21</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6B88" w14:textId="77777777" w:rsidR="00110E3D" w:rsidRDefault="00110E3D" w:rsidP="00D06E62">
      <w:r>
        <w:separator/>
      </w:r>
    </w:p>
  </w:footnote>
  <w:footnote w:type="continuationSeparator" w:id="0">
    <w:p w14:paraId="5B4A2FF5" w14:textId="77777777" w:rsidR="00110E3D" w:rsidRDefault="00110E3D" w:rsidP="00D06E62">
      <w:r>
        <w:continuationSeparator/>
      </w:r>
    </w:p>
  </w:footnote>
  <w:footnote w:id="1">
    <w:p w14:paraId="4B862C3B" w14:textId="559ECD05" w:rsidR="00A86992" w:rsidRDefault="00A86992">
      <w:pPr>
        <w:pStyle w:val="FootnoteText"/>
      </w:pPr>
      <w:r>
        <w:rPr>
          <w:rStyle w:val="FootnoteReference"/>
        </w:rPr>
        <w:footnoteRef/>
      </w:r>
      <w:r>
        <w:t xml:space="preserve"> </w:t>
      </w:r>
      <w:r w:rsidRPr="00D62D89">
        <w:t xml:space="preserve">Part 2, </w:t>
      </w:r>
      <w:r w:rsidRPr="00241AB7">
        <w:t>Division</w:t>
      </w:r>
      <w:r w:rsidRPr="00D62D89">
        <w:t xml:space="preserve"> 2, </w:t>
      </w:r>
      <w:r>
        <w:t>s.</w:t>
      </w:r>
      <w:r w:rsidRPr="00D62D89">
        <w:t xml:space="preserve"> 18</w:t>
      </w:r>
      <w:r>
        <w:t xml:space="preserve"> </w:t>
      </w:r>
      <w:r w:rsidRPr="00992D84">
        <w:rPr>
          <w:i/>
          <w:iCs/>
        </w:rPr>
        <w:t>Court Security and Custodial Services Act 1999</w:t>
      </w:r>
    </w:p>
  </w:footnote>
  <w:footnote w:id="2">
    <w:p w14:paraId="5CF46288" w14:textId="77777777" w:rsidR="00543C5B" w:rsidRPr="00CD6A38" w:rsidRDefault="00543C5B" w:rsidP="00241AB7">
      <w:pPr>
        <w:pStyle w:val="FootnoteText"/>
        <w:spacing w:after="120"/>
        <w:rPr>
          <w:rFonts w:eastAsia="Calibri"/>
          <w:lang w:eastAsia="en-AU"/>
        </w:rPr>
      </w:pPr>
      <w:r>
        <w:rPr>
          <w:rStyle w:val="FootnoteReference"/>
        </w:rPr>
        <w:footnoteRef/>
      </w:r>
      <w:r>
        <w:t xml:space="preserve"> </w:t>
      </w:r>
      <w:r w:rsidRPr="00D741CF">
        <w:rPr>
          <w:i/>
          <w:iCs/>
        </w:rPr>
        <w:t>Prisoners (Interstate Transfer) Act 1983, Prisoners (Interstate Transfer) Regulations 1984</w:t>
      </w:r>
    </w:p>
  </w:footnote>
  <w:footnote w:id="3">
    <w:p w14:paraId="2674F431" w14:textId="02273A84" w:rsidR="00543C5B" w:rsidRPr="00951D9C" w:rsidRDefault="00543C5B" w:rsidP="00241AB7">
      <w:pPr>
        <w:pStyle w:val="FootnoteText"/>
        <w:spacing w:after="120"/>
        <w:rPr>
          <w:rFonts w:eastAsia="Calibri"/>
          <w:lang w:eastAsia="en-AU"/>
        </w:rPr>
      </w:pPr>
      <w:r>
        <w:rPr>
          <w:rStyle w:val="FootnoteReference"/>
        </w:rPr>
        <w:footnoteRef/>
      </w:r>
      <w:r>
        <w:t xml:space="preserve"> </w:t>
      </w:r>
      <w:r w:rsidRPr="00D741CF">
        <w:rPr>
          <w:i/>
          <w:iCs/>
        </w:rPr>
        <w:t>International Transfer of Prisoners Act 1997</w:t>
      </w:r>
      <w:r w:rsidR="000F27E9">
        <w:rPr>
          <w:i/>
          <w:iCs/>
        </w:rPr>
        <w:t xml:space="preserve"> (Cth)</w:t>
      </w:r>
      <w:r w:rsidRPr="00D741CF">
        <w:rPr>
          <w:i/>
          <w:iCs/>
        </w:rPr>
        <w:t>, Prisoners (International Transfer) Act 2000</w:t>
      </w:r>
    </w:p>
  </w:footnote>
  <w:footnote w:id="4">
    <w:p w14:paraId="6FC8CE25" w14:textId="5A1898DF" w:rsidR="00543C5B" w:rsidRPr="00024600" w:rsidRDefault="00543C5B" w:rsidP="007F2EA2">
      <w:pPr>
        <w:rPr>
          <w:rFonts w:eastAsia="Calibri"/>
          <w:lang w:eastAsia="en-AU"/>
        </w:rPr>
      </w:pPr>
      <w:r>
        <w:rPr>
          <w:rStyle w:val="FootnoteReference"/>
        </w:rPr>
        <w:footnoteRef/>
      </w:r>
      <w:r>
        <w:t xml:space="preserve"> </w:t>
      </w:r>
      <w:r>
        <w:rPr>
          <w:i/>
          <w:sz w:val="20"/>
          <w:szCs w:val="20"/>
        </w:rPr>
        <w:t xml:space="preserve">Aviation Transport </w:t>
      </w:r>
      <w:r w:rsidR="002D4963">
        <w:rPr>
          <w:i/>
          <w:sz w:val="20"/>
          <w:szCs w:val="20"/>
        </w:rPr>
        <w:t xml:space="preserve">Security </w:t>
      </w:r>
      <w:r>
        <w:rPr>
          <w:i/>
          <w:sz w:val="20"/>
          <w:szCs w:val="20"/>
        </w:rPr>
        <w:t>Regulations 2005</w:t>
      </w:r>
      <w:r w:rsidR="002D4963">
        <w:rPr>
          <w:i/>
          <w:sz w:val="20"/>
          <w:szCs w:val="20"/>
        </w:rPr>
        <w:t xml:space="preserve"> (Cth)</w:t>
      </w:r>
    </w:p>
  </w:footnote>
  <w:footnote w:id="5">
    <w:p w14:paraId="05995330" w14:textId="77777777" w:rsidR="00543C5B" w:rsidRDefault="00543C5B" w:rsidP="00543C5B">
      <w:pPr>
        <w:pStyle w:val="FootnoteText"/>
      </w:pPr>
      <w:r>
        <w:rPr>
          <w:rStyle w:val="FootnoteReference"/>
        </w:rPr>
        <w:footnoteRef/>
      </w:r>
      <w:r>
        <w:t xml:space="preserve"> </w:t>
      </w:r>
      <w:r w:rsidRPr="003D7802">
        <w:rPr>
          <w:i/>
        </w:rPr>
        <w:t>Aviation Transport Security Regulations 2005 (Cth)</w:t>
      </w:r>
    </w:p>
  </w:footnote>
  <w:footnote w:id="6">
    <w:p w14:paraId="661901B9" w14:textId="77777777" w:rsidR="00543C5B" w:rsidRPr="00024600" w:rsidRDefault="00543C5B" w:rsidP="005E536D">
      <w:pPr>
        <w:pStyle w:val="FootnoteText"/>
        <w:rPr>
          <w:rFonts w:eastAsia="Calibri"/>
          <w:lang w:eastAsia="en-AU"/>
        </w:rPr>
      </w:pPr>
      <w:r>
        <w:rPr>
          <w:rStyle w:val="FootnoteReference"/>
        </w:rPr>
        <w:footnoteRef/>
      </w:r>
      <w:r>
        <w:t xml:space="preserve"> </w:t>
      </w:r>
      <w:r w:rsidRPr="00992D84">
        <w:rPr>
          <w:i/>
          <w:iCs/>
        </w:rPr>
        <w:t>Prisoners (Interstate Transfer) Act 1983, Prisoners (International Transfer) Act 2000 &amp; International Transfer of Prisoners Act 1997 (Cth)</w:t>
      </w:r>
    </w:p>
  </w:footnote>
  <w:footnote w:id="7">
    <w:p w14:paraId="6863F344" w14:textId="77777777" w:rsidR="00543C5B" w:rsidRDefault="00543C5B" w:rsidP="0062334B">
      <w:pPr>
        <w:pStyle w:val="FootnoteText"/>
      </w:pPr>
      <w:r>
        <w:rPr>
          <w:rStyle w:val="FootnoteReference"/>
        </w:rPr>
        <w:footnoteRef/>
      </w:r>
      <w:r>
        <w:t xml:space="preserve"> </w:t>
      </w:r>
      <w:r w:rsidRPr="00A35855">
        <w:rPr>
          <w:i/>
        </w:rPr>
        <w:t>Aviation Transport Security Regulations 2005 (Cth)</w:t>
      </w:r>
    </w:p>
  </w:footnote>
  <w:footnote w:id="8">
    <w:p w14:paraId="5D786878" w14:textId="77777777" w:rsidR="00543C5B" w:rsidRDefault="00543C5B" w:rsidP="00A97849">
      <w:pPr>
        <w:pStyle w:val="FootnoteText"/>
      </w:pPr>
      <w:r>
        <w:rPr>
          <w:rStyle w:val="FootnoteReference"/>
        </w:rPr>
        <w:footnoteRef/>
      </w:r>
      <w:r>
        <w:t xml:space="preserve"> </w:t>
      </w:r>
      <w:r w:rsidRPr="003D7802">
        <w:rPr>
          <w:i/>
        </w:rPr>
        <w:t>Aviation Transport Security Regulations 2005 (Cth)</w:t>
      </w:r>
    </w:p>
  </w:footnote>
  <w:footnote w:id="9">
    <w:p w14:paraId="6F4CAB97" w14:textId="020709B1" w:rsidR="00543C5B" w:rsidRDefault="00543C5B" w:rsidP="00711744">
      <w:pPr>
        <w:pStyle w:val="FootnoteText"/>
      </w:pPr>
      <w:r>
        <w:rPr>
          <w:rStyle w:val="FootnoteReference"/>
        </w:rPr>
        <w:footnoteRef/>
      </w:r>
      <w:r>
        <w:t xml:space="preserve"> s. 88 </w:t>
      </w:r>
      <w:r w:rsidRPr="00D71AD1">
        <w:rPr>
          <w:i/>
        </w:rPr>
        <w:t>Prisons Act 1981</w:t>
      </w:r>
      <w:r>
        <w:t>, r. 54</w:t>
      </w:r>
      <w:r w:rsidR="003908EB">
        <w:t>N, 54O, 54P, 54Q, 54R</w:t>
      </w:r>
      <w:r>
        <w:t xml:space="preserve"> </w:t>
      </w:r>
      <w:r w:rsidRPr="00D71AD1">
        <w:rPr>
          <w:i/>
        </w:rPr>
        <w:t>Prisons Regulations 1982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133A" w14:textId="4E3F67F1" w:rsidR="00543C5B" w:rsidRDefault="00543C5B"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430B51">
      <w:rPr>
        <w:noProof/>
      </w:rPr>
      <w:t>COPP 12.4 Prisoner Transfers</w:t>
    </w:r>
    <w:r>
      <w:rPr>
        <w:noProof/>
      </w:rPr>
      <w:fldChar w:fldCharType="end"/>
    </w:r>
    <w:r>
      <w:rPr>
        <w:noProof/>
      </w:rPr>
      <w:t xml:space="preserve"> v2.0</w:t>
    </w:r>
  </w:p>
  <w:p w14:paraId="2B60695E" w14:textId="77777777" w:rsidR="00543C5B" w:rsidRDefault="00543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DA49" w14:textId="6B605ACB" w:rsidR="00543C5B" w:rsidRDefault="00543C5B">
    <w:pPr>
      <w:pStyle w:val="Header"/>
    </w:pPr>
    <w:r w:rsidRPr="008114B3">
      <w:rPr>
        <w:rFonts w:cs="Arial"/>
        <w:noProof/>
        <w:sz w:val="56"/>
        <w:szCs w:val="56"/>
        <w:lang w:eastAsia="en-AU"/>
      </w:rPr>
      <mc:AlternateContent>
        <mc:Choice Requires="wps">
          <w:drawing>
            <wp:anchor distT="0" distB="0" distL="114300" distR="114300" simplePos="0" relativeHeight="251657216" behindDoc="0" locked="0" layoutInCell="1" allowOverlap="1" wp14:anchorId="73A83571" wp14:editId="171728C3">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406B582D" w14:textId="77777777" w:rsidR="00543C5B" w:rsidRPr="00464E72" w:rsidRDefault="00543C5B"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83571" id="_x0000_t202" coordsize="21600,21600" o:spt="202" path="m,l,21600r21600,l21600,xe">
              <v:stroke joinstyle="miter"/>
              <v:path gradientshapeok="t" o:connecttype="rect"/>
            </v:shapetype>
            <v:shape id="Text Box 1" o:spid="_x0000_s1027" type="#_x0000_t202" style="position:absolute;margin-left:14.3pt;margin-top:17.4pt;width:129.75pt;height:23.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1483379727"/>
                    </w:sdtPr>
                    <w:sdtEndPr>
                      <w:rPr>
                        <w:sz w:val="20"/>
                        <w:szCs w:val="20"/>
                      </w:rPr>
                    </w:sdtEndPr>
                    <w:sdtContent>
                      <w:p w14:paraId="406B582D" w14:textId="77777777" w:rsidR="00543C5B" w:rsidRPr="00464E72" w:rsidRDefault="00543C5B"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56192" behindDoc="0" locked="0" layoutInCell="1" allowOverlap="1" wp14:anchorId="6E838C4A" wp14:editId="47A9EFB7">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EAFD1F" w14:textId="77777777" w:rsidR="00543C5B" w:rsidRDefault="00543C5B"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38C4A" id="Text Box 21" o:spid="_x0000_s1028" type="#_x0000_t202" style="position:absolute;margin-left:200.3pt;margin-top:-1.35pt;width:312.7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57EAFD1F" w14:textId="77777777" w:rsidR="00543C5B" w:rsidRDefault="00543C5B" w:rsidP="00B937D8">
                    <w:pPr>
                      <w:pStyle w:val="Publicationtitle"/>
                      <w:rPr>
                        <w:rFonts w:hint="eastAsia"/>
                      </w:rPr>
                    </w:pPr>
                    <w:r>
                      <w:t>Commissioner’s Operating Policy and Procedure (COPP)</w:t>
                    </w:r>
                  </w:p>
                </w:txbxContent>
              </v:textbox>
            </v:shape>
          </w:pict>
        </mc:Fallback>
      </mc:AlternateContent>
    </w:r>
    <w:r>
      <w:rPr>
        <w:noProof/>
        <w:lang w:eastAsia="en-AU"/>
      </w:rPr>
      <w:drawing>
        <wp:anchor distT="0" distB="0" distL="114300" distR="114300" simplePos="0" relativeHeight="251658240" behindDoc="1" locked="0" layoutInCell="1" allowOverlap="1" wp14:anchorId="5D5E0AA2" wp14:editId="7BCAC9CE">
          <wp:simplePos x="0" y="0"/>
          <wp:positionH relativeFrom="page">
            <wp:posOffset>-29210</wp:posOffset>
          </wp:positionH>
          <wp:positionV relativeFrom="page">
            <wp:posOffset>-59055</wp:posOffset>
          </wp:positionV>
          <wp:extent cx="7580630" cy="10719435"/>
          <wp:effectExtent l="0" t="0" r="127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24DA" w14:textId="77777777" w:rsidR="00543C5B" w:rsidRDefault="00543C5B">
    <w:pPr>
      <w:pStyle w:val="Header"/>
    </w:pPr>
  </w:p>
  <w:p w14:paraId="3120BA61" w14:textId="77777777" w:rsidR="00543C5B" w:rsidRDefault="00543C5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6B4A" w14:textId="2236FC02" w:rsidR="00543C5B" w:rsidRDefault="00543C5B"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886C22">
      <w:rPr>
        <w:noProof/>
      </w:rPr>
      <w:t>COPP 12.4 Prisoner Transfers</w:t>
    </w:r>
    <w:r>
      <w:rPr>
        <w:noProof/>
      </w:rPr>
      <w:fldChar w:fldCharType="end"/>
    </w:r>
    <w:r>
      <w:rPr>
        <w:noProof/>
      </w:rPr>
      <w:t xml:space="preserve"> </w:t>
    </w:r>
    <w:r w:rsidR="00677EBB">
      <w:rPr>
        <w:noProof/>
      </w:rPr>
      <w:t>v</w:t>
    </w:r>
    <w:r w:rsidR="00D95221">
      <w:rPr>
        <w:noProof/>
      </w:rPr>
      <w:t>6</w:t>
    </w:r>
    <w:r w:rsidR="00605CFE">
      <w:rPr>
        <w:noProof/>
      </w:rPr>
      <w:t>.0</w:t>
    </w:r>
  </w:p>
  <w:p w14:paraId="0D71AB03" w14:textId="77777777" w:rsidR="00543C5B" w:rsidRDefault="00543C5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CEDB" w14:textId="77777777" w:rsidR="00543C5B" w:rsidRDefault="00543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2C1B42"/>
    <w:lvl w:ilvl="0">
      <w:start w:val="1"/>
      <w:numFmt w:val="bullet"/>
      <w:pStyle w:val="ListBullet4"/>
      <w:lvlText w:val="o"/>
      <w:lvlJc w:val="left"/>
      <w:pPr>
        <w:ind w:left="360" w:hanging="360"/>
      </w:pPr>
      <w:rPr>
        <w:rFonts w:ascii="Courier New" w:hAnsi="Courier New" w:cs="Courier New" w:hint="default"/>
      </w:rPr>
    </w:lvl>
  </w:abstractNum>
  <w:abstractNum w:abstractNumId="1" w15:restartNumberingAfterBreak="0">
    <w:nsid w:val="02FD64CD"/>
    <w:multiLevelType w:val="hybridMultilevel"/>
    <w:tmpl w:val="AFC6EEBE"/>
    <w:lvl w:ilvl="0" w:tplc="0C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05B8113D"/>
    <w:multiLevelType w:val="multilevel"/>
    <w:tmpl w:val="477CE0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A5360B"/>
    <w:multiLevelType w:val="hybridMultilevel"/>
    <w:tmpl w:val="0E424F36"/>
    <w:lvl w:ilvl="0" w:tplc="0C090001">
      <w:start w:val="1"/>
      <w:numFmt w:val="bullet"/>
      <w:lvlText w:val=""/>
      <w:lvlJc w:val="left"/>
      <w:pPr>
        <w:ind w:left="720" w:hanging="360"/>
      </w:pPr>
      <w:rPr>
        <w:rFonts w:ascii="Symbol" w:hAnsi="Symbol" w:hint="default"/>
        <w:b w:val="0"/>
        <w:i w:val="0"/>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2552747F"/>
    <w:multiLevelType w:val="hybridMultilevel"/>
    <w:tmpl w:val="4C7219A0"/>
    <w:lvl w:ilvl="0" w:tplc="845E991E">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507E2F"/>
    <w:multiLevelType w:val="hybridMultilevel"/>
    <w:tmpl w:val="35AC85D2"/>
    <w:lvl w:ilvl="0" w:tplc="406AACC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862F66"/>
    <w:multiLevelType w:val="hybridMultilevel"/>
    <w:tmpl w:val="0F1C1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4E5135"/>
    <w:multiLevelType w:val="hybridMultilevel"/>
    <w:tmpl w:val="93C69B46"/>
    <w:lvl w:ilvl="0" w:tplc="55EEF102">
      <w:start w:val="1"/>
      <w:numFmt w:val="bullet"/>
      <w:lvlText w:val="o"/>
      <w:lvlJc w:val="left"/>
      <w:pPr>
        <w:ind w:left="720" w:hanging="360"/>
      </w:pPr>
      <w:rPr>
        <w:rFonts w:ascii="Courier New" w:hAnsi="Courier New" w:hint="default"/>
        <w:strike w:val="0"/>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C10643"/>
    <w:multiLevelType w:val="multilevel"/>
    <w:tmpl w:val="7E564876"/>
    <w:lvl w:ilvl="0">
      <w:start w:val="6"/>
      <w:numFmt w:val="decimal"/>
      <w:lvlText w:val="%1"/>
      <w:lvlJc w:val="left"/>
      <w:pPr>
        <w:ind w:left="543" w:hanging="404"/>
      </w:pPr>
      <w:rPr>
        <w:rFonts w:hint="default"/>
      </w:rPr>
    </w:lvl>
    <w:lvl w:ilvl="1">
      <w:start w:val="3"/>
      <w:numFmt w:val="decimal"/>
      <w:lvlText w:val="%1.%2"/>
      <w:lvlJc w:val="left"/>
      <w:pPr>
        <w:ind w:left="543" w:hanging="404"/>
      </w:pPr>
      <w:rPr>
        <w:rFonts w:ascii="Arial" w:eastAsia="Arial" w:hAnsi="Arial" w:cs="Arial" w:hint="default"/>
        <w:b/>
        <w:bCs/>
        <w:w w:val="100"/>
        <w:sz w:val="24"/>
        <w:szCs w:val="24"/>
      </w:rPr>
    </w:lvl>
    <w:lvl w:ilvl="2">
      <w:start w:val="1"/>
      <w:numFmt w:val="decimal"/>
      <w:lvlText w:val="%1.%2.%3"/>
      <w:lvlJc w:val="left"/>
      <w:pPr>
        <w:ind w:left="860" w:hanging="720"/>
      </w:pPr>
      <w:rPr>
        <w:rFonts w:ascii="Arial" w:eastAsia="Arial" w:hAnsi="Arial" w:cs="Arial" w:hint="default"/>
        <w:spacing w:val="-15"/>
        <w:w w:val="100"/>
        <w:sz w:val="24"/>
        <w:szCs w:val="24"/>
      </w:rPr>
    </w:lvl>
    <w:lvl w:ilvl="3">
      <w:numFmt w:val="bullet"/>
      <w:lvlText w:val=""/>
      <w:lvlJc w:val="left"/>
      <w:pPr>
        <w:ind w:left="1272" w:hanging="281"/>
      </w:pPr>
      <w:rPr>
        <w:rFonts w:ascii="Symbol" w:eastAsia="Symbol" w:hAnsi="Symbol" w:cs="Symbol" w:hint="default"/>
        <w:w w:val="100"/>
        <w:sz w:val="24"/>
        <w:szCs w:val="24"/>
      </w:rPr>
    </w:lvl>
    <w:lvl w:ilvl="4">
      <w:numFmt w:val="bullet"/>
      <w:lvlText w:val="o"/>
      <w:lvlJc w:val="left"/>
      <w:pPr>
        <w:ind w:left="1700" w:hanging="284"/>
      </w:pPr>
      <w:rPr>
        <w:rFonts w:ascii="Courier New" w:eastAsia="Courier New" w:hAnsi="Courier New" w:cs="Courier New" w:hint="default"/>
        <w:w w:val="100"/>
        <w:sz w:val="24"/>
        <w:szCs w:val="24"/>
      </w:rPr>
    </w:lvl>
    <w:lvl w:ilvl="5">
      <w:numFmt w:val="bullet"/>
      <w:lvlText w:val="•"/>
      <w:lvlJc w:val="left"/>
      <w:pPr>
        <w:ind w:left="4056" w:hanging="284"/>
      </w:pPr>
      <w:rPr>
        <w:rFonts w:hint="default"/>
      </w:rPr>
    </w:lvl>
    <w:lvl w:ilvl="6">
      <w:numFmt w:val="bullet"/>
      <w:lvlText w:val="•"/>
      <w:lvlJc w:val="left"/>
      <w:pPr>
        <w:ind w:left="5234" w:hanging="284"/>
      </w:pPr>
      <w:rPr>
        <w:rFonts w:hint="default"/>
      </w:rPr>
    </w:lvl>
    <w:lvl w:ilvl="7">
      <w:numFmt w:val="bullet"/>
      <w:lvlText w:val="•"/>
      <w:lvlJc w:val="left"/>
      <w:pPr>
        <w:ind w:left="6412" w:hanging="284"/>
      </w:pPr>
      <w:rPr>
        <w:rFonts w:hint="default"/>
      </w:rPr>
    </w:lvl>
    <w:lvl w:ilvl="8">
      <w:numFmt w:val="bullet"/>
      <w:lvlText w:val="•"/>
      <w:lvlJc w:val="left"/>
      <w:pPr>
        <w:ind w:left="7590" w:hanging="284"/>
      </w:pPr>
      <w:rPr>
        <w:rFonts w:hint="default"/>
      </w:rPr>
    </w:lvl>
  </w:abstractNum>
  <w:abstractNum w:abstractNumId="9" w15:restartNumberingAfterBreak="0">
    <w:nsid w:val="313444FB"/>
    <w:multiLevelType w:val="multilevel"/>
    <w:tmpl w:val="995034E4"/>
    <w:lvl w:ilvl="0">
      <w:start w:val="6"/>
      <w:numFmt w:val="decimal"/>
      <w:lvlText w:val="%1"/>
      <w:lvlJc w:val="left"/>
      <w:pPr>
        <w:ind w:left="543" w:hanging="404"/>
      </w:pPr>
      <w:rPr>
        <w:rFonts w:hint="default"/>
      </w:rPr>
    </w:lvl>
    <w:lvl w:ilvl="1">
      <w:start w:val="3"/>
      <w:numFmt w:val="decimal"/>
      <w:lvlText w:val="%1.%2"/>
      <w:lvlJc w:val="left"/>
      <w:pPr>
        <w:ind w:left="543" w:hanging="404"/>
      </w:pPr>
      <w:rPr>
        <w:rFonts w:ascii="Arial" w:eastAsia="Arial" w:hAnsi="Arial" w:cs="Arial" w:hint="default"/>
        <w:b/>
        <w:bCs/>
        <w:w w:val="100"/>
        <w:sz w:val="24"/>
        <w:szCs w:val="24"/>
      </w:rPr>
    </w:lvl>
    <w:lvl w:ilvl="2">
      <w:start w:val="1"/>
      <w:numFmt w:val="decimal"/>
      <w:lvlText w:val="%1.%2.%3"/>
      <w:lvlJc w:val="left"/>
      <w:pPr>
        <w:ind w:left="860" w:hanging="720"/>
      </w:pPr>
      <w:rPr>
        <w:rFonts w:ascii="Arial" w:eastAsia="Arial" w:hAnsi="Arial" w:cs="Arial" w:hint="default"/>
        <w:spacing w:val="-15"/>
        <w:w w:val="100"/>
        <w:sz w:val="24"/>
        <w:szCs w:val="24"/>
      </w:rPr>
    </w:lvl>
    <w:lvl w:ilvl="3">
      <w:numFmt w:val="bullet"/>
      <w:lvlText w:val=""/>
      <w:lvlJc w:val="left"/>
      <w:pPr>
        <w:ind w:left="1272" w:hanging="281"/>
      </w:pPr>
      <w:rPr>
        <w:rFonts w:ascii="Symbol" w:eastAsia="Symbol" w:hAnsi="Symbol" w:cs="Symbol" w:hint="default"/>
        <w:w w:val="100"/>
        <w:sz w:val="24"/>
        <w:szCs w:val="24"/>
      </w:rPr>
    </w:lvl>
    <w:lvl w:ilvl="4">
      <w:start w:val="1"/>
      <w:numFmt w:val="upperRoman"/>
      <w:lvlText w:val="%5."/>
      <w:lvlJc w:val="right"/>
      <w:pPr>
        <w:ind w:left="1700" w:hanging="284"/>
      </w:pPr>
      <w:rPr>
        <w:rFonts w:hint="default"/>
        <w:w w:val="100"/>
        <w:sz w:val="24"/>
        <w:szCs w:val="24"/>
      </w:rPr>
    </w:lvl>
    <w:lvl w:ilvl="5">
      <w:numFmt w:val="bullet"/>
      <w:lvlText w:val="•"/>
      <w:lvlJc w:val="left"/>
      <w:pPr>
        <w:ind w:left="4056" w:hanging="284"/>
      </w:pPr>
      <w:rPr>
        <w:rFonts w:hint="default"/>
      </w:rPr>
    </w:lvl>
    <w:lvl w:ilvl="6">
      <w:numFmt w:val="bullet"/>
      <w:lvlText w:val="•"/>
      <w:lvlJc w:val="left"/>
      <w:pPr>
        <w:ind w:left="5234" w:hanging="284"/>
      </w:pPr>
      <w:rPr>
        <w:rFonts w:hint="default"/>
      </w:rPr>
    </w:lvl>
    <w:lvl w:ilvl="7">
      <w:numFmt w:val="bullet"/>
      <w:lvlText w:val="•"/>
      <w:lvlJc w:val="left"/>
      <w:pPr>
        <w:ind w:left="6412" w:hanging="284"/>
      </w:pPr>
      <w:rPr>
        <w:rFonts w:hint="default"/>
      </w:rPr>
    </w:lvl>
    <w:lvl w:ilvl="8">
      <w:numFmt w:val="bullet"/>
      <w:lvlText w:val="•"/>
      <w:lvlJc w:val="left"/>
      <w:pPr>
        <w:ind w:left="7590" w:hanging="284"/>
      </w:pPr>
      <w:rPr>
        <w:rFonts w:hint="default"/>
      </w:rPr>
    </w:lvl>
  </w:abstractNum>
  <w:abstractNum w:abstractNumId="10" w15:restartNumberingAfterBreak="0">
    <w:nsid w:val="336F60D9"/>
    <w:multiLevelType w:val="hybridMultilevel"/>
    <w:tmpl w:val="62B8B7DC"/>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3715536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8A2BDE"/>
    <w:multiLevelType w:val="hybridMultilevel"/>
    <w:tmpl w:val="5606B1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4A79AE"/>
    <w:multiLevelType w:val="hybridMultilevel"/>
    <w:tmpl w:val="E6749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8245B3"/>
    <w:multiLevelType w:val="hybridMultilevel"/>
    <w:tmpl w:val="579430B2"/>
    <w:lvl w:ilvl="0" w:tplc="FB0809EE">
      <w:start w:val="1"/>
      <w:numFmt w:val="lowerLetter"/>
      <w:pStyle w:val="ListNumber"/>
      <w:lvlText w:val="%1)"/>
      <w:lvlJc w:val="left"/>
      <w:pPr>
        <w:ind w:left="1077" w:hanging="397"/>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982454"/>
    <w:multiLevelType w:val="hybridMultilevel"/>
    <w:tmpl w:val="932C8A64"/>
    <w:lvl w:ilvl="0" w:tplc="1A743382">
      <w:start w:val="1"/>
      <w:numFmt w:val="lowerRoman"/>
      <w:lvlText w:val="(%1)"/>
      <w:lvlJc w:val="left"/>
      <w:pPr>
        <w:tabs>
          <w:tab w:val="num" w:pos="2608"/>
        </w:tabs>
        <w:ind w:left="2608" w:hanging="720"/>
      </w:pPr>
      <w:rPr>
        <w:rFonts w:hint="default"/>
      </w:rPr>
    </w:lvl>
    <w:lvl w:ilvl="1" w:tplc="0C090019" w:tentative="1">
      <w:start w:val="1"/>
      <w:numFmt w:val="lowerLetter"/>
      <w:lvlText w:val="%2."/>
      <w:lvlJc w:val="left"/>
      <w:pPr>
        <w:tabs>
          <w:tab w:val="num" w:pos="2968"/>
        </w:tabs>
        <w:ind w:left="2968" w:hanging="360"/>
      </w:pPr>
    </w:lvl>
    <w:lvl w:ilvl="2" w:tplc="0C09001B" w:tentative="1">
      <w:start w:val="1"/>
      <w:numFmt w:val="lowerRoman"/>
      <w:lvlText w:val="%3."/>
      <w:lvlJc w:val="right"/>
      <w:pPr>
        <w:tabs>
          <w:tab w:val="num" w:pos="3688"/>
        </w:tabs>
        <w:ind w:left="3688" w:hanging="180"/>
      </w:pPr>
    </w:lvl>
    <w:lvl w:ilvl="3" w:tplc="0C09000F" w:tentative="1">
      <w:start w:val="1"/>
      <w:numFmt w:val="decimal"/>
      <w:lvlText w:val="%4."/>
      <w:lvlJc w:val="left"/>
      <w:pPr>
        <w:tabs>
          <w:tab w:val="num" w:pos="4408"/>
        </w:tabs>
        <w:ind w:left="4408" w:hanging="360"/>
      </w:pPr>
    </w:lvl>
    <w:lvl w:ilvl="4" w:tplc="0C090019" w:tentative="1">
      <w:start w:val="1"/>
      <w:numFmt w:val="lowerLetter"/>
      <w:lvlText w:val="%5."/>
      <w:lvlJc w:val="left"/>
      <w:pPr>
        <w:tabs>
          <w:tab w:val="num" w:pos="5128"/>
        </w:tabs>
        <w:ind w:left="5128" w:hanging="360"/>
      </w:pPr>
    </w:lvl>
    <w:lvl w:ilvl="5" w:tplc="0C09001B" w:tentative="1">
      <w:start w:val="1"/>
      <w:numFmt w:val="lowerRoman"/>
      <w:lvlText w:val="%6."/>
      <w:lvlJc w:val="right"/>
      <w:pPr>
        <w:tabs>
          <w:tab w:val="num" w:pos="5848"/>
        </w:tabs>
        <w:ind w:left="5848" w:hanging="180"/>
      </w:pPr>
    </w:lvl>
    <w:lvl w:ilvl="6" w:tplc="0C09000F" w:tentative="1">
      <w:start w:val="1"/>
      <w:numFmt w:val="decimal"/>
      <w:lvlText w:val="%7."/>
      <w:lvlJc w:val="left"/>
      <w:pPr>
        <w:tabs>
          <w:tab w:val="num" w:pos="6568"/>
        </w:tabs>
        <w:ind w:left="6568" w:hanging="360"/>
      </w:pPr>
    </w:lvl>
    <w:lvl w:ilvl="7" w:tplc="0C090019" w:tentative="1">
      <w:start w:val="1"/>
      <w:numFmt w:val="lowerLetter"/>
      <w:lvlText w:val="%8."/>
      <w:lvlJc w:val="left"/>
      <w:pPr>
        <w:tabs>
          <w:tab w:val="num" w:pos="7288"/>
        </w:tabs>
        <w:ind w:left="7288" w:hanging="360"/>
      </w:pPr>
    </w:lvl>
    <w:lvl w:ilvl="8" w:tplc="0C09001B" w:tentative="1">
      <w:start w:val="1"/>
      <w:numFmt w:val="lowerRoman"/>
      <w:lvlText w:val="%9."/>
      <w:lvlJc w:val="right"/>
      <w:pPr>
        <w:tabs>
          <w:tab w:val="num" w:pos="8008"/>
        </w:tabs>
        <w:ind w:left="8008" w:hanging="180"/>
      </w:pPr>
    </w:lvl>
  </w:abstractNum>
  <w:abstractNum w:abstractNumId="16" w15:restartNumberingAfterBreak="0">
    <w:nsid w:val="6D8F5D7E"/>
    <w:multiLevelType w:val="hybridMultilevel"/>
    <w:tmpl w:val="852A2C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541FCF"/>
    <w:multiLevelType w:val="hybridMultilevel"/>
    <w:tmpl w:val="10BA2674"/>
    <w:lvl w:ilvl="0" w:tplc="6840D730">
      <w:start w:val="1"/>
      <w:numFmt w:val="bullet"/>
      <w:pStyle w:val="List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134F18"/>
    <w:multiLevelType w:val="hybridMultilevel"/>
    <w:tmpl w:val="453A3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9650285">
    <w:abstractNumId w:val="2"/>
  </w:num>
  <w:num w:numId="2" w16cid:durableId="1391198306">
    <w:abstractNumId w:val="0"/>
  </w:num>
  <w:num w:numId="3" w16cid:durableId="1168014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87070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4191783">
    <w:abstractNumId w:val="11"/>
  </w:num>
  <w:num w:numId="6" w16cid:durableId="1731152271">
    <w:abstractNumId w:val="13"/>
  </w:num>
  <w:num w:numId="7" w16cid:durableId="1230337816">
    <w:abstractNumId w:val="5"/>
  </w:num>
  <w:num w:numId="8" w16cid:durableId="599486657">
    <w:abstractNumId w:val="15"/>
  </w:num>
  <w:num w:numId="9" w16cid:durableId="1831019772">
    <w:abstractNumId w:val="16"/>
  </w:num>
  <w:num w:numId="10" w16cid:durableId="1375620374">
    <w:abstractNumId w:val="3"/>
  </w:num>
  <w:num w:numId="11" w16cid:durableId="1683361282">
    <w:abstractNumId w:val="6"/>
  </w:num>
  <w:num w:numId="12" w16cid:durableId="2056662294">
    <w:abstractNumId w:val="8"/>
  </w:num>
  <w:num w:numId="13" w16cid:durableId="971522526">
    <w:abstractNumId w:val="17"/>
  </w:num>
  <w:num w:numId="14" w16cid:durableId="1586383599">
    <w:abstractNumId w:val="4"/>
  </w:num>
  <w:num w:numId="15" w16cid:durableId="942879710">
    <w:abstractNumId w:val="9"/>
  </w:num>
  <w:num w:numId="16" w16cid:durableId="1842155129">
    <w:abstractNumId w:val="14"/>
  </w:num>
  <w:num w:numId="17" w16cid:durableId="281039229">
    <w:abstractNumId w:val="14"/>
    <w:lvlOverride w:ilvl="0">
      <w:startOverride w:val="1"/>
    </w:lvlOverride>
  </w:num>
  <w:num w:numId="18" w16cid:durableId="688483145">
    <w:abstractNumId w:val="14"/>
    <w:lvlOverride w:ilvl="0">
      <w:startOverride w:val="1"/>
    </w:lvlOverride>
  </w:num>
  <w:num w:numId="19" w16cid:durableId="1774545681">
    <w:abstractNumId w:val="14"/>
    <w:lvlOverride w:ilvl="0">
      <w:startOverride w:val="1"/>
    </w:lvlOverride>
  </w:num>
  <w:num w:numId="20" w16cid:durableId="728113923">
    <w:abstractNumId w:val="14"/>
    <w:lvlOverride w:ilvl="0">
      <w:startOverride w:val="1"/>
    </w:lvlOverride>
  </w:num>
  <w:num w:numId="21" w16cid:durableId="543102219">
    <w:abstractNumId w:val="14"/>
    <w:lvlOverride w:ilvl="0">
      <w:startOverride w:val="1"/>
    </w:lvlOverride>
  </w:num>
  <w:num w:numId="22" w16cid:durableId="785005687">
    <w:abstractNumId w:val="14"/>
    <w:lvlOverride w:ilvl="0">
      <w:startOverride w:val="1"/>
    </w:lvlOverride>
  </w:num>
  <w:num w:numId="23" w16cid:durableId="505444288">
    <w:abstractNumId w:val="14"/>
    <w:lvlOverride w:ilvl="0">
      <w:startOverride w:val="1"/>
    </w:lvlOverride>
  </w:num>
  <w:num w:numId="24" w16cid:durableId="1068579329">
    <w:abstractNumId w:val="14"/>
    <w:lvlOverride w:ilvl="0">
      <w:startOverride w:val="1"/>
    </w:lvlOverride>
  </w:num>
  <w:num w:numId="25" w16cid:durableId="533344987">
    <w:abstractNumId w:val="14"/>
    <w:lvlOverride w:ilvl="0">
      <w:startOverride w:val="1"/>
    </w:lvlOverride>
  </w:num>
  <w:num w:numId="26" w16cid:durableId="1048064151">
    <w:abstractNumId w:val="14"/>
    <w:lvlOverride w:ilvl="0">
      <w:startOverride w:val="1"/>
    </w:lvlOverride>
  </w:num>
  <w:num w:numId="27" w16cid:durableId="1784765316">
    <w:abstractNumId w:val="14"/>
    <w:lvlOverride w:ilvl="0">
      <w:startOverride w:val="1"/>
    </w:lvlOverride>
  </w:num>
  <w:num w:numId="28" w16cid:durableId="1383092871">
    <w:abstractNumId w:val="14"/>
    <w:lvlOverride w:ilvl="0">
      <w:startOverride w:val="1"/>
    </w:lvlOverride>
  </w:num>
  <w:num w:numId="29" w16cid:durableId="1448697220">
    <w:abstractNumId w:val="14"/>
    <w:lvlOverride w:ilvl="0">
      <w:startOverride w:val="1"/>
    </w:lvlOverride>
  </w:num>
  <w:num w:numId="30" w16cid:durableId="1839732634">
    <w:abstractNumId w:val="12"/>
  </w:num>
  <w:num w:numId="31" w16cid:durableId="2025471230">
    <w:abstractNumId w:val="7"/>
  </w:num>
  <w:num w:numId="32" w16cid:durableId="269360198">
    <w:abstractNumId w:val="1"/>
  </w:num>
  <w:num w:numId="33" w16cid:durableId="995837387">
    <w:abstractNumId w:val="10"/>
  </w:num>
  <w:num w:numId="34" w16cid:durableId="1619794558">
    <w:abstractNumId w:val="18"/>
  </w:num>
  <w:num w:numId="35" w16cid:durableId="1309434129">
    <w:abstractNumId w:val="17"/>
  </w:num>
  <w:num w:numId="36" w16cid:durableId="901330775">
    <w:abstractNumId w:val="17"/>
  </w:num>
  <w:num w:numId="37" w16cid:durableId="1500461730">
    <w:abstractNumId w:val="17"/>
  </w:num>
  <w:num w:numId="38" w16cid:durableId="2140566998">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9DyjVxZWBcYlXzH5n49u36DIffSbyPBE5pQWDxkOfMxhhEaa3u5/wa0xtoZpX4J19qmB2vwsazJTtzLx/C/nxw==" w:salt="1ymt6GX75HLZ1fX6uVR6hQ=="/>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D6374D"/>
    <w:rsid w:val="00000CE9"/>
    <w:rsid w:val="0000486D"/>
    <w:rsid w:val="00020D3E"/>
    <w:rsid w:val="00022396"/>
    <w:rsid w:val="00023345"/>
    <w:rsid w:val="00027607"/>
    <w:rsid w:val="00030C9C"/>
    <w:rsid w:val="00030E23"/>
    <w:rsid w:val="00032BA9"/>
    <w:rsid w:val="000342DC"/>
    <w:rsid w:val="00045F51"/>
    <w:rsid w:val="00046143"/>
    <w:rsid w:val="0004676C"/>
    <w:rsid w:val="0004691F"/>
    <w:rsid w:val="00053AAE"/>
    <w:rsid w:val="00055914"/>
    <w:rsid w:val="00066203"/>
    <w:rsid w:val="0006757C"/>
    <w:rsid w:val="00070226"/>
    <w:rsid w:val="0007112C"/>
    <w:rsid w:val="00073E4C"/>
    <w:rsid w:val="000755EE"/>
    <w:rsid w:val="000908B7"/>
    <w:rsid w:val="00091743"/>
    <w:rsid w:val="000925A5"/>
    <w:rsid w:val="000A013B"/>
    <w:rsid w:val="000A0953"/>
    <w:rsid w:val="000A2547"/>
    <w:rsid w:val="000A2745"/>
    <w:rsid w:val="000A586E"/>
    <w:rsid w:val="000B07B8"/>
    <w:rsid w:val="000B1AB7"/>
    <w:rsid w:val="000B6320"/>
    <w:rsid w:val="000C394D"/>
    <w:rsid w:val="000D008C"/>
    <w:rsid w:val="000D69A3"/>
    <w:rsid w:val="000E7002"/>
    <w:rsid w:val="000F218C"/>
    <w:rsid w:val="000F27E9"/>
    <w:rsid w:val="000F365B"/>
    <w:rsid w:val="000F4C37"/>
    <w:rsid w:val="000F7531"/>
    <w:rsid w:val="001035D6"/>
    <w:rsid w:val="0010528A"/>
    <w:rsid w:val="00110E3D"/>
    <w:rsid w:val="00113DE3"/>
    <w:rsid w:val="0011420A"/>
    <w:rsid w:val="00114975"/>
    <w:rsid w:val="00115157"/>
    <w:rsid w:val="001158E9"/>
    <w:rsid w:val="00117439"/>
    <w:rsid w:val="00117DF8"/>
    <w:rsid w:val="001203F9"/>
    <w:rsid w:val="00123806"/>
    <w:rsid w:val="00125FD7"/>
    <w:rsid w:val="00126611"/>
    <w:rsid w:val="00131037"/>
    <w:rsid w:val="00132CE7"/>
    <w:rsid w:val="001370C6"/>
    <w:rsid w:val="0014176A"/>
    <w:rsid w:val="00144A1B"/>
    <w:rsid w:val="00146739"/>
    <w:rsid w:val="00150099"/>
    <w:rsid w:val="00155864"/>
    <w:rsid w:val="0015669B"/>
    <w:rsid w:val="00156B36"/>
    <w:rsid w:val="00163B8D"/>
    <w:rsid w:val="00167BC0"/>
    <w:rsid w:val="001710CB"/>
    <w:rsid w:val="001713B0"/>
    <w:rsid w:val="00173122"/>
    <w:rsid w:val="0017355E"/>
    <w:rsid w:val="0017442C"/>
    <w:rsid w:val="0017563A"/>
    <w:rsid w:val="001757E8"/>
    <w:rsid w:val="0017741C"/>
    <w:rsid w:val="00177F87"/>
    <w:rsid w:val="0018043D"/>
    <w:rsid w:val="001807D7"/>
    <w:rsid w:val="00184690"/>
    <w:rsid w:val="00187B7F"/>
    <w:rsid w:val="00190427"/>
    <w:rsid w:val="00190DB6"/>
    <w:rsid w:val="00193880"/>
    <w:rsid w:val="00194AB4"/>
    <w:rsid w:val="001A1518"/>
    <w:rsid w:val="001A1535"/>
    <w:rsid w:val="001A17FB"/>
    <w:rsid w:val="001A19AE"/>
    <w:rsid w:val="001A7ABF"/>
    <w:rsid w:val="001B37A1"/>
    <w:rsid w:val="001B612A"/>
    <w:rsid w:val="001C545A"/>
    <w:rsid w:val="001D3741"/>
    <w:rsid w:val="001D76D7"/>
    <w:rsid w:val="001E0676"/>
    <w:rsid w:val="001E34B5"/>
    <w:rsid w:val="001E391C"/>
    <w:rsid w:val="001E5E13"/>
    <w:rsid w:val="001F0674"/>
    <w:rsid w:val="001F2A6A"/>
    <w:rsid w:val="001F2E83"/>
    <w:rsid w:val="001F7CD2"/>
    <w:rsid w:val="00204E16"/>
    <w:rsid w:val="00213678"/>
    <w:rsid w:val="002139EC"/>
    <w:rsid w:val="002178FA"/>
    <w:rsid w:val="002262B3"/>
    <w:rsid w:val="00230625"/>
    <w:rsid w:val="00234594"/>
    <w:rsid w:val="0024007E"/>
    <w:rsid w:val="00241AB7"/>
    <w:rsid w:val="002457AA"/>
    <w:rsid w:val="00245869"/>
    <w:rsid w:val="00245D80"/>
    <w:rsid w:val="002469B5"/>
    <w:rsid w:val="00250C62"/>
    <w:rsid w:val="00252E02"/>
    <w:rsid w:val="002539BC"/>
    <w:rsid w:val="00254316"/>
    <w:rsid w:val="0026298F"/>
    <w:rsid w:val="0026306A"/>
    <w:rsid w:val="00272E12"/>
    <w:rsid w:val="0027609B"/>
    <w:rsid w:val="00282873"/>
    <w:rsid w:val="00284269"/>
    <w:rsid w:val="00285795"/>
    <w:rsid w:val="00290FF0"/>
    <w:rsid w:val="002941DF"/>
    <w:rsid w:val="0029495E"/>
    <w:rsid w:val="002A3EC0"/>
    <w:rsid w:val="002A5928"/>
    <w:rsid w:val="002A6F82"/>
    <w:rsid w:val="002A7889"/>
    <w:rsid w:val="002B033A"/>
    <w:rsid w:val="002B73D6"/>
    <w:rsid w:val="002C215D"/>
    <w:rsid w:val="002C3D60"/>
    <w:rsid w:val="002C5B98"/>
    <w:rsid w:val="002C5FF0"/>
    <w:rsid w:val="002D181A"/>
    <w:rsid w:val="002D4963"/>
    <w:rsid w:val="002E0C24"/>
    <w:rsid w:val="002E5756"/>
    <w:rsid w:val="002E6C3A"/>
    <w:rsid w:val="002E6F7B"/>
    <w:rsid w:val="002F1912"/>
    <w:rsid w:val="00302144"/>
    <w:rsid w:val="003032B6"/>
    <w:rsid w:val="00303363"/>
    <w:rsid w:val="00307964"/>
    <w:rsid w:val="00310167"/>
    <w:rsid w:val="00310682"/>
    <w:rsid w:val="003124CF"/>
    <w:rsid w:val="0031480F"/>
    <w:rsid w:val="00314C16"/>
    <w:rsid w:val="003229E9"/>
    <w:rsid w:val="003256C5"/>
    <w:rsid w:val="00331620"/>
    <w:rsid w:val="00334C32"/>
    <w:rsid w:val="00340C99"/>
    <w:rsid w:val="00340EF4"/>
    <w:rsid w:val="003416F0"/>
    <w:rsid w:val="00344822"/>
    <w:rsid w:val="00347CA0"/>
    <w:rsid w:val="0035683F"/>
    <w:rsid w:val="00372298"/>
    <w:rsid w:val="00372F22"/>
    <w:rsid w:val="00375B5C"/>
    <w:rsid w:val="00377D65"/>
    <w:rsid w:val="00380258"/>
    <w:rsid w:val="00380FBF"/>
    <w:rsid w:val="003812D3"/>
    <w:rsid w:val="00386C9F"/>
    <w:rsid w:val="003908EB"/>
    <w:rsid w:val="00390ACE"/>
    <w:rsid w:val="003A39FE"/>
    <w:rsid w:val="003A5CF2"/>
    <w:rsid w:val="003B6966"/>
    <w:rsid w:val="003C1550"/>
    <w:rsid w:val="003C1B90"/>
    <w:rsid w:val="003C313F"/>
    <w:rsid w:val="003D13E0"/>
    <w:rsid w:val="003D708E"/>
    <w:rsid w:val="003E34CC"/>
    <w:rsid w:val="003E4F83"/>
    <w:rsid w:val="003E6CE1"/>
    <w:rsid w:val="003F17E7"/>
    <w:rsid w:val="003F4C8B"/>
    <w:rsid w:val="003F63B9"/>
    <w:rsid w:val="003F72EE"/>
    <w:rsid w:val="00400B24"/>
    <w:rsid w:val="00400DF5"/>
    <w:rsid w:val="00401A8E"/>
    <w:rsid w:val="004062EC"/>
    <w:rsid w:val="00406633"/>
    <w:rsid w:val="00406DD3"/>
    <w:rsid w:val="0040796F"/>
    <w:rsid w:val="004160E2"/>
    <w:rsid w:val="00422181"/>
    <w:rsid w:val="0042240A"/>
    <w:rsid w:val="00430B51"/>
    <w:rsid w:val="004340F8"/>
    <w:rsid w:val="0043476B"/>
    <w:rsid w:val="00437B16"/>
    <w:rsid w:val="0044159A"/>
    <w:rsid w:val="0044176F"/>
    <w:rsid w:val="0044262A"/>
    <w:rsid w:val="00444946"/>
    <w:rsid w:val="00444BCB"/>
    <w:rsid w:val="00445AD0"/>
    <w:rsid w:val="004464E9"/>
    <w:rsid w:val="00446AF6"/>
    <w:rsid w:val="00446D0B"/>
    <w:rsid w:val="00450C51"/>
    <w:rsid w:val="004510FC"/>
    <w:rsid w:val="00457598"/>
    <w:rsid w:val="004639B9"/>
    <w:rsid w:val="00464E72"/>
    <w:rsid w:val="004709B3"/>
    <w:rsid w:val="004724F4"/>
    <w:rsid w:val="00477D15"/>
    <w:rsid w:val="00477DEE"/>
    <w:rsid w:val="00481303"/>
    <w:rsid w:val="00482C37"/>
    <w:rsid w:val="0048393F"/>
    <w:rsid w:val="00490500"/>
    <w:rsid w:val="00496A6B"/>
    <w:rsid w:val="004A2B70"/>
    <w:rsid w:val="004A3C20"/>
    <w:rsid w:val="004A6671"/>
    <w:rsid w:val="004B307A"/>
    <w:rsid w:val="004B578B"/>
    <w:rsid w:val="004B5B80"/>
    <w:rsid w:val="004B6106"/>
    <w:rsid w:val="004C040F"/>
    <w:rsid w:val="004C274A"/>
    <w:rsid w:val="004C5037"/>
    <w:rsid w:val="004C533B"/>
    <w:rsid w:val="004D040B"/>
    <w:rsid w:val="004D3D06"/>
    <w:rsid w:val="004D562C"/>
    <w:rsid w:val="004E571B"/>
    <w:rsid w:val="004F4990"/>
    <w:rsid w:val="00503084"/>
    <w:rsid w:val="00511408"/>
    <w:rsid w:val="005163DF"/>
    <w:rsid w:val="00520186"/>
    <w:rsid w:val="00520ADA"/>
    <w:rsid w:val="00521AF0"/>
    <w:rsid w:val="005234E4"/>
    <w:rsid w:val="00524983"/>
    <w:rsid w:val="005319E7"/>
    <w:rsid w:val="0053498C"/>
    <w:rsid w:val="0053543B"/>
    <w:rsid w:val="00541E9E"/>
    <w:rsid w:val="00543C5B"/>
    <w:rsid w:val="00546CFB"/>
    <w:rsid w:val="00547AB7"/>
    <w:rsid w:val="00551A30"/>
    <w:rsid w:val="00554385"/>
    <w:rsid w:val="00555AC4"/>
    <w:rsid w:val="005657AE"/>
    <w:rsid w:val="005704E9"/>
    <w:rsid w:val="0057109D"/>
    <w:rsid w:val="00576EFF"/>
    <w:rsid w:val="00581D6E"/>
    <w:rsid w:val="00584232"/>
    <w:rsid w:val="00592032"/>
    <w:rsid w:val="00592112"/>
    <w:rsid w:val="005960A1"/>
    <w:rsid w:val="005A186C"/>
    <w:rsid w:val="005A1A08"/>
    <w:rsid w:val="005A3EA6"/>
    <w:rsid w:val="005B00CA"/>
    <w:rsid w:val="005B15EB"/>
    <w:rsid w:val="005B6427"/>
    <w:rsid w:val="005C3983"/>
    <w:rsid w:val="005C3DB9"/>
    <w:rsid w:val="005C4917"/>
    <w:rsid w:val="005C5562"/>
    <w:rsid w:val="005C65B2"/>
    <w:rsid w:val="005C68FC"/>
    <w:rsid w:val="005D2F87"/>
    <w:rsid w:val="005D3CEF"/>
    <w:rsid w:val="005E536D"/>
    <w:rsid w:val="005E566A"/>
    <w:rsid w:val="005E5833"/>
    <w:rsid w:val="005E616E"/>
    <w:rsid w:val="005F4B8A"/>
    <w:rsid w:val="005F79D9"/>
    <w:rsid w:val="00604403"/>
    <w:rsid w:val="00605CFE"/>
    <w:rsid w:val="00607630"/>
    <w:rsid w:val="00611D31"/>
    <w:rsid w:val="0062128B"/>
    <w:rsid w:val="006225A4"/>
    <w:rsid w:val="0062334B"/>
    <w:rsid w:val="00625334"/>
    <w:rsid w:val="006266F8"/>
    <w:rsid w:val="00627992"/>
    <w:rsid w:val="00631044"/>
    <w:rsid w:val="0063323D"/>
    <w:rsid w:val="006335A4"/>
    <w:rsid w:val="00634C54"/>
    <w:rsid w:val="0063723C"/>
    <w:rsid w:val="006376B9"/>
    <w:rsid w:val="00637EEE"/>
    <w:rsid w:val="006444FB"/>
    <w:rsid w:val="00644A2D"/>
    <w:rsid w:val="00645659"/>
    <w:rsid w:val="00647BBC"/>
    <w:rsid w:val="00650BFC"/>
    <w:rsid w:val="00654C8F"/>
    <w:rsid w:val="006561AD"/>
    <w:rsid w:val="00656F4A"/>
    <w:rsid w:val="00657D60"/>
    <w:rsid w:val="00663830"/>
    <w:rsid w:val="00663C64"/>
    <w:rsid w:val="00673876"/>
    <w:rsid w:val="00673955"/>
    <w:rsid w:val="006765E4"/>
    <w:rsid w:val="00676F33"/>
    <w:rsid w:val="00677EBB"/>
    <w:rsid w:val="00677F24"/>
    <w:rsid w:val="006812FC"/>
    <w:rsid w:val="00686289"/>
    <w:rsid w:val="006876BF"/>
    <w:rsid w:val="00694788"/>
    <w:rsid w:val="00695162"/>
    <w:rsid w:val="00697EED"/>
    <w:rsid w:val="006A0B6C"/>
    <w:rsid w:val="006A4D90"/>
    <w:rsid w:val="006A551C"/>
    <w:rsid w:val="006B3601"/>
    <w:rsid w:val="006C427A"/>
    <w:rsid w:val="006C4F83"/>
    <w:rsid w:val="006C606B"/>
    <w:rsid w:val="006C72F9"/>
    <w:rsid w:val="006D077C"/>
    <w:rsid w:val="006D49FF"/>
    <w:rsid w:val="006D5771"/>
    <w:rsid w:val="006E2329"/>
    <w:rsid w:val="007048B8"/>
    <w:rsid w:val="00706649"/>
    <w:rsid w:val="00706A3F"/>
    <w:rsid w:val="00711744"/>
    <w:rsid w:val="00711C79"/>
    <w:rsid w:val="00715187"/>
    <w:rsid w:val="00715807"/>
    <w:rsid w:val="0071599F"/>
    <w:rsid w:val="0072450F"/>
    <w:rsid w:val="00731298"/>
    <w:rsid w:val="00731C64"/>
    <w:rsid w:val="00742101"/>
    <w:rsid w:val="007444AC"/>
    <w:rsid w:val="007475FB"/>
    <w:rsid w:val="007527E4"/>
    <w:rsid w:val="00752A9E"/>
    <w:rsid w:val="00752D8C"/>
    <w:rsid w:val="00754A33"/>
    <w:rsid w:val="00756332"/>
    <w:rsid w:val="00761EDE"/>
    <w:rsid w:val="00762300"/>
    <w:rsid w:val="00762E75"/>
    <w:rsid w:val="00766AB9"/>
    <w:rsid w:val="00775238"/>
    <w:rsid w:val="00782D72"/>
    <w:rsid w:val="00782E9F"/>
    <w:rsid w:val="00784582"/>
    <w:rsid w:val="00787D25"/>
    <w:rsid w:val="00790A9C"/>
    <w:rsid w:val="00791AED"/>
    <w:rsid w:val="007976B9"/>
    <w:rsid w:val="00797F4A"/>
    <w:rsid w:val="007A0588"/>
    <w:rsid w:val="007A2868"/>
    <w:rsid w:val="007A5CFA"/>
    <w:rsid w:val="007B1687"/>
    <w:rsid w:val="007B3B6D"/>
    <w:rsid w:val="007D0B4A"/>
    <w:rsid w:val="007D18B2"/>
    <w:rsid w:val="007D389F"/>
    <w:rsid w:val="007D3C6F"/>
    <w:rsid w:val="007D51D0"/>
    <w:rsid w:val="007E67F4"/>
    <w:rsid w:val="007E7361"/>
    <w:rsid w:val="007F2EA2"/>
    <w:rsid w:val="007F36EC"/>
    <w:rsid w:val="007F3D19"/>
    <w:rsid w:val="007F65E1"/>
    <w:rsid w:val="008000C6"/>
    <w:rsid w:val="0080200C"/>
    <w:rsid w:val="00803710"/>
    <w:rsid w:val="00805FE9"/>
    <w:rsid w:val="008114B3"/>
    <w:rsid w:val="008127ED"/>
    <w:rsid w:val="0081331E"/>
    <w:rsid w:val="00814A63"/>
    <w:rsid w:val="00827177"/>
    <w:rsid w:val="0083185F"/>
    <w:rsid w:val="00834B62"/>
    <w:rsid w:val="00844223"/>
    <w:rsid w:val="00847080"/>
    <w:rsid w:val="0085320A"/>
    <w:rsid w:val="00855FBC"/>
    <w:rsid w:val="00857A48"/>
    <w:rsid w:val="0086067A"/>
    <w:rsid w:val="00862105"/>
    <w:rsid w:val="008654EE"/>
    <w:rsid w:val="00871910"/>
    <w:rsid w:val="00872953"/>
    <w:rsid w:val="0087297F"/>
    <w:rsid w:val="00872A66"/>
    <w:rsid w:val="00874984"/>
    <w:rsid w:val="0087560F"/>
    <w:rsid w:val="00875798"/>
    <w:rsid w:val="008778E6"/>
    <w:rsid w:val="00877B23"/>
    <w:rsid w:val="00886C22"/>
    <w:rsid w:val="008901A9"/>
    <w:rsid w:val="00890A64"/>
    <w:rsid w:val="0089106D"/>
    <w:rsid w:val="00893DB4"/>
    <w:rsid w:val="008976B1"/>
    <w:rsid w:val="008A0DFE"/>
    <w:rsid w:val="008A5B93"/>
    <w:rsid w:val="008B5E88"/>
    <w:rsid w:val="008C148A"/>
    <w:rsid w:val="008C6891"/>
    <w:rsid w:val="008D1CA7"/>
    <w:rsid w:val="008D3DE0"/>
    <w:rsid w:val="008D51C1"/>
    <w:rsid w:val="008D6254"/>
    <w:rsid w:val="008E2163"/>
    <w:rsid w:val="008E5426"/>
    <w:rsid w:val="008F2D60"/>
    <w:rsid w:val="008F3414"/>
    <w:rsid w:val="008F477F"/>
    <w:rsid w:val="008F642E"/>
    <w:rsid w:val="008F6AF7"/>
    <w:rsid w:val="009035C3"/>
    <w:rsid w:val="00907415"/>
    <w:rsid w:val="0091065E"/>
    <w:rsid w:val="00910BF2"/>
    <w:rsid w:val="00917C05"/>
    <w:rsid w:val="00921860"/>
    <w:rsid w:val="00921912"/>
    <w:rsid w:val="009226D0"/>
    <w:rsid w:val="009248A0"/>
    <w:rsid w:val="009251CD"/>
    <w:rsid w:val="00925797"/>
    <w:rsid w:val="00930B45"/>
    <w:rsid w:val="009371B8"/>
    <w:rsid w:val="009409E4"/>
    <w:rsid w:val="00946A07"/>
    <w:rsid w:val="00950B7F"/>
    <w:rsid w:val="00951AD2"/>
    <w:rsid w:val="00951D9C"/>
    <w:rsid w:val="00954786"/>
    <w:rsid w:val="0096091F"/>
    <w:rsid w:val="00960A67"/>
    <w:rsid w:val="00960DC7"/>
    <w:rsid w:val="0096205A"/>
    <w:rsid w:val="009635DD"/>
    <w:rsid w:val="00964EB3"/>
    <w:rsid w:val="009814BD"/>
    <w:rsid w:val="0098174B"/>
    <w:rsid w:val="00981E1F"/>
    <w:rsid w:val="0098226C"/>
    <w:rsid w:val="009835CB"/>
    <w:rsid w:val="00992D84"/>
    <w:rsid w:val="009934BE"/>
    <w:rsid w:val="009962C0"/>
    <w:rsid w:val="00997D4C"/>
    <w:rsid w:val="009A11AD"/>
    <w:rsid w:val="009A19E1"/>
    <w:rsid w:val="009A6AF7"/>
    <w:rsid w:val="009A70F5"/>
    <w:rsid w:val="009B0B0B"/>
    <w:rsid w:val="009B22B7"/>
    <w:rsid w:val="009B751B"/>
    <w:rsid w:val="009C22AE"/>
    <w:rsid w:val="009C3CBB"/>
    <w:rsid w:val="009E288C"/>
    <w:rsid w:val="009F073B"/>
    <w:rsid w:val="009F1B53"/>
    <w:rsid w:val="009F5596"/>
    <w:rsid w:val="00A0502C"/>
    <w:rsid w:val="00A05ACE"/>
    <w:rsid w:val="00A06883"/>
    <w:rsid w:val="00A103F9"/>
    <w:rsid w:val="00A12160"/>
    <w:rsid w:val="00A1247B"/>
    <w:rsid w:val="00A12542"/>
    <w:rsid w:val="00A13F4E"/>
    <w:rsid w:val="00A22FEA"/>
    <w:rsid w:val="00A24A8C"/>
    <w:rsid w:val="00A30F5A"/>
    <w:rsid w:val="00A314E6"/>
    <w:rsid w:val="00A34E99"/>
    <w:rsid w:val="00A35855"/>
    <w:rsid w:val="00A37664"/>
    <w:rsid w:val="00A43D05"/>
    <w:rsid w:val="00A455E1"/>
    <w:rsid w:val="00A469CC"/>
    <w:rsid w:val="00A50304"/>
    <w:rsid w:val="00A50FB8"/>
    <w:rsid w:val="00A547EA"/>
    <w:rsid w:val="00A564E0"/>
    <w:rsid w:val="00A72BC0"/>
    <w:rsid w:val="00A77404"/>
    <w:rsid w:val="00A77B4F"/>
    <w:rsid w:val="00A820CD"/>
    <w:rsid w:val="00A82E6D"/>
    <w:rsid w:val="00A8520F"/>
    <w:rsid w:val="00A86992"/>
    <w:rsid w:val="00A9071F"/>
    <w:rsid w:val="00A9671D"/>
    <w:rsid w:val="00A97849"/>
    <w:rsid w:val="00AB07B6"/>
    <w:rsid w:val="00AC5EAE"/>
    <w:rsid w:val="00AE3362"/>
    <w:rsid w:val="00AF0C07"/>
    <w:rsid w:val="00AF0E22"/>
    <w:rsid w:val="00AF3118"/>
    <w:rsid w:val="00AF4C82"/>
    <w:rsid w:val="00AF6241"/>
    <w:rsid w:val="00AF7DDC"/>
    <w:rsid w:val="00B02B08"/>
    <w:rsid w:val="00B12580"/>
    <w:rsid w:val="00B14457"/>
    <w:rsid w:val="00B17656"/>
    <w:rsid w:val="00B22C8C"/>
    <w:rsid w:val="00B23D1B"/>
    <w:rsid w:val="00B30D75"/>
    <w:rsid w:val="00B37446"/>
    <w:rsid w:val="00B4280A"/>
    <w:rsid w:val="00B43B32"/>
    <w:rsid w:val="00B4675D"/>
    <w:rsid w:val="00B553C1"/>
    <w:rsid w:val="00B561B0"/>
    <w:rsid w:val="00B57510"/>
    <w:rsid w:val="00B57961"/>
    <w:rsid w:val="00B6364A"/>
    <w:rsid w:val="00B662BB"/>
    <w:rsid w:val="00B671BD"/>
    <w:rsid w:val="00B7129B"/>
    <w:rsid w:val="00B822A0"/>
    <w:rsid w:val="00B83E5C"/>
    <w:rsid w:val="00B937D8"/>
    <w:rsid w:val="00BA4933"/>
    <w:rsid w:val="00BB0016"/>
    <w:rsid w:val="00BB3CC8"/>
    <w:rsid w:val="00BD3606"/>
    <w:rsid w:val="00BF7612"/>
    <w:rsid w:val="00BF7889"/>
    <w:rsid w:val="00BF7EAA"/>
    <w:rsid w:val="00C0186E"/>
    <w:rsid w:val="00C033EF"/>
    <w:rsid w:val="00C06A93"/>
    <w:rsid w:val="00C0767A"/>
    <w:rsid w:val="00C10BF9"/>
    <w:rsid w:val="00C1107E"/>
    <w:rsid w:val="00C113FA"/>
    <w:rsid w:val="00C11C3C"/>
    <w:rsid w:val="00C15484"/>
    <w:rsid w:val="00C2101E"/>
    <w:rsid w:val="00C26D2B"/>
    <w:rsid w:val="00C3249F"/>
    <w:rsid w:val="00C326DE"/>
    <w:rsid w:val="00C34111"/>
    <w:rsid w:val="00C34FE2"/>
    <w:rsid w:val="00C3790C"/>
    <w:rsid w:val="00C449BA"/>
    <w:rsid w:val="00C524AC"/>
    <w:rsid w:val="00C61FF3"/>
    <w:rsid w:val="00C65EA6"/>
    <w:rsid w:val="00C66D26"/>
    <w:rsid w:val="00C709A7"/>
    <w:rsid w:val="00C717DA"/>
    <w:rsid w:val="00C71A9F"/>
    <w:rsid w:val="00C80200"/>
    <w:rsid w:val="00C80B41"/>
    <w:rsid w:val="00C8272F"/>
    <w:rsid w:val="00C8340D"/>
    <w:rsid w:val="00C86D4D"/>
    <w:rsid w:val="00C93FBA"/>
    <w:rsid w:val="00C96274"/>
    <w:rsid w:val="00C978CB"/>
    <w:rsid w:val="00C97A0A"/>
    <w:rsid w:val="00CA4F25"/>
    <w:rsid w:val="00CA595A"/>
    <w:rsid w:val="00CB5C17"/>
    <w:rsid w:val="00CC2252"/>
    <w:rsid w:val="00CC47AF"/>
    <w:rsid w:val="00CC7D8A"/>
    <w:rsid w:val="00CD5562"/>
    <w:rsid w:val="00CD6A38"/>
    <w:rsid w:val="00CD6AF2"/>
    <w:rsid w:val="00CE0180"/>
    <w:rsid w:val="00CE1A06"/>
    <w:rsid w:val="00CE29C0"/>
    <w:rsid w:val="00CE5C7B"/>
    <w:rsid w:val="00CE6B0C"/>
    <w:rsid w:val="00CE72FF"/>
    <w:rsid w:val="00CE74C8"/>
    <w:rsid w:val="00CF59B2"/>
    <w:rsid w:val="00CF6CA3"/>
    <w:rsid w:val="00CF745D"/>
    <w:rsid w:val="00CF7518"/>
    <w:rsid w:val="00D03A51"/>
    <w:rsid w:val="00D05B49"/>
    <w:rsid w:val="00D05BC7"/>
    <w:rsid w:val="00D06E62"/>
    <w:rsid w:val="00D20E41"/>
    <w:rsid w:val="00D24122"/>
    <w:rsid w:val="00D2503D"/>
    <w:rsid w:val="00D4056E"/>
    <w:rsid w:val="00D45A7B"/>
    <w:rsid w:val="00D463FB"/>
    <w:rsid w:val="00D473F2"/>
    <w:rsid w:val="00D51D9B"/>
    <w:rsid w:val="00D52373"/>
    <w:rsid w:val="00D575BB"/>
    <w:rsid w:val="00D6374D"/>
    <w:rsid w:val="00D653DF"/>
    <w:rsid w:val="00D70994"/>
    <w:rsid w:val="00D71AD1"/>
    <w:rsid w:val="00D741CF"/>
    <w:rsid w:val="00D767B4"/>
    <w:rsid w:val="00D804CF"/>
    <w:rsid w:val="00D824B4"/>
    <w:rsid w:val="00D842DD"/>
    <w:rsid w:val="00D9330E"/>
    <w:rsid w:val="00D95221"/>
    <w:rsid w:val="00DA0CB5"/>
    <w:rsid w:val="00DA1EC6"/>
    <w:rsid w:val="00DB12A8"/>
    <w:rsid w:val="00DB2C33"/>
    <w:rsid w:val="00DB61BE"/>
    <w:rsid w:val="00DB78A4"/>
    <w:rsid w:val="00DD0412"/>
    <w:rsid w:val="00DD389B"/>
    <w:rsid w:val="00DD52C2"/>
    <w:rsid w:val="00DD6077"/>
    <w:rsid w:val="00DD6EA8"/>
    <w:rsid w:val="00DE05E5"/>
    <w:rsid w:val="00DE27F3"/>
    <w:rsid w:val="00DE6A8C"/>
    <w:rsid w:val="00DF227E"/>
    <w:rsid w:val="00DF4B53"/>
    <w:rsid w:val="00DF5281"/>
    <w:rsid w:val="00DF68FF"/>
    <w:rsid w:val="00DF6A44"/>
    <w:rsid w:val="00DF6DC4"/>
    <w:rsid w:val="00DF778C"/>
    <w:rsid w:val="00E05A9D"/>
    <w:rsid w:val="00E102E9"/>
    <w:rsid w:val="00E130B2"/>
    <w:rsid w:val="00E14C37"/>
    <w:rsid w:val="00E20A77"/>
    <w:rsid w:val="00E23BB1"/>
    <w:rsid w:val="00E27BFB"/>
    <w:rsid w:val="00E30B56"/>
    <w:rsid w:val="00E3468C"/>
    <w:rsid w:val="00E42EA2"/>
    <w:rsid w:val="00E437BA"/>
    <w:rsid w:val="00E46C99"/>
    <w:rsid w:val="00E50598"/>
    <w:rsid w:val="00E51C66"/>
    <w:rsid w:val="00E51FAD"/>
    <w:rsid w:val="00E551B3"/>
    <w:rsid w:val="00E63431"/>
    <w:rsid w:val="00E6355A"/>
    <w:rsid w:val="00E729F1"/>
    <w:rsid w:val="00E759C4"/>
    <w:rsid w:val="00E76FEA"/>
    <w:rsid w:val="00E80913"/>
    <w:rsid w:val="00E8299E"/>
    <w:rsid w:val="00E8495F"/>
    <w:rsid w:val="00E84D53"/>
    <w:rsid w:val="00E851A9"/>
    <w:rsid w:val="00E92240"/>
    <w:rsid w:val="00E97516"/>
    <w:rsid w:val="00E97A15"/>
    <w:rsid w:val="00EA0940"/>
    <w:rsid w:val="00EA2F74"/>
    <w:rsid w:val="00EA6531"/>
    <w:rsid w:val="00EA7847"/>
    <w:rsid w:val="00EA7EAC"/>
    <w:rsid w:val="00EB6011"/>
    <w:rsid w:val="00EB7294"/>
    <w:rsid w:val="00EC11D3"/>
    <w:rsid w:val="00EC2113"/>
    <w:rsid w:val="00EC42EB"/>
    <w:rsid w:val="00EC5AF1"/>
    <w:rsid w:val="00EC70B0"/>
    <w:rsid w:val="00EC7475"/>
    <w:rsid w:val="00EC7AB2"/>
    <w:rsid w:val="00ED1293"/>
    <w:rsid w:val="00ED21E3"/>
    <w:rsid w:val="00ED2F55"/>
    <w:rsid w:val="00ED34B1"/>
    <w:rsid w:val="00ED4841"/>
    <w:rsid w:val="00ED5A93"/>
    <w:rsid w:val="00EE3B4D"/>
    <w:rsid w:val="00EE3BD9"/>
    <w:rsid w:val="00EE65B1"/>
    <w:rsid w:val="00EE7928"/>
    <w:rsid w:val="00EF1CBD"/>
    <w:rsid w:val="00EF2200"/>
    <w:rsid w:val="00EF44D2"/>
    <w:rsid w:val="00EF528E"/>
    <w:rsid w:val="00F055D3"/>
    <w:rsid w:val="00F05982"/>
    <w:rsid w:val="00F0719F"/>
    <w:rsid w:val="00F13688"/>
    <w:rsid w:val="00F227F4"/>
    <w:rsid w:val="00F22E7F"/>
    <w:rsid w:val="00F25F04"/>
    <w:rsid w:val="00F31572"/>
    <w:rsid w:val="00F32E1F"/>
    <w:rsid w:val="00F36754"/>
    <w:rsid w:val="00F45492"/>
    <w:rsid w:val="00F60389"/>
    <w:rsid w:val="00F655BE"/>
    <w:rsid w:val="00F803D3"/>
    <w:rsid w:val="00F8723D"/>
    <w:rsid w:val="00F933CE"/>
    <w:rsid w:val="00F948E8"/>
    <w:rsid w:val="00F96228"/>
    <w:rsid w:val="00F9762B"/>
    <w:rsid w:val="00FA1D8B"/>
    <w:rsid w:val="00FA354A"/>
    <w:rsid w:val="00FA430D"/>
    <w:rsid w:val="00FA7389"/>
    <w:rsid w:val="00FB1131"/>
    <w:rsid w:val="00FB1E3F"/>
    <w:rsid w:val="00FB2408"/>
    <w:rsid w:val="00FB4C83"/>
    <w:rsid w:val="00FB6DE1"/>
    <w:rsid w:val="00FC361B"/>
    <w:rsid w:val="00FD0B64"/>
    <w:rsid w:val="00FD1A64"/>
    <w:rsid w:val="00FD1F36"/>
    <w:rsid w:val="00FD4831"/>
    <w:rsid w:val="00FE03E2"/>
    <w:rsid w:val="00FE05F6"/>
    <w:rsid w:val="00FE0715"/>
    <w:rsid w:val="00FE207C"/>
    <w:rsid w:val="00FE59B3"/>
    <w:rsid w:val="00FF677E"/>
    <w:rsid w:val="00FF681A"/>
    <w:rsid w:val="00FF79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CCDF47"/>
  <w14:defaultImageDpi w14:val="330"/>
  <w15:docId w15:val="{AC589F64-3284-4DDA-90FD-B5E482F2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6D"/>
    <w:pPr>
      <w:spacing w:after="120"/>
    </w:pPr>
    <w:rPr>
      <w:rFonts w:ascii="Arial" w:hAnsi="Arial"/>
      <w:sz w:val="24"/>
      <w:szCs w:val="24"/>
      <w:lang w:eastAsia="en-US"/>
    </w:rPr>
  </w:style>
  <w:style w:type="paragraph" w:styleId="Heading1">
    <w:name w:val="heading 1"/>
    <w:basedOn w:val="Normal"/>
    <w:next w:val="Normal"/>
    <w:link w:val="Heading1Char"/>
    <w:uiPriority w:val="9"/>
    <w:qFormat/>
    <w:rsid w:val="006444FB"/>
    <w:pPr>
      <w:keepNext/>
      <w:keepLines/>
      <w:numPr>
        <w:numId w:val="1"/>
      </w:numPr>
      <w:spacing w:before="24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5E536D"/>
    <w:pPr>
      <w:keepNext w:val="0"/>
      <w:keepLines w:val="0"/>
      <w:numPr>
        <w:ilvl w:val="1"/>
      </w:numPr>
      <w:ind w:left="726" w:hanging="726"/>
      <w:outlineLvl w:val="1"/>
    </w:pPr>
    <w:rPr>
      <w:bCs w:val="0"/>
      <w:sz w:val="24"/>
      <w:szCs w:val="26"/>
    </w:rPr>
  </w:style>
  <w:style w:type="paragraph" w:styleId="Heading3">
    <w:name w:val="heading 3"/>
    <w:basedOn w:val="Heading2"/>
    <w:next w:val="Normal"/>
    <w:link w:val="Heading3Char"/>
    <w:uiPriority w:val="9"/>
    <w:unhideWhenUsed/>
    <w:qFormat/>
    <w:rsid w:val="00C34111"/>
    <w:pPr>
      <w:numPr>
        <w:ilvl w:val="2"/>
      </w:numPr>
      <w:spacing w:before="20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3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pPr>
    <w:rPr>
      <w:b/>
      <w:color w:val="000000" w:themeColor="text1"/>
      <w:sz w:val="32"/>
    </w:rPr>
  </w:style>
  <w:style w:type="character" w:customStyle="1" w:styleId="Heading1Char">
    <w:name w:val="Heading 1 Char"/>
    <w:link w:val="Heading1"/>
    <w:uiPriority w:val="9"/>
    <w:rsid w:val="006444FB"/>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5E536D"/>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C34111"/>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AF6241"/>
    <w:pPr>
      <w:tabs>
        <w:tab w:val="left" w:pos="480"/>
        <w:tab w:val="right" w:leader="dot" w:pos="9168"/>
      </w:tabs>
      <w:spacing w:after="100"/>
    </w:pPr>
    <w:rPr>
      <w:b/>
      <w:noProof/>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CF59B2"/>
    <w:pPr>
      <w:numPr>
        <w:numId w:val="14"/>
      </w:numPr>
    </w:pPr>
    <w:rPr>
      <w:rFonts w:eastAsia="MS Gothic"/>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1"/>
    <w:qFormat/>
    <w:rsid w:val="003D708E"/>
    <w:pPr>
      <w:ind w:left="720"/>
      <w:contextualSpacing/>
    </w:pPr>
  </w:style>
  <w:style w:type="paragraph" w:customStyle="1" w:styleId="Tabledata">
    <w:name w:val="Table data"/>
    <w:basedOn w:val="Normal"/>
    <w:qFormat/>
    <w:rsid w:val="00CF59B2"/>
    <w:pPr>
      <w:spacing w:after="0"/>
    </w:pPr>
    <w:rPr>
      <w:rFonts w:eastAsia="Times New Roman"/>
      <w:lang w:eastAsia="en-AU"/>
    </w:rPr>
  </w:style>
  <w:style w:type="paragraph" w:customStyle="1" w:styleId="Tableheading">
    <w:name w:val="Table heading"/>
    <w:basedOn w:val="Tabledata"/>
    <w:qFormat/>
    <w:rsid w:val="00673876"/>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CF59B2"/>
    <w:pPr>
      <w:numPr>
        <w:numId w:val="16"/>
      </w:numPr>
      <w:contextualSpacing w:val="0"/>
    </w:pPr>
  </w:style>
  <w:style w:type="paragraph" w:customStyle="1" w:styleId="Default">
    <w:name w:val="Default"/>
    <w:rsid w:val="00D6374D"/>
    <w:pPr>
      <w:autoSpaceDE w:val="0"/>
      <w:autoSpaceDN w:val="0"/>
      <w:adjustRightInd w:val="0"/>
    </w:pPr>
    <w:rPr>
      <w:rFonts w:ascii="Gotham" w:hAnsi="Gotham" w:cs="Gotham"/>
      <w:color w:val="000000"/>
      <w:sz w:val="24"/>
      <w:szCs w:val="24"/>
    </w:rPr>
  </w:style>
  <w:style w:type="table" w:customStyle="1" w:styleId="DCStable12">
    <w:name w:val="DCStable12"/>
    <w:basedOn w:val="TableNormal"/>
    <w:uiPriority w:val="99"/>
    <w:rsid w:val="00156B36"/>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TOC3">
    <w:name w:val="toc 3"/>
    <w:basedOn w:val="Normal"/>
    <w:next w:val="Normal"/>
    <w:autoRedefine/>
    <w:uiPriority w:val="39"/>
    <w:unhideWhenUsed/>
    <w:rsid w:val="009248A0"/>
    <w:pPr>
      <w:spacing w:after="100"/>
      <w:ind w:left="480"/>
    </w:pPr>
  </w:style>
  <w:style w:type="character" w:styleId="CommentReference">
    <w:name w:val="annotation reference"/>
    <w:basedOn w:val="DefaultParagraphFont"/>
    <w:semiHidden/>
    <w:unhideWhenUsed/>
    <w:rsid w:val="00D4056E"/>
    <w:rPr>
      <w:sz w:val="16"/>
      <w:szCs w:val="16"/>
    </w:rPr>
  </w:style>
  <w:style w:type="paragraph" w:styleId="CommentText">
    <w:name w:val="annotation text"/>
    <w:basedOn w:val="Normal"/>
    <w:link w:val="CommentTextChar"/>
    <w:uiPriority w:val="99"/>
    <w:unhideWhenUsed/>
    <w:rsid w:val="00D4056E"/>
    <w:rPr>
      <w:sz w:val="20"/>
      <w:szCs w:val="20"/>
    </w:rPr>
  </w:style>
  <w:style w:type="character" w:customStyle="1" w:styleId="CommentTextChar">
    <w:name w:val="Comment Text Char"/>
    <w:basedOn w:val="DefaultParagraphFont"/>
    <w:link w:val="CommentText"/>
    <w:uiPriority w:val="99"/>
    <w:rsid w:val="00D4056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4056E"/>
    <w:rPr>
      <w:b/>
      <w:bCs/>
    </w:rPr>
  </w:style>
  <w:style w:type="character" w:customStyle="1" w:styleId="CommentSubjectChar">
    <w:name w:val="Comment Subject Char"/>
    <w:basedOn w:val="CommentTextChar"/>
    <w:link w:val="CommentSubject"/>
    <w:uiPriority w:val="99"/>
    <w:semiHidden/>
    <w:rsid w:val="00D4056E"/>
    <w:rPr>
      <w:rFonts w:ascii="Arial" w:hAnsi="Arial"/>
      <w:b/>
      <w:bCs/>
      <w:lang w:eastAsia="en-US"/>
    </w:rPr>
  </w:style>
  <w:style w:type="table" w:customStyle="1" w:styleId="TableGrid31">
    <w:name w:val="Table Grid31"/>
    <w:basedOn w:val="TableNormal"/>
    <w:next w:val="TableGrid"/>
    <w:uiPriority w:val="39"/>
    <w:rsid w:val="005030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754A33"/>
    <w:rPr>
      <w:vertAlign w:val="superscript"/>
    </w:rPr>
  </w:style>
  <w:style w:type="table" w:customStyle="1" w:styleId="DCStable211">
    <w:name w:val="DCStable211"/>
    <w:basedOn w:val="TableNormal"/>
    <w:uiPriority w:val="99"/>
    <w:rsid w:val="00A97849"/>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3">
    <w:name w:val="DCStable3"/>
    <w:basedOn w:val="TableNormal"/>
    <w:uiPriority w:val="99"/>
    <w:rsid w:val="00A97849"/>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FootnoteText">
    <w:name w:val="footnote text"/>
    <w:basedOn w:val="Normal"/>
    <w:link w:val="FootnoteTextChar"/>
    <w:uiPriority w:val="99"/>
    <w:unhideWhenUsed/>
    <w:rsid w:val="005E536D"/>
    <w:pPr>
      <w:keepLines/>
      <w:spacing w:after="240"/>
      <w:contextualSpacing/>
    </w:pPr>
    <w:rPr>
      <w:sz w:val="20"/>
      <w:szCs w:val="20"/>
    </w:rPr>
  </w:style>
  <w:style w:type="character" w:customStyle="1" w:styleId="FootnoteTextChar">
    <w:name w:val="Footnote Text Char"/>
    <w:basedOn w:val="DefaultParagraphFont"/>
    <w:link w:val="FootnoteText"/>
    <w:uiPriority w:val="99"/>
    <w:rsid w:val="005E536D"/>
    <w:rPr>
      <w:rFonts w:ascii="Arial" w:hAnsi="Arial"/>
      <w:lang w:eastAsia="en-US"/>
    </w:rPr>
  </w:style>
  <w:style w:type="table" w:customStyle="1" w:styleId="DCStable61">
    <w:name w:val="DCStable61"/>
    <w:basedOn w:val="TableNormal"/>
    <w:uiPriority w:val="99"/>
    <w:rsid w:val="00E30B56"/>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TOC4">
    <w:name w:val="toc 4"/>
    <w:basedOn w:val="Normal"/>
    <w:next w:val="Normal"/>
    <w:autoRedefine/>
    <w:uiPriority w:val="39"/>
    <w:unhideWhenUsed/>
    <w:rsid w:val="00CF745D"/>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CF745D"/>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CF745D"/>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CF745D"/>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CF745D"/>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CF745D"/>
    <w:pPr>
      <w:spacing w:after="100" w:line="259" w:lineRule="auto"/>
      <w:ind w:left="1760"/>
    </w:pPr>
    <w:rPr>
      <w:rFonts w:asciiTheme="minorHAnsi" w:eastAsiaTheme="minorEastAsia" w:hAnsiTheme="minorHAnsi" w:cstheme="minorBidi"/>
      <w:sz w:val="22"/>
      <w:szCs w:val="22"/>
      <w:lang w:eastAsia="en-AU"/>
    </w:rPr>
  </w:style>
  <w:style w:type="character" w:styleId="FollowedHyperlink">
    <w:name w:val="FollowedHyperlink"/>
    <w:basedOn w:val="DefaultParagraphFont"/>
    <w:uiPriority w:val="99"/>
    <w:semiHidden/>
    <w:unhideWhenUsed/>
    <w:rsid w:val="002E6C3A"/>
    <w:rPr>
      <w:color w:val="800080" w:themeColor="followedHyperlink"/>
      <w:u w:val="single"/>
    </w:rPr>
  </w:style>
  <w:style w:type="table" w:customStyle="1" w:styleId="DCStable31">
    <w:name w:val="DCStable31"/>
    <w:basedOn w:val="TableNormal"/>
    <w:uiPriority w:val="99"/>
    <w:rsid w:val="008C148A"/>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32">
    <w:name w:val="DCStable32"/>
    <w:basedOn w:val="TableNormal"/>
    <w:uiPriority w:val="99"/>
    <w:rsid w:val="008C148A"/>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TableParagraph">
    <w:name w:val="Table Paragraph"/>
    <w:basedOn w:val="Normal"/>
    <w:uiPriority w:val="1"/>
    <w:qFormat/>
    <w:rsid w:val="00997D4C"/>
    <w:pPr>
      <w:widowControl w:val="0"/>
      <w:autoSpaceDE w:val="0"/>
      <w:autoSpaceDN w:val="0"/>
      <w:ind w:left="109"/>
    </w:pPr>
    <w:rPr>
      <w:rFonts w:eastAsia="Arial" w:cs="Arial"/>
      <w:sz w:val="22"/>
      <w:szCs w:val="22"/>
      <w:lang w:val="en-US"/>
    </w:rPr>
  </w:style>
  <w:style w:type="paragraph" w:styleId="BodyText">
    <w:name w:val="Body Text"/>
    <w:basedOn w:val="Normal"/>
    <w:link w:val="BodyTextChar"/>
    <w:uiPriority w:val="1"/>
    <w:qFormat/>
    <w:rsid w:val="00DB12A8"/>
    <w:pPr>
      <w:widowControl w:val="0"/>
      <w:autoSpaceDE w:val="0"/>
      <w:autoSpaceDN w:val="0"/>
      <w:spacing w:before="119"/>
      <w:ind w:left="860"/>
    </w:pPr>
    <w:rPr>
      <w:rFonts w:eastAsia="Arial" w:cs="Arial"/>
      <w:lang w:val="en-US"/>
    </w:rPr>
  </w:style>
  <w:style w:type="character" w:customStyle="1" w:styleId="BodyTextChar">
    <w:name w:val="Body Text Char"/>
    <w:basedOn w:val="DefaultParagraphFont"/>
    <w:link w:val="BodyText"/>
    <w:uiPriority w:val="1"/>
    <w:rsid w:val="00DB12A8"/>
    <w:rPr>
      <w:rFonts w:ascii="Arial" w:eastAsia="Arial" w:hAnsi="Arial" w:cs="Arial"/>
      <w:sz w:val="24"/>
      <w:szCs w:val="24"/>
      <w:lang w:val="en-US" w:eastAsia="en-US"/>
    </w:rPr>
  </w:style>
  <w:style w:type="character" w:styleId="UnresolvedMention">
    <w:name w:val="Unresolved Mention"/>
    <w:basedOn w:val="DefaultParagraphFont"/>
    <w:uiPriority w:val="99"/>
    <w:semiHidden/>
    <w:unhideWhenUsed/>
    <w:rsid w:val="00A12542"/>
    <w:rPr>
      <w:color w:val="605E5C"/>
      <w:shd w:val="clear" w:color="auto" w:fill="E1DFDD"/>
    </w:rPr>
  </w:style>
  <w:style w:type="paragraph" w:customStyle="1" w:styleId="H1nonumber">
    <w:name w:val="H1nonumber"/>
    <w:basedOn w:val="Heading1"/>
    <w:qFormat/>
    <w:rsid w:val="005B15EB"/>
    <w:pPr>
      <w:numPr>
        <w:numId w:val="0"/>
      </w:numPr>
    </w:pPr>
  </w:style>
  <w:style w:type="paragraph" w:styleId="ListBullet2">
    <w:name w:val="List Bullet 2"/>
    <w:basedOn w:val="ListBullet"/>
    <w:uiPriority w:val="99"/>
    <w:unhideWhenUsed/>
    <w:rsid w:val="005B15EB"/>
    <w:pPr>
      <w:spacing w:after="0"/>
    </w:pPr>
  </w:style>
  <w:style w:type="paragraph" w:styleId="ListBullet3">
    <w:name w:val="List Bullet 3"/>
    <w:basedOn w:val="ListBullet2"/>
    <w:uiPriority w:val="99"/>
    <w:unhideWhenUsed/>
    <w:rsid w:val="005B15EB"/>
    <w:pPr>
      <w:numPr>
        <w:numId w:val="13"/>
      </w:numPr>
      <w:spacing w:after="60"/>
    </w:pPr>
  </w:style>
  <w:style w:type="paragraph" w:styleId="ListBullet4">
    <w:name w:val="List Bullet 4"/>
    <w:basedOn w:val="ListBullet"/>
    <w:uiPriority w:val="99"/>
    <w:unhideWhenUsed/>
    <w:rsid w:val="003F4C8B"/>
    <w:pPr>
      <w:numPr>
        <w:numId w:val="2"/>
      </w:numPr>
      <w:spacing w:before="60" w:after="60"/>
      <w:ind w:left="709" w:hanging="283"/>
    </w:pPr>
  </w:style>
  <w:style w:type="table" w:customStyle="1" w:styleId="TableGrid1">
    <w:name w:val="Table Grid1"/>
    <w:basedOn w:val="TableNormal"/>
    <w:next w:val="TableGrid"/>
    <w:uiPriority w:val="39"/>
    <w:rsid w:val="006812F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579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29213">
      <w:bodyDiv w:val="1"/>
      <w:marLeft w:val="0"/>
      <w:marRight w:val="0"/>
      <w:marTop w:val="0"/>
      <w:marBottom w:val="0"/>
      <w:divBdr>
        <w:top w:val="none" w:sz="0" w:space="0" w:color="auto"/>
        <w:left w:val="none" w:sz="0" w:space="0" w:color="auto"/>
        <w:bottom w:val="none" w:sz="0" w:space="0" w:color="auto"/>
        <w:right w:val="none" w:sz="0" w:space="0" w:color="auto"/>
      </w:divBdr>
    </w:div>
    <w:div w:id="898711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jwa.sharepoint.com/sites/intranet/prison-operations/Pages/prison-copps.aspx" TargetMode="External"/><Relationship Id="rId21" Type="http://schemas.openxmlformats.org/officeDocument/2006/relationships/hyperlink" Target="https://dojwa.sharepoint.com/sites/intranet/prison-operations/Pages/prison-copps.aspx" TargetMode="External"/><Relationship Id="rId34" Type="http://schemas.openxmlformats.org/officeDocument/2006/relationships/hyperlink" Target="https://dojwa.sharepoint.com/sites/intranet/prison-operations/Pages/copp-forms.aspx" TargetMode="External"/><Relationship Id="rId42" Type="http://schemas.openxmlformats.org/officeDocument/2006/relationships/hyperlink" Target="https://justus/intranet/prison-operations/Pages/copp-forms.aspx" TargetMode="External"/><Relationship Id="rId47" Type="http://schemas.openxmlformats.org/officeDocument/2006/relationships/hyperlink" Target="https://justus/intranet/prison-operations/Pages/copp-forms.aspx" TargetMode="External"/><Relationship Id="rId50" Type="http://schemas.openxmlformats.org/officeDocument/2006/relationships/hyperlink" Target="https://dojwa.sharepoint.com/sites/intranet/prison-operations/Pages/copp-forms.aspx" TargetMode="External"/><Relationship Id="rId55" Type="http://schemas.openxmlformats.org/officeDocument/2006/relationships/hyperlink" Target="https://justus/intranet/prison-operations/Pages/copp-forms.aspx" TargetMode="External"/><Relationship Id="rId63" Type="http://schemas.openxmlformats.org/officeDocument/2006/relationships/hyperlink" Target="https://justus/intranet/prison-operations/Documents/prison-transfers-operational-manual.docx" TargetMode="External"/><Relationship Id="rId68" Type="http://schemas.openxmlformats.org/officeDocument/2006/relationships/hyperlink" Target="https://dojwa.sharepoint.com/sites/intranet/prison-operations/Pages/prison-copps.aspx" TargetMode="External"/><Relationship Id="rId76" Type="http://schemas.openxmlformats.org/officeDocument/2006/relationships/hyperlink" Target="https://dojwa.sharepoint.com/sites/intranet/prison-operations/Pages/prison-copps.aspx" TargetMode="External"/><Relationship Id="rId84" Type="http://schemas.openxmlformats.org/officeDocument/2006/relationships/hyperlink" Target="http://www.slp.wa.gov.au/legislation/statutes.nsf/main_mrtitle_751_homepage.html" TargetMode="External"/><Relationship Id="rId89" Type="http://schemas.openxmlformats.org/officeDocument/2006/relationships/hyperlink" Target="https://justus/intranet/prison-operations/Pages/prison-copps.aspx"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dojwa.sharepoint.com/sites/intranet/prison-operations/Pages/prison-copps.aspx" TargetMode="External"/><Relationship Id="rId9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dojwa.sharepoint.com/sites/intranet/prison-operations/Pages/prison-copps.aspx" TargetMode="External"/><Relationship Id="rId29" Type="http://schemas.openxmlformats.org/officeDocument/2006/relationships/hyperlink" Target="https://dojwa.sharepoint.com/sites/intranet/prison-operations/Pages/prison-copps.aspx" TargetMode="External"/><Relationship Id="rId11" Type="http://schemas.openxmlformats.org/officeDocument/2006/relationships/hyperlink" Target="https://dojwa.sharepoint.com/sites/intranet/prison-operations/Documents/guidelines-for-corrections-in-aus.pdf" TargetMode="External"/><Relationship Id="rId24" Type="http://schemas.openxmlformats.org/officeDocument/2006/relationships/hyperlink" Target="https://dojwa.sharepoint.com/sites/intranet/prison-operations/Pages/prison-copps.aspx" TargetMode="External"/><Relationship Id="rId32" Type="http://schemas.openxmlformats.org/officeDocument/2006/relationships/hyperlink" Target="https://dojwa.sharepoint.com/sites/intranet/prison-operations/Pages/prison-copps.aspx" TargetMode="External"/><Relationship Id="rId37" Type="http://schemas.openxmlformats.org/officeDocument/2006/relationships/hyperlink" Target="https://justus/intranet/prison-operations/Pages/copp-forms.aspx" TargetMode="External"/><Relationship Id="rId40" Type="http://schemas.openxmlformats.org/officeDocument/2006/relationships/hyperlink" Target="https://justus/intranet/prison-operations/Pages/copp-forms.aspx" TargetMode="External"/><Relationship Id="rId45" Type="http://schemas.openxmlformats.org/officeDocument/2006/relationships/hyperlink" Target="https://justus/intranet/prison-operations/Pages/copp-forms.aspx" TargetMode="External"/><Relationship Id="rId53" Type="http://schemas.openxmlformats.org/officeDocument/2006/relationships/hyperlink" Target="https://dojwa.sharepoint.com/sites/intranet/prison-operations/Pages/prison-copps.aspx" TargetMode="External"/><Relationship Id="rId58" Type="http://schemas.openxmlformats.org/officeDocument/2006/relationships/hyperlink" Target="https://dojwa.sharepoint.com/sites/intranet/prison-operations/Pages/prison-copps.aspx" TargetMode="External"/><Relationship Id="rId66" Type="http://schemas.openxmlformats.org/officeDocument/2006/relationships/hyperlink" Target="https://dojwa.sharepoint.com/sites/intranet/prison-operations/Pages/copp-adult-forms.aspx" TargetMode="External"/><Relationship Id="rId74" Type="http://schemas.openxmlformats.org/officeDocument/2006/relationships/hyperlink" Target="https://dojwa.sharepoint.com/sites/intranet/prison-operations/Pages/prison-copps.aspx" TargetMode="External"/><Relationship Id="rId79" Type="http://schemas.openxmlformats.org/officeDocument/2006/relationships/hyperlink" Target="https://justus/intranet/prison-operations/Pages/prison-copps.aspx" TargetMode="External"/><Relationship Id="rId87" Type="http://schemas.openxmlformats.org/officeDocument/2006/relationships/hyperlink" Target="https://dojwa.sharepoint.com/sites/intranet/department/standards/Documents/monitoring-compliance-framework.docx" TargetMode="External"/><Relationship Id="rId5" Type="http://schemas.openxmlformats.org/officeDocument/2006/relationships/numbering" Target="numbering.xml"/><Relationship Id="rId61" Type="http://schemas.openxmlformats.org/officeDocument/2006/relationships/hyperlink" Target="https://dojwa.sharepoint.com/sites/intranet/prison-operations/Pages/prison-copps.aspx" TargetMode="External"/><Relationship Id="rId82" Type="http://schemas.openxmlformats.org/officeDocument/2006/relationships/hyperlink" Target="https://dojwa.sharepoint.com/sites/intranet/prison-operations/Pages/prison-copps.aspx" TargetMode="External"/><Relationship Id="rId90" Type="http://schemas.openxmlformats.org/officeDocument/2006/relationships/image" Target="media/image2.jpeg"/><Relationship Id="rId95" Type="http://schemas.openxmlformats.org/officeDocument/2006/relationships/footer" Target="footer1.xml"/><Relationship Id="rId19" Type="http://schemas.openxmlformats.org/officeDocument/2006/relationships/hyperlink" Target="https://dojwa.sharepoint.com/sites/intranet/prison-operations/Pages/prison-copps.aspx" TargetMode="External"/><Relationship Id="rId14" Type="http://schemas.openxmlformats.org/officeDocument/2006/relationships/hyperlink" Target="https://dojwa.sharepoint.com/sites/intranet/prison-operations/Pages/prison-copps.aspx" TargetMode="External"/><Relationship Id="rId22" Type="http://schemas.openxmlformats.org/officeDocument/2006/relationships/hyperlink" Target="https://dojwa.sharepoint.com/sites/intranet/prison-operations/Pages/prison-copps.aspx" TargetMode="External"/><Relationship Id="rId27" Type="http://schemas.openxmlformats.org/officeDocument/2006/relationships/hyperlink" Target="https://dojwa.sharepoint.com/sites/intranet/prison-operations/Pages/prison-copps.aspx" TargetMode="External"/><Relationship Id="rId30" Type="http://schemas.openxmlformats.org/officeDocument/2006/relationships/hyperlink" Target="https://dojwa.sharepoint.com/sites/intranet/prison-operations/Pages/prison-copps.aspx" TargetMode="External"/><Relationship Id="rId35" Type="http://schemas.openxmlformats.org/officeDocument/2006/relationships/hyperlink" Target="https://dojwa.sharepoint.com/sites/intranet/prison-operations/Pages/copp-forms.aspx" TargetMode="External"/><Relationship Id="rId43" Type="http://schemas.openxmlformats.org/officeDocument/2006/relationships/hyperlink" Target="https://justus/intranet/prison-operations/Pages/copp-forms.aspx" TargetMode="External"/><Relationship Id="rId48" Type="http://schemas.openxmlformats.org/officeDocument/2006/relationships/hyperlink" Target="https://dojwa.sharepoint.com/sites/intranet/prison-operations/Pages/prison-copps.aspx" TargetMode="External"/><Relationship Id="rId56" Type="http://schemas.openxmlformats.org/officeDocument/2006/relationships/hyperlink" Target="https://dojwa.sharepoint.com/sites/intranet/prison-operations/Pages/prison-copps.aspx" TargetMode="External"/><Relationship Id="rId64" Type="http://schemas.openxmlformats.org/officeDocument/2006/relationships/hyperlink" Target="https://dojwa.sharepoint.com/sites/intranet/prison-operations/Pages/copp-adult-forms.aspx" TargetMode="External"/><Relationship Id="rId69" Type="http://schemas.openxmlformats.org/officeDocument/2006/relationships/hyperlink" Target="https://dojwa.sharepoint.com/sites/intranet/prison-operations/Pages/copp-adult-forms.aspx" TargetMode="External"/><Relationship Id="rId77" Type="http://schemas.openxmlformats.org/officeDocument/2006/relationships/hyperlink" Target="https://dojwa.sharepoint.com/sites/intranet/prison-operations/Pages/prison-copps.aspx" TargetMode="External"/><Relationship Id="rId8" Type="http://schemas.openxmlformats.org/officeDocument/2006/relationships/webSettings" Target="webSettings.xml"/><Relationship Id="rId51" Type="http://schemas.openxmlformats.org/officeDocument/2006/relationships/hyperlink" Target="https://dojwa.sharepoint.com/sites/intranet/prison-operations/Pages/copp-adult-forms.aspx" TargetMode="External"/><Relationship Id="rId72" Type="http://schemas.openxmlformats.org/officeDocument/2006/relationships/hyperlink" Target="https://dojwa.sharepoint.com/sites/intranet/prison-operations/Pages/prison-copps.aspx" TargetMode="External"/><Relationship Id="rId80" Type="http://schemas.openxmlformats.org/officeDocument/2006/relationships/hyperlink" Target="https://justus/intranet/prison-operations/Pages/prison-copps.aspx" TargetMode="External"/><Relationship Id="rId85" Type="http://schemas.openxmlformats.org/officeDocument/2006/relationships/hyperlink" Target="http://www.slp.wa.gov.au/legislation/statutes.nsf/main_mrtitle_751_homepage.html" TargetMode="External"/><Relationship Id="rId93" Type="http://schemas.openxmlformats.org/officeDocument/2006/relationships/header" Target="header3.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dojwa.sharepoint.com/sites/intranet/prison-operations/Pages/prison-copps.aspx" TargetMode="External"/><Relationship Id="rId25" Type="http://schemas.openxmlformats.org/officeDocument/2006/relationships/hyperlink" Target="https://dojwa.sharepoint.com/sites/intranet/prison-operations/Pages/prison-copps.aspx" TargetMode="External"/><Relationship Id="rId33" Type="http://schemas.openxmlformats.org/officeDocument/2006/relationships/hyperlink" Target="https://dojwa.sharepoint.com/sites/intranet/prison-operations/Pages/copp-forms.aspx" TargetMode="External"/><Relationship Id="rId38" Type="http://schemas.openxmlformats.org/officeDocument/2006/relationships/hyperlink" Target="https://justus/intranet/prison-operations/Pages/copp-forms.aspx" TargetMode="External"/><Relationship Id="rId46" Type="http://schemas.openxmlformats.org/officeDocument/2006/relationships/hyperlink" Target="https://justus/intranet/prison-operations/Pages/copp-forms.aspx" TargetMode="External"/><Relationship Id="rId59" Type="http://schemas.openxmlformats.org/officeDocument/2006/relationships/hyperlink" Target="https://dojwa.sharepoint.com/sites/intranet/prison-operations/Pages/copp-forms.aspx" TargetMode="External"/><Relationship Id="rId67" Type="http://schemas.openxmlformats.org/officeDocument/2006/relationships/hyperlink" Target="https://dojwa.sharepoint.com/sites/intranet/prison-operations/Pages/prison-copps.aspx" TargetMode="External"/><Relationship Id="rId20" Type="http://schemas.openxmlformats.org/officeDocument/2006/relationships/hyperlink" Target="https://dojwa.sharepoint.com/sites/intranet/prison-operations/Pages/prison-copps.aspx" TargetMode="External"/><Relationship Id="rId41" Type="http://schemas.openxmlformats.org/officeDocument/2006/relationships/hyperlink" Target="https://justus/intranet/prison-operations/Pages/copp-forms.aspx" TargetMode="External"/><Relationship Id="rId54" Type="http://schemas.openxmlformats.org/officeDocument/2006/relationships/hyperlink" Target="https://dojwa.sharepoint.com/sites/intranet/prison-operations/Pages/prison-copps.aspx" TargetMode="External"/><Relationship Id="rId62" Type="http://schemas.openxmlformats.org/officeDocument/2006/relationships/hyperlink" Target="https://dojwa.sharepoint.com/sites/intranet/prison-operations/Pages/prison-copps.aspx" TargetMode="External"/><Relationship Id="rId70" Type="http://schemas.openxmlformats.org/officeDocument/2006/relationships/hyperlink" Target="https://dojwa.sharepoint.com/sites/intranet/prison-operations/Pages/prison-copps.aspx" TargetMode="External"/><Relationship Id="rId75" Type="http://schemas.openxmlformats.org/officeDocument/2006/relationships/hyperlink" Target="https://dojwa.sharepoint.com/sites/intranet/prison-operations/Pages/prison-copps.aspx" TargetMode="External"/><Relationship Id="rId83" Type="http://schemas.openxmlformats.org/officeDocument/2006/relationships/hyperlink" Target="http://www.parliament.wa.gov.au/publications/tabledpapers.nsf/displaypaper/3914901aa07fe9393c76e34f4825806e0027deca/$file/4901.pdf" TargetMode="External"/><Relationship Id="rId88" Type="http://schemas.openxmlformats.org/officeDocument/2006/relationships/hyperlink" Target="https://dojwa.sharepoint.com/sites/intranet/prison-operations/Pages/copp-forms.aspx" TargetMode="External"/><Relationship Id="rId91" Type="http://schemas.openxmlformats.org/officeDocument/2006/relationships/image" Target="media/image3.png"/><Relationship Id="rId9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jwa.sharepoint.com/sites/intranet/prison-operations/Pages/prison-copps.aspx" TargetMode="External"/><Relationship Id="rId23" Type="http://schemas.openxmlformats.org/officeDocument/2006/relationships/hyperlink" Target="https://dojwa.sharepoint.com/sites/intranet/prison-operations/Pages/prison-copps.aspx" TargetMode="External"/><Relationship Id="rId28" Type="http://schemas.openxmlformats.org/officeDocument/2006/relationships/hyperlink" Target="https://dojwa.sharepoint.com/sites/intranet/prison-operations/Pages/prison-copps.aspx" TargetMode="External"/><Relationship Id="rId36" Type="http://schemas.openxmlformats.org/officeDocument/2006/relationships/hyperlink" Target="https://justus/intranet/prison-operations/Pages/copp-forms.aspx" TargetMode="External"/><Relationship Id="rId49" Type="http://schemas.openxmlformats.org/officeDocument/2006/relationships/hyperlink" Target="https://dojwa.sharepoint.com/sites/intranet/prison-operations/Pages/prison-copps.aspx" TargetMode="External"/><Relationship Id="rId57" Type="http://schemas.openxmlformats.org/officeDocument/2006/relationships/hyperlink" Target="https://dojwa.sharepoint.com/sites/intranet/prison-operations/Documents/arms-manual.docx" TargetMode="External"/><Relationship Id="rId10" Type="http://schemas.openxmlformats.org/officeDocument/2006/relationships/endnotes" Target="endnotes.xml"/><Relationship Id="rId31" Type="http://schemas.openxmlformats.org/officeDocument/2006/relationships/hyperlink" Target="https://dojwa.sharepoint.com/sites/intranet/prison-operations/Pages/prison-copps.aspx" TargetMode="External"/><Relationship Id="rId44" Type="http://schemas.openxmlformats.org/officeDocument/2006/relationships/hyperlink" Target="https://justus/intranet/prison-operations/Pages/copp-forms.aspx" TargetMode="External"/><Relationship Id="rId52" Type="http://schemas.openxmlformats.org/officeDocument/2006/relationships/hyperlink" Target="https://dojwa.sharepoint.com/sites/intranet/prison-operations/Pages/copp-adult-forms.aspx" TargetMode="External"/><Relationship Id="rId60" Type="http://schemas.openxmlformats.org/officeDocument/2006/relationships/hyperlink" Target="https://dojwa.sharepoint.com/sites/intranet/prison-operations/Pages/prison-copps.aspx" TargetMode="External"/><Relationship Id="rId65" Type="http://schemas.openxmlformats.org/officeDocument/2006/relationships/hyperlink" Target="https://dojwa.sharepoint.com/sites/intranet/prison-operations/Pages/copp-adult-forms.aspx" TargetMode="External"/><Relationship Id="rId73" Type="http://schemas.openxmlformats.org/officeDocument/2006/relationships/hyperlink" Target="https://dojwa.sharepoint.com/sites/intranet/prison-operations/Pages/prison-copps.aspx" TargetMode="External"/><Relationship Id="rId78" Type="http://schemas.openxmlformats.org/officeDocument/2006/relationships/hyperlink" Target="https://dojwa.sharepoint.com/sites/intranet/prison-operations/Pages/prison-copps.aspx" TargetMode="External"/><Relationship Id="rId81" Type="http://schemas.openxmlformats.org/officeDocument/2006/relationships/hyperlink" Target="https://dojwa.sharepoint.com/sites/intranet/prison-operations/Pages/prison-copps.aspx" TargetMode="External"/><Relationship Id="rId86" Type="http://schemas.openxmlformats.org/officeDocument/2006/relationships/hyperlink" Target="https://dojwa.sharepoint.com/sites/intranet/department/standards/Pages/monitoring.aspx" TargetMode="External"/><Relationship Id="rId9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dojwa.sharepoint.com/sites/intranet/prison-operations/Pages/prison-copps.aspx" TargetMode="External"/><Relationship Id="rId39" Type="http://schemas.openxmlformats.org/officeDocument/2006/relationships/hyperlink" Target="https://justus/intranet/prison-operations/Pages/copp-form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_Publisher xmlns="http://schemas.microsoft.com/sharepoint/v3/fields">Department of Justice</_Publisher>
    <CategoryDescription xmlns="http://schemas.microsoft.com/sharepoint.v3">COPP 12.4 - Prisoner Transfer.</CategoryDescription>
    <_ResourceType xmlns="http://schemas.microsoft.com/sharepoint/v3/fields">Documents</_ResourceType>
    <_DCDateCreated xmlns="http://schemas.microsoft.com/sharepoint/v3/fields" xsi:nil="true"/>
    <pa8a0a93780a4945b3173f20d8e45055 xmlns="8473f6d4-4c06-42c4-8ff2-647e39f077bb">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473f6d4-4c06-42c4-8ff2-647e39f077bb">
      <UserInfo>
        <DisplayName>Nageswaran, Nimilandra</DisplayName>
        <AccountId>20</AccountId>
        <AccountType/>
      </UserInfo>
    </Contributor_x0020_Name>
    <Published_x0020_Year xmlns="8473f6d4-4c06-42c4-8ff2-647e39f077bb" xsi:nil="true"/>
    <Date_x0020_Valid_x0020_To xmlns="8473f6d4-4c06-42c4-8ff2-647e39f077bb" xsi:nil="true"/>
    <Position xmlns="8473f6d4-4c06-42c4-8ff2-647e39f077bb">Senior Project Officer</Position>
    <n398ab4bf91e43a0a550736abedc299f xmlns="8473f6d4-4c06-42c4-8ff2-647e39f077bb">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473f6d4-4c06-42c4-8ff2-647e39f077bb">
      <Value>566</Value>
      <Value>528</Value>
      <Value>534</Value>
      <Value>525</Value>
    </TaxCatchAll>
    <kf620cb349b946fa81ca1074c0b3c5af xmlns="8473f6d4-4c06-42c4-8ff2-647e39f077bb">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g2cdfbdd30c849e9bbb5c12aa747ff35 xmlns="8473f6d4-4c06-42c4-8ff2-647e39f077bb">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473f6d4-4c06-42c4-8ff2-647e39f077bb">
      <UserInfo>
        <DisplayName>Nageswaran, Nimilandra</DisplayName>
        <AccountId>20</AccountId>
        <AccountType/>
      </UserInfo>
    </Contributor_x0020_Email>
    <Date_x0020_Valid_x0020_From xmlns="8473f6d4-4c06-42c4-8ff2-647e39f077bb" xsi:nil="true"/>
    <TaxCatchAllLabel xmlns="8473f6d4-4c06-42c4-8ff2-647e39f077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CS Document" ma:contentTypeID="0x0101001B4B819BD8EDD04989F52FE7BACA6F3F0019E3734473A0514DBE0987A68AD50988" ma:contentTypeVersion="46" ma:contentTypeDescription="" ma:contentTypeScope="" ma:versionID="8c769ae73d59ede7d9a08bdeb9b71389">
  <xsd:schema xmlns:xsd="http://www.w3.org/2001/XMLSchema" xmlns:xs="http://www.w3.org/2001/XMLSchema" xmlns:p="http://schemas.microsoft.com/office/2006/metadata/properties" xmlns:ns2="8473f6d4-4c06-42c4-8ff2-647e39f077bb" xmlns:ns3="http://schemas.microsoft.com/sharepoint.v3" xmlns:ns4="http://schemas.microsoft.com/sharepoint/v3/fields" targetNamespace="http://schemas.microsoft.com/office/2006/metadata/properties" ma:root="true" ma:fieldsID="1d12990613cd79eb4154a0b52d0ba697" ns2:_="" ns3:_="" ns4:_="">
    <xsd:import namespace="8473f6d4-4c06-42c4-8ff2-647e39f077bb"/>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TaxCatchAllLabel"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f6d4-4c06-42c4-8ff2-647e39f077bb"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8ab6e824-f7cf-4dee-8091-82de93d173e7}" ma:internalName="TaxCatchAll" ma:readOnly="false" ma:showField="CatchAllData" ma:web="8473f6d4-4c06-42c4-8ff2-647e39f077bb">
      <xsd:complexType>
        <xsd:complexContent>
          <xsd:extension base="dms:MultiChoiceLookup">
            <xsd:sequence>
              <xsd:element name="Value" type="dms:Lookup" maxOccurs="unbounded" minOccurs="0" nillable="true"/>
            </xsd:sequence>
          </xsd:extension>
        </xsd:complexContent>
      </xsd:complexType>
    </xsd:element>
    <xsd:element name="Published_x0020_Year" ma:index="13" nillable="true" ma:displayName="Published Year" ma:description="Year document was published" ma:internalName="Published_x0020_Year" ma:readOnly="false">
      <xsd:simpleType>
        <xsd:restriction base="dms:Text">
          <xsd:maxLength value="4"/>
        </xsd:restriction>
      </xsd:simpleType>
    </xsd:element>
    <xsd:element name="Contributor_x0020_Name" ma:index="14" ma:displayName="Contributor Name" ma:list="UserInfo" ma:SharePointGroup="0" ma:internalName="Contributor_x0020_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5" ma:displayName="Contributor Email" ma:list="UserInfo" ma:SharePointGroup="0"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6" nillable="true" ma:displayName="Position" ma:internalName="Position" ma:readOnly="false">
      <xsd:simpleType>
        <xsd:restriction base="dms:Text">
          <xsd:maxLength value="255"/>
        </xsd:restriction>
      </xsd:simpleType>
    </xsd:element>
    <xsd:element name="Date_x0020_Valid_x0020_From" ma:index="17" nillable="true" ma:displayName="Date Valid From" ma:format="DateOnly" ma:internalName="Date_x0020_Valid_x0020_From" ma:readOnly="false">
      <xsd:simpleType>
        <xsd:restriction base="dms:DateTime"/>
      </xsd:simpleType>
    </xsd:element>
    <xsd:element name="Date_x0020_Valid_x0020_To" ma:index="18" nillable="true" ma:displayName="Date Valid To" ma:format="DateOnly" ma:internalName="Date_x0020_Valid_x0020_To" ma:readOnly="false">
      <xsd:simpleType>
        <xsd:restriction base="dms:DateTime"/>
      </xsd:simpleType>
    </xsd:element>
    <xsd:element name="TaxCatchAllLabel" ma:index="27" nillable="true" ma:displayName="Taxonomy Catch All Column1" ma:hidden="true" ma:list="{8ab6e824-f7cf-4dee-8091-82de93d173e7}" ma:internalName="TaxCatchAllLabel" ma:readOnly="false" ma:showField="CatchAllDataLabel" ma:web="8473f6d4-4c06-42c4-8ff2-647e39f077bb">
      <xsd:complexType>
        <xsd:complexContent>
          <xsd:extension base="dms:MultiChoiceLookup">
            <xsd:sequence>
              <xsd:element name="Value" type="dms:Lookup" maxOccurs="unbounded" minOccurs="0" nillable="true"/>
            </xsd:sequence>
          </xsd:extension>
        </xsd:complexContent>
      </xsd:complexType>
    </xsd:element>
    <xsd:element name="n398ab4bf91e43a0a550736abedc299f" ma:index="28" ma:taxonomy="true" ma:internalName="n398ab4bf91e43a0a550736abedc299f" ma:taxonomyFieldName="Creator" ma:displayName="Creator" ma:readOnly="false" ma:default="-1;#Corrective Services|395a3de2-c73b-45cf-b7f2-d6b9973f6b2f" ma:fieldId="{7398ab4b-f91e-43a0-a550-736abedc299f}" ma:sspId="409df1c8-69a7-409e-9795-353dbd607a7f" ma:termSetId="e7ce3691-94dd-4db9-ad09-061883d30d35"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1;#Operational Support|d5d2cbdc-3504-4649-9dd1-bdcde28fe3cd" ma:fieldId="{4f620cb3-49b9-46fa-81ca-1074c0b3c5af}" ma:sspId="409df1c8-69a7-409e-9795-353dbd607a7f" ma:termSetId="b22f36f6-986b-4e0b-a090-cc9236fae1f8"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1;#Community Justice Management Adults|93d0be07-4853-4f94-93fe-c0e25978aeee" ma:fieldId="{02cdfbdd-30c8-49e9-bbb5-c12aa747ff35}" ma:sspId="409df1c8-69a7-409e-9795-353dbd607a7f" ma:termSetId="49789384-cc86-413f-ab0b-9c31d154163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1;#Policies and Guidelines|e98c7dcf-ed1d-4a29-8d12-a5080f99b8ca" ma:fieldId="{9a8a0a93-780a-4945-b317-3f20d8e45055}" ma:sspId="409df1c8-69a7-409e-9795-353dbd607a7f" ma:termSetId="a9c75bd3-5538-46fd-b379-4ff641dbef2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0"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2"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19" nillable="true" ma:displayName="Date Created" ma:description="The date on which this resource was created" ma:format="DateTime" ma:internalName="_DCDateCreated" ma:readOnly="false">
      <xsd:simpleType>
        <xsd:restriction base="dms:DateTime"/>
      </xsd:simpleType>
    </xsd:element>
    <xsd:element name="_DCDateModified" ma:index="20" nillable="true" ma:displayName="Date Modified" ma:description="The date on which this resource was last modified" ma:format="DateTime" ma:internalName="_DCDateModified"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1" ma:displayName="Title"/>
        <xsd:element ref="dc:subject" minOccurs="0" maxOccurs="1" ma:index="7" ma:displayName="Subject"/>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8473f6d4-4c06-42c4-8ff2-647e39f077bb"/>
  </ds:schemaRefs>
</ds:datastoreItem>
</file>

<file path=customXml/itemProps2.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3.xml><?xml version="1.0" encoding="utf-8"?>
<ds:datastoreItem xmlns:ds="http://schemas.openxmlformats.org/officeDocument/2006/customXml" ds:itemID="{AE66739F-D51A-410B-A70B-FBF905DBE3A7}">
  <ds:schemaRefs>
    <ds:schemaRef ds:uri="http://schemas.openxmlformats.org/officeDocument/2006/bibliography"/>
  </ds:schemaRefs>
</ds:datastoreItem>
</file>

<file path=customXml/itemProps4.xml><?xml version="1.0" encoding="utf-8"?>
<ds:datastoreItem xmlns:ds="http://schemas.openxmlformats.org/officeDocument/2006/customXml" ds:itemID="{B6EB5B11-3394-48C8-BBD6-9947B20FA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f6d4-4c06-42c4-8ff2-647e39f077bb"/>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27</Pages>
  <Words>9132</Words>
  <Characters>52056</Characters>
  <Application>Microsoft Office Word</Application>
  <DocSecurity>8</DocSecurity>
  <Lines>433</Lines>
  <Paragraphs>122</Paragraphs>
  <ScaleCrop>false</ScaleCrop>
  <HeadingPairs>
    <vt:vector size="2" baseType="variant">
      <vt:variant>
        <vt:lpstr>Title</vt:lpstr>
      </vt:variant>
      <vt:variant>
        <vt:i4>1</vt:i4>
      </vt:variant>
    </vt:vector>
  </HeadingPairs>
  <TitlesOfParts>
    <vt:vector size="1" baseType="lpstr">
      <vt:lpstr>COPP 12.4 Prisoner Transfers</vt:lpstr>
    </vt:vector>
  </TitlesOfParts>
  <Manager>Nimilandra.Nageswaran@correctiveservices.wa.gov.au</Manager>
  <Company>Department of Justice</Company>
  <LinksUpToDate>false</LinksUpToDate>
  <CharactersWithSpaces>61066</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12.4 Prisoner Transfers</dc:title>
  <dc:subject/>
  <dc:creator>Smith, Adam</dc:creator>
  <cp:keywords>Commissioner's Operating Policy and Procedure (COPP); Prison Operations; Adult Custodial; Procedures; Policies; Escort; Vehicle; Car; Van; Transport; 12.4; Prisoner; Prisoners; Transfer; Movement; Move; Relocate.</cp:keywords>
  <dc:description/>
  <cp:lastModifiedBy>Geiles, Stephen</cp:lastModifiedBy>
  <cp:revision>13</cp:revision>
  <cp:lastPrinted>2023-09-28T06:02:00Z</cp:lastPrinted>
  <dcterms:created xsi:type="dcterms:W3CDTF">2024-10-15T02:06:00Z</dcterms:created>
  <dcterms:modified xsi:type="dcterms:W3CDTF">2025-03-04T02:56:00Z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0x0101001B4B819BD8EDD04989F52FE7BACA6F3F0019E3734473A0514DBE0987A68AD50988</vt:lpwstr>
  </property>
  <property fmtid="{D5CDD505-2E9C-101B-9397-08002B2CF9AE}" pid="3" name="Creator">
    <vt:lpwstr>525;#Corrective Services|ce9ba758-ea71-457b-9a14-44db9922bfb4</vt:lpwstr>
  </property>
  <property fmtid="{D5CDD505-2E9C-101B-9397-08002B2CF9AE}" pid="4" name="Document Type">
    <vt:lpwstr>9;#Templates|d73d990e-b5bb-4bad-9fd6-d25e3a2f8bb9</vt:lpwstr>
  </property>
  <property fmtid="{D5CDD505-2E9C-101B-9397-08002B2CF9AE}" pid="5" name="Function">
    <vt:lpwstr>528;#Custodial Management Adults|60d2f251-dc34-41a1-bf8e-c8689923972e</vt:lpwstr>
  </property>
  <property fmtid="{D5CDD505-2E9C-101B-9397-08002B2CF9AE}" pid="6" name="Business Area">
    <vt:lpwstr>7;#Strategic Communications|f79bcab4-4348-403e-ad4c-9761a12bb89b</vt:lpwstr>
  </property>
  <property fmtid="{D5CDD505-2E9C-101B-9397-08002B2CF9AE}" pid="7" name="Base Target">
    <vt:lpwstr>_blank</vt:lpwstr>
  </property>
  <property fmtid="{D5CDD505-2E9C-101B-9397-08002B2CF9AE}" pid="8" name="Document_x0020_Type">
    <vt:lpwstr>9;#Templates|d73d990e-b5bb-4bad-9fd6-d25e3a2f8bb9</vt:lpwstr>
  </property>
  <property fmtid="{D5CDD505-2E9C-101B-9397-08002B2CF9AE}" pid="9" name="Business_x0020_Area">
    <vt:lpwstr>7;#Strategic Communications|f79bcab4-4348-403e-ad4c-9761a12bb89b</vt:lpwstr>
  </property>
</Properties>
</file>