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AFA3A" w14:textId="0FE4E74D" w:rsidR="002C1D24" w:rsidRPr="002E5756" w:rsidRDefault="002C1D24" w:rsidP="0010516A">
      <w:pPr>
        <w:pStyle w:val="Title"/>
        <w:keepLines/>
        <w:widowControl w:val="0"/>
      </w:pPr>
      <w:r w:rsidRPr="00397688">
        <w:t xml:space="preserve">COPP </w:t>
      </w:r>
      <w:r w:rsidR="00C42606">
        <w:t>3</w:t>
      </w:r>
      <w:r w:rsidRPr="00397688">
        <w:t xml:space="preserve">.1 </w:t>
      </w:r>
      <w:r w:rsidR="00C42606">
        <w:t>Managing Prisoner Property</w:t>
      </w:r>
    </w:p>
    <w:p w14:paraId="379E72DD" w14:textId="77777777" w:rsidR="002C1D24" w:rsidRPr="00EA7EAC" w:rsidRDefault="002C1D24" w:rsidP="002C1D24">
      <w:pPr>
        <w:pStyle w:val="Subtitle"/>
      </w:pPr>
      <w:r>
        <w:t>Prison</w:t>
      </w:r>
    </w:p>
    <w:tbl>
      <w:tblPr>
        <w:tblW w:w="0" w:type="auto"/>
        <w:tblBorders>
          <w:top w:val="single" w:sz="12" w:space="0" w:color="565A5C"/>
          <w:left w:val="single" w:sz="12" w:space="0" w:color="565A5C"/>
          <w:bottom w:val="single" w:sz="12" w:space="0" w:color="565A5C"/>
          <w:right w:val="single" w:sz="12" w:space="0" w:color="565A5C"/>
          <w:insideH w:val="single" w:sz="12" w:space="0" w:color="565A5C"/>
        </w:tblBorders>
        <w:tblCellMar>
          <w:top w:w="57" w:type="dxa"/>
          <w:bottom w:w="57" w:type="dxa"/>
        </w:tblCellMar>
        <w:tblLook w:val="04A0" w:firstRow="1" w:lastRow="0" w:firstColumn="1" w:lastColumn="0" w:noHBand="0" w:noVBand="1"/>
      </w:tblPr>
      <w:tblGrid>
        <w:gridCol w:w="9010"/>
      </w:tblGrid>
      <w:tr w:rsidR="002C1D24" w:rsidRPr="007A09B7" w14:paraId="539BB3D6" w14:textId="77777777" w:rsidTr="00C42606">
        <w:trPr>
          <w:trHeight w:val="1672"/>
        </w:trPr>
        <w:tc>
          <w:tcPr>
            <w:tcW w:w="9010" w:type="dxa"/>
            <w:tcBorders>
              <w:top w:val="single" w:sz="6" w:space="0" w:color="565A5C"/>
              <w:left w:val="single" w:sz="6" w:space="0" w:color="565A5C"/>
              <w:bottom w:val="single" w:sz="6" w:space="0" w:color="565A5C"/>
              <w:right w:val="single" w:sz="6" w:space="0" w:color="565A5C"/>
            </w:tcBorders>
            <w:shd w:val="clear" w:color="auto" w:fill="FCFCFA"/>
          </w:tcPr>
          <w:p w14:paraId="54A9626C" w14:textId="77777777" w:rsidR="002C1D24" w:rsidRPr="00574493" w:rsidRDefault="002C1D24" w:rsidP="00574493">
            <w:pPr>
              <w:spacing w:before="240" w:after="120"/>
              <w:rPr>
                <w:b/>
                <w:bCs/>
              </w:rPr>
            </w:pPr>
            <w:bookmarkStart w:id="0" w:name="_Toc529277881"/>
            <w:bookmarkStart w:id="1" w:name="_Toc531957885"/>
            <w:bookmarkStart w:id="2" w:name="_Toc532465973"/>
            <w:bookmarkStart w:id="3" w:name="_Toc532471856"/>
            <w:bookmarkStart w:id="4" w:name="_Toc532553769"/>
            <w:r w:rsidRPr="00574493">
              <w:rPr>
                <w:b/>
                <w:bCs/>
              </w:rPr>
              <w:t>Principles</w:t>
            </w:r>
            <w:bookmarkEnd w:id="0"/>
            <w:bookmarkEnd w:id="1"/>
            <w:bookmarkEnd w:id="2"/>
            <w:bookmarkEnd w:id="3"/>
            <w:bookmarkEnd w:id="4"/>
          </w:p>
          <w:p w14:paraId="25196C26" w14:textId="613F924A" w:rsidR="00C42606" w:rsidRPr="00C857BD" w:rsidRDefault="00C42606" w:rsidP="00C857BD">
            <w:r w:rsidRPr="004907D8">
              <w:t xml:space="preserve">As referenced in the </w:t>
            </w:r>
            <w:hyperlink r:id="rId12" w:history="1">
              <w:r w:rsidRPr="004907D8">
                <w:rPr>
                  <w:rStyle w:val="Hyperlink"/>
                </w:rPr>
                <w:t>Guiding Principles for Corrections Australia 2018</w:t>
              </w:r>
            </w:hyperlink>
            <w:r w:rsidRPr="00C857BD">
              <w:t>:</w:t>
            </w:r>
          </w:p>
          <w:p w14:paraId="5B56A866" w14:textId="77777777" w:rsidR="00C42606" w:rsidRPr="00C857BD" w:rsidRDefault="00C42606" w:rsidP="00C857BD"/>
          <w:p w14:paraId="26872C8B" w14:textId="77777777" w:rsidR="00C42606" w:rsidRPr="00C857BD" w:rsidRDefault="00C42606" w:rsidP="00C857BD">
            <w:r w:rsidRPr="00C857BD">
              <w:t>2.3.16 All prisoner property and money is managed in a lawful, effective and accountable manner that respects prisoners’ entitlements.</w:t>
            </w:r>
          </w:p>
          <w:p w14:paraId="3FB6670A" w14:textId="529DF082" w:rsidR="00DF2A0F" w:rsidRPr="00377EB5" w:rsidRDefault="00DF2A0F" w:rsidP="00DF2A0F">
            <w:pPr>
              <w:pStyle w:val="Instructionalnote"/>
              <w:rPr>
                <w:strike/>
                <w:color w:val="auto"/>
              </w:rPr>
            </w:pPr>
          </w:p>
        </w:tc>
      </w:tr>
    </w:tbl>
    <w:p w14:paraId="69440CF2" w14:textId="77777777" w:rsidR="002C1D24" w:rsidRDefault="002C1D24" w:rsidP="002C1D24">
      <w:pPr>
        <w:rPr>
          <w:b/>
        </w:rPr>
        <w:sectPr w:rsidR="002C1D24" w:rsidSect="002E5756">
          <w:headerReference w:type="default" r:id="rId13"/>
          <w:headerReference w:type="first" r:id="rId14"/>
          <w:type w:val="continuous"/>
          <w:pgSz w:w="11900" w:h="16840"/>
          <w:pgMar w:top="1418" w:right="1418" w:bottom="1440" w:left="1304" w:header="567" w:footer="709" w:gutter="0"/>
          <w:cols w:space="708"/>
          <w:titlePg/>
          <w:docGrid w:linePitch="360"/>
        </w:sectPr>
      </w:pPr>
    </w:p>
    <w:p w14:paraId="72B1A090" w14:textId="56A84764" w:rsidR="002C1D24" w:rsidRPr="00AF7DDC" w:rsidRDefault="002C1D24" w:rsidP="002C1D24">
      <w:pPr>
        <w:pStyle w:val="Heading"/>
      </w:pPr>
      <w:r w:rsidRPr="00AF7DDC">
        <w:lastRenderedPageBreak/>
        <w:t>Contents</w:t>
      </w:r>
    </w:p>
    <w:p w14:paraId="402C50C5" w14:textId="07308988" w:rsidR="00045FAD" w:rsidRDefault="00B82CC0">
      <w:pPr>
        <w:pStyle w:val="TOC1"/>
        <w:rPr>
          <w:rFonts w:asciiTheme="minorHAnsi" w:eastAsiaTheme="minorEastAsia" w:hAnsiTheme="minorHAnsi" w:cstheme="minorBidi"/>
          <w:b w:val="0"/>
          <w:noProof/>
          <w:kern w:val="2"/>
          <w:lang w:eastAsia="en-AU"/>
          <w14:ligatures w14:val="standardContextual"/>
        </w:rPr>
      </w:pPr>
      <w:r>
        <w:fldChar w:fldCharType="begin"/>
      </w:r>
      <w:r>
        <w:instrText xml:space="preserve"> TOC \o "1-2" \h \z \u </w:instrText>
      </w:r>
      <w:r>
        <w:fldChar w:fldCharType="separate"/>
      </w:r>
      <w:hyperlink w:anchor="_Toc193792514" w:history="1">
        <w:r w:rsidR="00045FAD" w:rsidRPr="00D75EB8">
          <w:rPr>
            <w:rStyle w:val="Hyperlink"/>
            <w:noProof/>
          </w:rPr>
          <w:t>1</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Scope</w:t>
        </w:r>
        <w:r w:rsidR="00045FAD">
          <w:rPr>
            <w:noProof/>
            <w:webHidden/>
          </w:rPr>
          <w:tab/>
        </w:r>
        <w:r w:rsidR="00045FAD">
          <w:rPr>
            <w:noProof/>
            <w:webHidden/>
          </w:rPr>
          <w:fldChar w:fldCharType="begin"/>
        </w:r>
        <w:r w:rsidR="00045FAD">
          <w:rPr>
            <w:noProof/>
            <w:webHidden/>
          </w:rPr>
          <w:instrText xml:space="preserve"> PAGEREF _Toc193792514 \h </w:instrText>
        </w:r>
        <w:r w:rsidR="00045FAD">
          <w:rPr>
            <w:noProof/>
            <w:webHidden/>
          </w:rPr>
        </w:r>
        <w:r w:rsidR="00045FAD">
          <w:rPr>
            <w:noProof/>
            <w:webHidden/>
          </w:rPr>
          <w:fldChar w:fldCharType="separate"/>
        </w:r>
        <w:r w:rsidR="00045FAD">
          <w:rPr>
            <w:noProof/>
            <w:webHidden/>
          </w:rPr>
          <w:t>4</w:t>
        </w:r>
        <w:r w:rsidR="00045FAD">
          <w:rPr>
            <w:noProof/>
            <w:webHidden/>
          </w:rPr>
          <w:fldChar w:fldCharType="end"/>
        </w:r>
      </w:hyperlink>
    </w:p>
    <w:p w14:paraId="7F236BCE" w14:textId="4D0F27E8"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15" w:history="1">
        <w:r w:rsidR="00045FAD" w:rsidRPr="00D75EB8">
          <w:rPr>
            <w:rStyle w:val="Hyperlink"/>
            <w:noProof/>
          </w:rPr>
          <w:t>2</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Policy</w:t>
        </w:r>
        <w:r w:rsidR="00045FAD">
          <w:rPr>
            <w:noProof/>
            <w:webHidden/>
          </w:rPr>
          <w:tab/>
        </w:r>
        <w:r w:rsidR="00045FAD">
          <w:rPr>
            <w:noProof/>
            <w:webHidden/>
          </w:rPr>
          <w:fldChar w:fldCharType="begin"/>
        </w:r>
        <w:r w:rsidR="00045FAD">
          <w:rPr>
            <w:noProof/>
            <w:webHidden/>
          </w:rPr>
          <w:instrText xml:space="preserve"> PAGEREF _Toc193792515 \h </w:instrText>
        </w:r>
        <w:r w:rsidR="00045FAD">
          <w:rPr>
            <w:noProof/>
            <w:webHidden/>
          </w:rPr>
        </w:r>
        <w:r w:rsidR="00045FAD">
          <w:rPr>
            <w:noProof/>
            <w:webHidden/>
          </w:rPr>
          <w:fldChar w:fldCharType="separate"/>
        </w:r>
        <w:r w:rsidR="00045FAD">
          <w:rPr>
            <w:noProof/>
            <w:webHidden/>
          </w:rPr>
          <w:t>4</w:t>
        </w:r>
        <w:r w:rsidR="00045FAD">
          <w:rPr>
            <w:noProof/>
            <w:webHidden/>
          </w:rPr>
          <w:fldChar w:fldCharType="end"/>
        </w:r>
      </w:hyperlink>
    </w:p>
    <w:p w14:paraId="0CEBC0AA" w14:textId="16133524"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16" w:history="1">
        <w:r w:rsidR="00045FAD" w:rsidRPr="00D75EB8">
          <w:rPr>
            <w:rStyle w:val="Hyperlink"/>
            <w:noProof/>
          </w:rPr>
          <w:t>3</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Superintendent’s Responsibilities</w:t>
        </w:r>
        <w:r w:rsidR="00045FAD">
          <w:rPr>
            <w:noProof/>
            <w:webHidden/>
          </w:rPr>
          <w:tab/>
        </w:r>
        <w:r w:rsidR="00045FAD">
          <w:rPr>
            <w:noProof/>
            <w:webHidden/>
          </w:rPr>
          <w:fldChar w:fldCharType="begin"/>
        </w:r>
        <w:r w:rsidR="00045FAD">
          <w:rPr>
            <w:noProof/>
            <w:webHidden/>
          </w:rPr>
          <w:instrText xml:space="preserve"> PAGEREF _Toc193792516 \h </w:instrText>
        </w:r>
        <w:r w:rsidR="00045FAD">
          <w:rPr>
            <w:noProof/>
            <w:webHidden/>
          </w:rPr>
        </w:r>
        <w:r w:rsidR="00045FAD">
          <w:rPr>
            <w:noProof/>
            <w:webHidden/>
          </w:rPr>
          <w:fldChar w:fldCharType="separate"/>
        </w:r>
        <w:r w:rsidR="00045FAD">
          <w:rPr>
            <w:noProof/>
            <w:webHidden/>
          </w:rPr>
          <w:t>5</w:t>
        </w:r>
        <w:r w:rsidR="00045FAD">
          <w:rPr>
            <w:noProof/>
            <w:webHidden/>
          </w:rPr>
          <w:fldChar w:fldCharType="end"/>
        </w:r>
      </w:hyperlink>
    </w:p>
    <w:p w14:paraId="4B4AF2EE" w14:textId="5163E213"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17" w:history="1">
        <w:r w:rsidR="00045FAD" w:rsidRPr="00D75EB8">
          <w:rPr>
            <w:rStyle w:val="Hyperlink"/>
            <w:noProof/>
          </w:rPr>
          <w:t>4</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Property on Reception</w:t>
        </w:r>
        <w:r w:rsidR="00045FAD">
          <w:rPr>
            <w:noProof/>
            <w:webHidden/>
          </w:rPr>
          <w:tab/>
        </w:r>
        <w:r w:rsidR="00045FAD">
          <w:rPr>
            <w:noProof/>
            <w:webHidden/>
          </w:rPr>
          <w:fldChar w:fldCharType="begin"/>
        </w:r>
        <w:r w:rsidR="00045FAD">
          <w:rPr>
            <w:noProof/>
            <w:webHidden/>
          </w:rPr>
          <w:instrText xml:space="preserve"> PAGEREF _Toc193792517 \h </w:instrText>
        </w:r>
        <w:r w:rsidR="00045FAD">
          <w:rPr>
            <w:noProof/>
            <w:webHidden/>
          </w:rPr>
        </w:r>
        <w:r w:rsidR="00045FAD">
          <w:rPr>
            <w:noProof/>
            <w:webHidden/>
          </w:rPr>
          <w:fldChar w:fldCharType="separate"/>
        </w:r>
        <w:r w:rsidR="00045FAD">
          <w:rPr>
            <w:noProof/>
            <w:webHidden/>
          </w:rPr>
          <w:t>5</w:t>
        </w:r>
        <w:r w:rsidR="00045FAD">
          <w:rPr>
            <w:noProof/>
            <w:webHidden/>
          </w:rPr>
          <w:fldChar w:fldCharType="end"/>
        </w:r>
      </w:hyperlink>
    </w:p>
    <w:p w14:paraId="15565EA5" w14:textId="503A178F"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18" w:history="1">
        <w:r w:rsidR="00045FAD" w:rsidRPr="00D75EB8">
          <w:rPr>
            <w:rStyle w:val="Hyperlink"/>
            <w:noProof/>
          </w:rPr>
          <w:t>4.2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Property store area</w:t>
        </w:r>
        <w:r w:rsidR="00045FAD">
          <w:rPr>
            <w:noProof/>
            <w:webHidden/>
          </w:rPr>
          <w:tab/>
        </w:r>
        <w:r w:rsidR="00045FAD">
          <w:rPr>
            <w:noProof/>
            <w:webHidden/>
          </w:rPr>
          <w:fldChar w:fldCharType="begin"/>
        </w:r>
        <w:r w:rsidR="00045FAD">
          <w:rPr>
            <w:noProof/>
            <w:webHidden/>
          </w:rPr>
          <w:instrText xml:space="preserve"> PAGEREF _Toc193792518 \h </w:instrText>
        </w:r>
        <w:r w:rsidR="00045FAD">
          <w:rPr>
            <w:noProof/>
            <w:webHidden/>
          </w:rPr>
        </w:r>
        <w:r w:rsidR="00045FAD">
          <w:rPr>
            <w:noProof/>
            <w:webHidden/>
          </w:rPr>
          <w:fldChar w:fldCharType="separate"/>
        </w:r>
        <w:r w:rsidR="00045FAD">
          <w:rPr>
            <w:noProof/>
            <w:webHidden/>
          </w:rPr>
          <w:t>6</w:t>
        </w:r>
        <w:r w:rsidR="00045FAD">
          <w:rPr>
            <w:noProof/>
            <w:webHidden/>
          </w:rPr>
          <w:fldChar w:fldCharType="end"/>
        </w:r>
      </w:hyperlink>
    </w:p>
    <w:p w14:paraId="2D798CAD" w14:textId="6E0ADB5E"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19" w:history="1">
        <w:r w:rsidR="00045FAD" w:rsidRPr="00D75EB8">
          <w:rPr>
            <w:rStyle w:val="Hyperlink"/>
            <w:noProof/>
          </w:rPr>
          <w:t>4.3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Volume of prisoner property stored</w:t>
        </w:r>
        <w:r w:rsidR="00045FAD">
          <w:rPr>
            <w:noProof/>
            <w:webHidden/>
          </w:rPr>
          <w:tab/>
        </w:r>
        <w:r w:rsidR="00045FAD">
          <w:rPr>
            <w:noProof/>
            <w:webHidden/>
          </w:rPr>
          <w:fldChar w:fldCharType="begin"/>
        </w:r>
        <w:r w:rsidR="00045FAD">
          <w:rPr>
            <w:noProof/>
            <w:webHidden/>
          </w:rPr>
          <w:instrText xml:space="preserve"> PAGEREF _Toc193792519 \h </w:instrText>
        </w:r>
        <w:r w:rsidR="00045FAD">
          <w:rPr>
            <w:noProof/>
            <w:webHidden/>
          </w:rPr>
        </w:r>
        <w:r w:rsidR="00045FAD">
          <w:rPr>
            <w:noProof/>
            <w:webHidden/>
          </w:rPr>
          <w:fldChar w:fldCharType="separate"/>
        </w:r>
        <w:r w:rsidR="00045FAD">
          <w:rPr>
            <w:noProof/>
            <w:webHidden/>
          </w:rPr>
          <w:t>6</w:t>
        </w:r>
        <w:r w:rsidR="00045FAD">
          <w:rPr>
            <w:noProof/>
            <w:webHidden/>
          </w:rPr>
          <w:fldChar w:fldCharType="end"/>
        </w:r>
      </w:hyperlink>
    </w:p>
    <w:p w14:paraId="2B168D2F" w14:textId="350398D1"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0" w:history="1">
        <w:r w:rsidR="00045FAD" w:rsidRPr="00D75EB8">
          <w:rPr>
            <w:rStyle w:val="Hyperlink"/>
            <w:noProof/>
          </w:rPr>
          <w:t>4.4</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Prisoner property inspection</w:t>
        </w:r>
        <w:r w:rsidR="00045FAD">
          <w:rPr>
            <w:noProof/>
            <w:webHidden/>
          </w:rPr>
          <w:tab/>
        </w:r>
        <w:r w:rsidR="00045FAD">
          <w:rPr>
            <w:noProof/>
            <w:webHidden/>
          </w:rPr>
          <w:fldChar w:fldCharType="begin"/>
        </w:r>
        <w:r w:rsidR="00045FAD">
          <w:rPr>
            <w:noProof/>
            <w:webHidden/>
          </w:rPr>
          <w:instrText xml:space="preserve"> PAGEREF _Toc193792520 \h </w:instrText>
        </w:r>
        <w:r w:rsidR="00045FAD">
          <w:rPr>
            <w:noProof/>
            <w:webHidden/>
          </w:rPr>
        </w:r>
        <w:r w:rsidR="00045FAD">
          <w:rPr>
            <w:noProof/>
            <w:webHidden/>
          </w:rPr>
          <w:fldChar w:fldCharType="separate"/>
        </w:r>
        <w:r w:rsidR="00045FAD">
          <w:rPr>
            <w:noProof/>
            <w:webHidden/>
          </w:rPr>
          <w:t>7</w:t>
        </w:r>
        <w:r w:rsidR="00045FAD">
          <w:rPr>
            <w:noProof/>
            <w:webHidden/>
          </w:rPr>
          <w:fldChar w:fldCharType="end"/>
        </w:r>
      </w:hyperlink>
    </w:p>
    <w:p w14:paraId="1B3310BA" w14:textId="0ADC38C1"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21" w:history="1">
        <w:r w:rsidR="00045FAD" w:rsidRPr="00D75EB8">
          <w:rPr>
            <w:rStyle w:val="Hyperlink"/>
            <w:noProof/>
          </w:rPr>
          <w:t>5</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Prisoner Property for Storage</w:t>
        </w:r>
        <w:r w:rsidR="00045FAD">
          <w:rPr>
            <w:noProof/>
            <w:webHidden/>
          </w:rPr>
          <w:tab/>
        </w:r>
        <w:r w:rsidR="00045FAD">
          <w:rPr>
            <w:noProof/>
            <w:webHidden/>
          </w:rPr>
          <w:fldChar w:fldCharType="begin"/>
        </w:r>
        <w:r w:rsidR="00045FAD">
          <w:rPr>
            <w:noProof/>
            <w:webHidden/>
          </w:rPr>
          <w:instrText xml:space="preserve"> PAGEREF _Toc193792521 \h </w:instrText>
        </w:r>
        <w:r w:rsidR="00045FAD">
          <w:rPr>
            <w:noProof/>
            <w:webHidden/>
          </w:rPr>
        </w:r>
        <w:r w:rsidR="00045FAD">
          <w:rPr>
            <w:noProof/>
            <w:webHidden/>
          </w:rPr>
          <w:fldChar w:fldCharType="separate"/>
        </w:r>
        <w:r w:rsidR="00045FAD">
          <w:rPr>
            <w:noProof/>
            <w:webHidden/>
          </w:rPr>
          <w:t>7</w:t>
        </w:r>
        <w:r w:rsidR="00045FAD">
          <w:rPr>
            <w:noProof/>
            <w:webHidden/>
          </w:rPr>
          <w:fldChar w:fldCharType="end"/>
        </w:r>
      </w:hyperlink>
    </w:p>
    <w:p w14:paraId="11158272" w14:textId="09A29F66"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2" w:history="1">
        <w:r w:rsidR="00045FAD" w:rsidRPr="00D75EB8">
          <w:rPr>
            <w:rStyle w:val="Hyperlink"/>
            <w:noProof/>
          </w:rPr>
          <w:t>5.1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Mobile phones and accessories</w:t>
        </w:r>
        <w:r w:rsidR="00045FAD">
          <w:rPr>
            <w:noProof/>
            <w:webHidden/>
          </w:rPr>
          <w:tab/>
        </w:r>
        <w:r w:rsidR="00045FAD">
          <w:rPr>
            <w:noProof/>
            <w:webHidden/>
          </w:rPr>
          <w:fldChar w:fldCharType="begin"/>
        </w:r>
        <w:r w:rsidR="00045FAD">
          <w:rPr>
            <w:noProof/>
            <w:webHidden/>
          </w:rPr>
          <w:instrText xml:space="preserve"> PAGEREF _Toc193792522 \h </w:instrText>
        </w:r>
        <w:r w:rsidR="00045FAD">
          <w:rPr>
            <w:noProof/>
            <w:webHidden/>
          </w:rPr>
        </w:r>
        <w:r w:rsidR="00045FAD">
          <w:rPr>
            <w:noProof/>
            <w:webHidden/>
          </w:rPr>
          <w:fldChar w:fldCharType="separate"/>
        </w:r>
        <w:r w:rsidR="00045FAD">
          <w:rPr>
            <w:noProof/>
            <w:webHidden/>
          </w:rPr>
          <w:t>7</w:t>
        </w:r>
        <w:r w:rsidR="00045FAD">
          <w:rPr>
            <w:noProof/>
            <w:webHidden/>
          </w:rPr>
          <w:fldChar w:fldCharType="end"/>
        </w:r>
      </w:hyperlink>
    </w:p>
    <w:p w14:paraId="0139FED9" w14:textId="55C5A362"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3" w:history="1">
        <w:r w:rsidR="00045FAD" w:rsidRPr="00D75EB8">
          <w:rPr>
            <w:rStyle w:val="Hyperlink"/>
            <w:noProof/>
          </w:rPr>
          <w:t>5.2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Valuable property</w:t>
        </w:r>
        <w:r w:rsidR="00045FAD">
          <w:rPr>
            <w:noProof/>
            <w:webHidden/>
          </w:rPr>
          <w:tab/>
        </w:r>
        <w:r w:rsidR="00045FAD">
          <w:rPr>
            <w:noProof/>
            <w:webHidden/>
          </w:rPr>
          <w:fldChar w:fldCharType="begin"/>
        </w:r>
        <w:r w:rsidR="00045FAD">
          <w:rPr>
            <w:noProof/>
            <w:webHidden/>
          </w:rPr>
          <w:instrText xml:space="preserve"> PAGEREF _Toc193792523 \h </w:instrText>
        </w:r>
        <w:r w:rsidR="00045FAD">
          <w:rPr>
            <w:noProof/>
            <w:webHidden/>
          </w:rPr>
        </w:r>
        <w:r w:rsidR="00045FAD">
          <w:rPr>
            <w:noProof/>
            <w:webHidden/>
          </w:rPr>
          <w:fldChar w:fldCharType="separate"/>
        </w:r>
        <w:r w:rsidR="00045FAD">
          <w:rPr>
            <w:noProof/>
            <w:webHidden/>
          </w:rPr>
          <w:t>7</w:t>
        </w:r>
        <w:r w:rsidR="00045FAD">
          <w:rPr>
            <w:noProof/>
            <w:webHidden/>
          </w:rPr>
          <w:fldChar w:fldCharType="end"/>
        </w:r>
      </w:hyperlink>
    </w:p>
    <w:p w14:paraId="28F27D7C" w14:textId="3F78E527"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4" w:history="1">
        <w:r w:rsidR="00045FAD" w:rsidRPr="00D75EB8">
          <w:rPr>
            <w:rStyle w:val="Hyperlink"/>
            <w:noProof/>
          </w:rPr>
          <w:t>5.3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Documentation</w:t>
        </w:r>
        <w:r w:rsidR="00045FAD">
          <w:rPr>
            <w:noProof/>
            <w:webHidden/>
          </w:rPr>
          <w:tab/>
        </w:r>
        <w:r w:rsidR="00045FAD">
          <w:rPr>
            <w:noProof/>
            <w:webHidden/>
          </w:rPr>
          <w:fldChar w:fldCharType="begin"/>
        </w:r>
        <w:r w:rsidR="00045FAD">
          <w:rPr>
            <w:noProof/>
            <w:webHidden/>
          </w:rPr>
          <w:instrText xml:space="preserve"> PAGEREF _Toc193792524 \h </w:instrText>
        </w:r>
        <w:r w:rsidR="00045FAD">
          <w:rPr>
            <w:noProof/>
            <w:webHidden/>
          </w:rPr>
        </w:r>
        <w:r w:rsidR="00045FAD">
          <w:rPr>
            <w:noProof/>
            <w:webHidden/>
          </w:rPr>
          <w:fldChar w:fldCharType="separate"/>
        </w:r>
        <w:r w:rsidR="00045FAD">
          <w:rPr>
            <w:noProof/>
            <w:webHidden/>
          </w:rPr>
          <w:t>8</w:t>
        </w:r>
        <w:r w:rsidR="00045FAD">
          <w:rPr>
            <w:noProof/>
            <w:webHidden/>
          </w:rPr>
          <w:fldChar w:fldCharType="end"/>
        </w:r>
      </w:hyperlink>
    </w:p>
    <w:p w14:paraId="79C4CFCB" w14:textId="6A97B322"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5" w:history="1">
        <w:r w:rsidR="00045FAD" w:rsidRPr="00D75EB8">
          <w:rPr>
            <w:rStyle w:val="Hyperlink"/>
            <w:noProof/>
          </w:rPr>
          <w:t>5.4</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Medication</w:t>
        </w:r>
        <w:r w:rsidR="00045FAD">
          <w:rPr>
            <w:noProof/>
            <w:webHidden/>
          </w:rPr>
          <w:tab/>
        </w:r>
        <w:r w:rsidR="00045FAD">
          <w:rPr>
            <w:noProof/>
            <w:webHidden/>
          </w:rPr>
          <w:fldChar w:fldCharType="begin"/>
        </w:r>
        <w:r w:rsidR="00045FAD">
          <w:rPr>
            <w:noProof/>
            <w:webHidden/>
          </w:rPr>
          <w:instrText xml:space="preserve"> PAGEREF _Toc193792525 \h </w:instrText>
        </w:r>
        <w:r w:rsidR="00045FAD">
          <w:rPr>
            <w:noProof/>
            <w:webHidden/>
          </w:rPr>
        </w:r>
        <w:r w:rsidR="00045FAD">
          <w:rPr>
            <w:noProof/>
            <w:webHidden/>
          </w:rPr>
          <w:fldChar w:fldCharType="separate"/>
        </w:r>
        <w:r w:rsidR="00045FAD">
          <w:rPr>
            <w:noProof/>
            <w:webHidden/>
          </w:rPr>
          <w:t>8</w:t>
        </w:r>
        <w:r w:rsidR="00045FAD">
          <w:rPr>
            <w:noProof/>
            <w:webHidden/>
          </w:rPr>
          <w:fldChar w:fldCharType="end"/>
        </w:r>
      </w:hyperlink>
    </w:p>
    <w:p w14:paraId="0E648A9C" w14:textId="0BFA72C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6" w:history="1">
        <w:r w:rsidR="00045FAD" w:rsidRPr="00D75EB8">
          <w:rPr>
            <w:rStyle w:val="Hyperlink"/>
            <w:noProof/>
          </w:rPr>
          <w:t>5.5</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Prisoner monies</w:t>
        </w:r>
        <w:r w:rsidR="00045FAD">
          <w:rPr>
            <w:noProof/>
            <w:webHidden/>
          </w:rPr>
          <w:tab/>
        </w:r>
        <w:r w:rsidR="00045FAD">
          <w:rPr>
            <w:noProof/>
            <w:webHidden/>
          </w:rPr>
          <w:fldChar w:fldCharType="begin"/>
        </w:r>
        <w:r w:rsidR="00045FAD">
          <w:rPr>
            <w:noProof/>
            <w:webHidden/>
          </w:rPr>
          <w:instrText xml:space="preserve"> PAGEREF _Toc193792526 \h </w:instrText>
        </w:r>
        <w:r w:rsidR="00045FAD">
          <w:rPr>
            <w:noProof/>
            <w:webHidden/>
          </w:rPr>
        </w:r>
        <w:r w:rsidR="00045FAD">
          <w:rPr>
            <w:noProof/>
            <w:webHidden/>
          </w:rPr>
          <w:fldChar w:fldCharType="separate"/>
        </w:r>
        <w:r w:rsidR="00045FAD">
          <w:rPr>
            <w:noProof/>
            <w:webHidden/>
          </w:rPr>
          <w:t>8</w:t>
        </w:r>
        <w:r w:rsidR="00045FAD">
          <w:rPr>
            <w:noProof/>
            <w:webHidden/>
          </w:rPr>
          <w:fldChar w:fldCharType="end"/>
        </w:r>
      </w:hyperlink>
    </w:p>
    <w:p w14:paraId="42263519" w14:textId="7444715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7" w:history="1">
        <w:r w:rsidR="00045FAD" w:rsidRPr="00D75EB8">
          <w:rPr>
            <w:rStyle w:val="Hyperlink"/>
            <w:noProof/>
          </w:rPr>
          <w:t>5.6</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Financial transaction cards</w:t>
        </w:r>
        <w:r w:rsidR="00045FAD">
          <w:rPr>
            <w:noProof/>
            <w:webHidden/>
          </w:rPr>
          <w:tab/>
        </w:r>
        <w:r w:rsidR="00045FAD">
          <w:rPr>
            <w:noProof/>
            <w:webHidden/>
          </w:rPr>
          <w:fldChar w:fldCharType="begin"/>
        </w:r>
        <w:r w:rsidR="00045FAD">
          <w:rPr>
            <w:noProof/>
            <w:webHidden/>
          </w:rPr>
          <w:instrText xml:space="preserve"> PAGEREF _Toc193792527 \h </w:instrText>
        </w:r>
        <w:r w:rsidR="00045FAD">
          <w:rPr>
            <w:noProof/>
            <w:webHidden/>
          </w:rPr>
        </w:r>
        <w:r w:rsidR="00045FAD">
          <w:rPr>
            <w:noProof/>
            <w:webHidden/>
          </w:rPr>
          <w:fldChar w:fldCharType="separate"/>
        </w:r>
        <w:r w:rsidR="00045FAD">
          <w:rPr>
            <w:noProof/>
            <w:webHidden/>
          </w:rPr>
          <w:t>8</w:t>
        </w:r>
        <w:r w:rsidR="00045FAD">
          <w:rPr>
            <w:noProof/>
            <w:webHidden/>
          </w:rPr>
          <w:fldChar w:fldCharType="end"/>
        </w:r>
      </w:hyperlink>
    </w:p>
    <w:p w14:paraId="4ECFE349" w14:textId="22001684"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28" w:history="1">
        <w:r w:rsidR="00045FAD" w:rsidRPr="00D75EB8">
          <w:rPr>
            <w:rStyle w:val="Hyperlink"/>
            <w:noProof/>
          </w:rPr>
          <w:t>6</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Refusing to Store Prisoner Property</w:t>
        </w:r>
        <w:r w:rsidR="00045FAD">
          <w:rPr>
            <w:noProof/>
            <w:webHidden/>
          </w:rPr>
          <w:tab/>
        </w:r>
        <w:r w:rsidR="00045FAD">
          <w:rPr>
            <w:noProof/>
            <w:webHidden/>
          </w:rPr>
          <w:fldChar w:fldCharType="begin"/>
        </w:r>
        <w:r w:rsidR="00045FAD">
          <w:rPr>
            <w:noProof/>
            <w:webHidden/>
          </w:rPr>
          <w:instrText xml:space="preserve"> PAGEREF _Toc193792528 \h </w:instrText>
        </w:r>
        <w:r w:rsidR="00045FAD">
          <w:rPr>
            <w:noProof/>
            <w:webHidden/>
          </w:rPr>
        </w:r>
        <w:r w:rsidR="00045FAD">
          <w:rPr>
            <w:noProof/>
            <w:webHidden/>
          </w:rPr>
          <w:fldChar w:fldCharType="separate"/>
        </w:r>
        <w:r w:rsidR="00045FAD">
          <w:rPr>
            <w:noProof/>
            <w:webHidden/>
          </w:rPr>
          <w:t>9</w:t>
        </w:r>
        <w:r w:rsidR="00045FAD">
          <w:rPr>
            <w:noProof/>
            <w:webHidden/>
          </w:rPr>
          <w:fldChar w:fldCharType="end"/>
        </w:r>
      </w:hyperlink>
    </w:p>
    <w:p w14:paraId="184F543E" w14:textId="33108671"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29" w:history="1">
        <w:r w:rsidR="00045FAD" w:rsidRPr="00D75EB8">
          <w:rPr>
            <w:rStyle w:val="Hyperlink"/>
            <w:noProof/>
          </w:rPr>
          <w:t>6.1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Prisoner property not stored</w:t>
        </w:r>
        <w:r w:rsidR="00045FAD">
          <w:rPr>
            <w:noProof/>
            <w:webHidden/>
          </w:rPr>
          <w:tab/>
        </w:r>
        <w:r w:rsidR="00045FAD">
          <w:rPr>
            <w:noProof/>
            <w:webHidden/>
          </w:rPr>
          <w:fldChar w:fldCharType="begin"/>
        </w:r>
        <w:r w:rsidR="00045FAD">
          <w:rPr>
            <w:noProof/>
            <w:webHidden/>
          </w:rPr>
          <w:instrText xml:space="preserve"> PAGEREF _Toc193792529 \h </w:instrText>
        </w:r>
        <w:r w:rsidR="00045FAD">
          <w:rPr>
            <w:noProof/>
            <w:webHidden/>
          </w:rPr>
        </w:r>
        <w:r w:rsidR="00045FAD">
          <w:rPr>
            <w:noProof/>
            <w:webHidden/>
          </w:rPr>
          <w:fldChar w:fldCharType="separate"/>
        </w:r>
        <w:r w:rsidR="00045FAD">
          <w:rPr>
            <w:noProof/>
            <w:webHidden/>
          </w:rPr>
          <w:t>9</w:t>
        </w:r>
        <w:r w:rsidR="00045FAD">
          <w:rPr>
            <w:noProof/>
            <w:webHidden/>
          </w:rPr>
          <w:fldChar w:fldCharType="end"/>
        </w:r>
      </w:hyperlink>
    </w:p>
    <w:p w14:paraId="365F9781" w14:textId="3C49FB1A"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0" w:history="1">
        <w:r w:rsidR="00045FAD" w:rsidRPr="00D75EB8">
          <w:rPr>
            <w:rStyle w:val="Hyperlink"/>
            <w:noProof/>
          </w:rPr>
          <w:t>6.2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Process for refusing to store property</w:t>
        </w:r>
        <w:r w:rsidR="00045FAD">
          <w:rPr>
            <w:noProof/>
            <w:webHidden/>
          </w:rPr>
          <w:tab/>
        </w:r>
        <w:r w:rsidR="00045FAD">
          <w:rPr>
            <w:noProof/>
            <w:webHidden/>
          </w:rPr>
          <w:fldChar w:fldCharType="begin"/>
        </w:r>
        <w:r w:rsidR="00045FAD">
          <w:rPr>
            <w:noProof/>
            <w:webHidden/>
          </w:rPr>
          <w:instrText xml:space="preserve"> PAGEREF _Toc193792530 \h </w:instrText>
        </w:r>
        <w:r w:rsidR="00045FAD">
          <w:rPr>
            <w:noProof/>
            <w:webHidden/>
          </w:rPr>
        </w:r>
        <w:r w:rsidR="00045FAD">
          <w:rPr>
            <w:noProof/>
            <w:webHidden/>
          </w:rPr>
          <w:fldChar w:fldCharType="separate"/>
        </w:r>
        <w:r w:rsidR="00045FAD">
          <w:rPr>
            <w:noProof/>
            <w:webHidden/>
          </w:rPr>
          <w:t>9</w:t>
        </w:r>
        <w:r w:rsidR="00045FAD">
          <w:rPr>
            <w:noProof/>
            <w:webHidden/>
          </w:rPr>
          <w:fldChar w:fldCharType="end"/>
        </w:r>
      </w:hyperlink>
    </w:p>
    <w:p w14:paraId="0C44068F" w14:textId="706CC24E"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31" w:history="1">
        <w:r w:rsidR="00045FAD" w:rsidRPr="00D75EB8">
          <w:rPr>
            <w:rStyle w:val="Hyperlink"/>
            <w:noProof/>
          </w:rPr>
          <w:t>7</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Property in the Possession of Prisoners</w:t>
        </w:r>
        <w:r w:rsidR="00045FAD">
          <w:rPr>
            <w:noProof/>
            <w:webHidden/>
          </w:rPr>
          <w:tab/>
        </w:r>
        <w:r w:rsidR="00045FAD">
          <w:rPr>
            <w:noProof/>
            <w:webHidden/>
          </w:rPr>
          <w:fldChar w:fldCharType="begin"/>
        </w:r>
        <w:r w:rsidR="00045FAD">
          <w:rPr>
            <w:noProof/>
            <w:webHidden/>
          </w:rPr>
          <w:instrText xml:space="preserve"> PAGEREF _Toc193792531 \h </w:instrText>
        </w:r>
        <w:r w:rsidR="00045FAD">
          <w:rPr>
            <w:noProof/>
            <w:webHidden/>
          </w:rPr>
        </w:r>
        <w:r w:rsidR="00045FAD">
          <w:rPr>
            <w:noProof/>
            <w:webHidden/>
          </w:rPr>
          <w:fldChar w:fldCharType="separate"/>
        </w:r>
        <w:r w:rsidR="00045FAD">
          <w:rPr>
            <w:noProof/>
            <w:webHidden/>
          </w:rPr>
          <w:t>10</w:t>
        </w:r>
        <w:r w:rsidR="00045FAD">
          <w:rPr>
            <w:noProof/>
            <w:webHidden/>
          </w:rPr>
          <w:fldChar w:fldCharType="end"/>
        </w:r>
      </w:hyperlink>
    </w:p>
    <w:p w14:paraId="28BC557F" w14:textId="1E12153E"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2" w:history="1">
        <w:r w:rsidR="00045FAD" w:rsidRPr="00D75EB8">
          <w:rPr>
            <w:rStyle w:val="Hyperlink"/>
            <w:noProof/>
          </w:rPr>
          <w:t>7.1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General requirements</w:t>
        </w:r>
        <w:r w:rsidR="00045FAD">
          <w:rPr>
            <w:noProof/>
            <w:webHidden/>
          </w:rPr>
          <w:tab/>
        </w:r>
        <w:r w:rsidR="00045FAD">
          <w:rPr>
            <w:noProof/>
            <w:webHidden/>
          </w:rPr>
          <w:fldChar w:fldCharType="begin"/>
        </w:r>
        <w:r w:rsidR="00045FAD">
          <w:rPr>
            <w:noProof/>
            <w:webHidden/>
          </w:rPr>
          <w:instrText xml:space="preserve"> PAGEREF _Toc193792532 \h </w:instrText>
        </w:r>
        <w:r w:rsidR="00045FAD">
          <w:rPr>
            <w:noProof/>
            <w:webHidden/>
          </w:rPr>
        </w:r>
        <w:r w:rsidR="00045FAD">
          <w:rPr>
            <w:noProof/>
            <w:webHidden/>
          </w:rPr>
          <w:fldChar w:fldCharType="separate"/>
        </w:r>
        <w:r w:rsidR="00045FAD">
          <w:rPr>
            <w:noProof/>
            <w:webHidden/>
          </w:rPr>
          <w:t>10</w:t>
        </w:r>
        <w:r w:rsidR="00045FAD">
          <w:rPr>
            <w:noProof/>
            <w:webHidden/>
          </w:rPr>
          <w:fldChar w:fldCharType="end"/>
        </w:r>
      </w:hyperlink>
    </w:p>
    <w:p w14:paraId="5C28AFCB" w14:textId="0D7C22B1"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3" w:history="1">
        <w:r w:rsidR="00045FAD" w:rsidRPr="00D75EB8">
          <w:rPr>
            <w:rStyle w:val="Hyperlink"/>
            <w:noProof/>
          </w:rPr>
          <w:t>7.2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Personal clothing</w:t>
        </w:r>
        <w:r w:rsidR="00045FAD">
          <w:rPr>
            <w:noProof/>
            <w:webHidden/>
          </w:rPr>
          <w:tab/>
        </w:r>
        <w:r w:rsidR="00045FAD">
          <w:rPr>
            <w:noProof/>
            <w:webHidden/>
          </w:rPr>
          <w:fldChar w:fldCharType="begin"/>
        </w:r>
        <w:r w:rsidR="00045FAD">
          <w:rPr>
            <w:noProof/>
            <w:webHidden/>
          </w:rPr>
          <w:instrText xml:space="preserve"> PAGEREF _Toc193792533 \h </w:instrText>
        </w:r>
        <w:r w:rsidR="00045FAD">
          <w:rPr>
            <w:noProof/>
            <w:webHidden/>
          </w:rPr>
        </w:r>
        <w:r w:rsidR="00045FAD">
          <w:rPr>
            <w:noProof/>
            <w:webHidden/>
          </w:rPr>
          <w:fldChar w:fldCharType="separate"/>
        </w:r>
        <w:r w:rsidR="00045FAD">
          <w:rPr>
            <w:noProof/>
            <w:webHidden/>
          </w:rPr>
          <w:t>10</w:t>
        </w:r>
        <w:r w:rsidR="00045FAD">
          <w:rPr>
            <w:noProof/>
            <w:webHidden/>
          </w:rPr>
          <w:fldChar w:fldCharType="end"/>
        </w:r>
      </w:hyperlink>
    </w:p>
    <w:p w14:paraId="1FECE39A" w14:textId="06A21C39"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4" w:history="1">
        <w:r w:rsidR="00045FAD" w:rsidRPr="00D75EB8">
          <w:rPr>
            <w:rStyle w:val="Hyperlink"/>
            <w:noProof/>
          </w:rPr>
          <w:t>7.3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Bedding</w:t>
        </w:r>
        <w:r w:rsidR="00045FAD">
          <w:rPr>
            <w:noProof/>
            <w:webHidden/>
          </w:rPr>
          <w:tab/>
        </w:r>
        <w:r w:rsidR="00045FAD">
          <w:rPr>
            <w:noProof/>
            <w:webHidden/>
          </w:rPr>
          <w:fldChar w:fldCharType="begin"/>
        </w:r>
        <w:r w:rsidR="00045FAD">
          <w:rPr>
            <w:noProof/>
            <w:webHidden/>
          </w:rPr>
          <w:instrText xml:space="preserve"> PAGEREF _Toc193792534 \h </w:instrText>
        </w:r>
        <w:r w:rsidR="00045FAD">
          <w:rPr>
            <w:noProof/>
            <w:webHidden/>
          </w:rPr>
        </w:r>
        <w:r w:rsidR="00045FAD">
          <w:rPr>
            <w:noProof/>
            <w:webHidden/>
          </w:rPr>
          <w:fldChar w:fldCharType="separate"/>
        </w:r>
        <w:r w:rsidR="00045FAD">
          <w:rPr>
            <w:noProof/>
            <w:webHidden/>
          </w:rPr>
          <w:t>10</w:t>
        </w:r>
        <w:r w:rsidR="00045FAD">
          <w:rPr>
            <w:noProof/>
            <w:webHidden/>
          </w:rPr>
          <w:fldChar w:fldCharType="end"/>
        </w:r>
      </w:hyperlink>
    </w:p>
    <w:p w14:paraId="5DE45127" w14:textId="67437AA5"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5" w:history="1">
        <w:r w:rsidR="00045FAD" w:rsidRPr="00D75EB8">
          <w:rPr>
            <w:rStyle w:val="Hyperlink"/>
            <w:noProof/>
          </w:rPr>
          <w:t>7.4</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Jewellery</w:t>
        </w:r>
        <w:r w:rsidR="00045FAD">
          <w:rPr>
            <w:noProof/>
            <w:webHidden/>
          </w:rPr>
          <w:tab/>
        </w:r>
        <w:r w:rsidR="00045FAD">
          <w:rPr>
            <w:noProof/>
            <w:webHidden/>
          </w:rPr>
          <w:fldChar w:fldCharType="begin"/>
        </w:r>
        <w:r w:rsidR="00045FAD">
          <w:rPr>
            <w:noProof/>
            <w:webHidden/>
          </w:rPr>
          <w:instrText xml:space="preserve"> PAGEREF _Toc193792535 \h </w:instrText>
        </w:r>
        <w:r w:rsidR="00045FAD">
          <w:rPr>
            <w:noProof/>
            <w:webHidden/>
          </w:rPr>
        </w:r>
        <w:r w:rsidR="00045FAD">
          <w:rPr>
            <w:noProof/>
            <w:webHidden/>
          </w:rPr>
          <w:fldChar w:fldCharType="separate"/>
        </w:r>
        <w:r w:rsidR="00045FAD">
          <w:rPr>
            <w:noProof/>
            <w:webHidden/>
          </w:rPr>
          <w:t>11</w:t>
        </w:r>
        <w:r w:rsidR="00045FAD">
          <w:rPr>
            <w:noProof/>
            <w:webHidden/>
          </w:rPr>
          <w:fldChar w:fldCharType="end"/>
        </w:r>
      </w:hyperlink>
    </w:p>
    <w:p w14:paraId="1B0A2694" w14:textId="3CB03D28"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6" w:history="1">
        <w:r w:rsidR="00045FAD" w:rsidRPr="00D75EB8">
          <w:rPr>
            <w:rStyle w:val="Hyperlink"/>
            <w:noProof/>
          </w:rPr>
          <w:t>7.5</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Body piercing</w:t>
        </w:r>
        <w:r w:rsidR="00045FAD">
          <w:rPr>
            <w:noProof/>
            <w:webHidden/>
          </w:rPr>
          <w:tab/>
        </w:r>
        <w:r w:rsidR="00045FAD">
          <w:rPr>
            <w:noProof/>
            <w:webHidden/>
          </w:rPr>
          <w:fldChar w:fldCharType="begin"/>
        </w:r>
        <w:r w:rsidR="00045FAD">
          <w:rPr>
            <w:noProof/>
            <w:webHidden/>
          </w:rPr>
          <w:instrText xml:space="preserve"> PAGEREF _Toc193792536 \h </w:instrText>
        </w:r>
        <w:r w:rsidR="00045FAD">
          <w:rPr>
            <w:noProof/>
            <w:webHidden/>
          </w:rPr>
        </w:r>
        <w:r w:rsidR="00045FAD">
          <w:rPr>
            <w:noProof/>
            <w:webHidden/>
          </w:rPr>
          <w:fldChar w:fldCharType="separate"/>
        </w:r>
        <w:r w:rsidR="00045FAD">
          <w:rPr>
            <w:noProof/>
            <w:webHidden/>
          </w:rPr>
          <w:t>11</w:t>
        </w:r>
        <w:r w:rsidR="00045FAD">
          <w:rPr>
            <w:noProof/>
            <w:webHidden/>
          </w:rPr>
          <w:fldChar w:fldCharType="end"/>
        </w:r>
      </w:hyperlink>
    </w:p>
    <w:p w14:paraId="6F76B455" w14:textId="10FE278F"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7" w:history="1">
        <w:r w:rsidR="00045FAD" w:rsidRPr="00D75EB8">
          <w:rPr>
            <w:rStyle w:val="Hyperlink"/>
            <w:noProof/>
          </w:rPr>
          <w:t>7.6</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Legal and other paper materials</w:t>
        </w:r>
        <w:r w:rsidR="00045FAD">
          <w:rPr>
            <w:noProof/>
            <w:webHidden/>
          </w:rPr>
          <w:tab/>
        </w:r>
        <w:r w:rsidR="00045FAD">
          <w:rPr>
            <w:noProof/>
            <w:webHidden/>
          </w:rPr>
          <w:fldChar w:fldCharType="begin"/>
        </w:r>
        <w:r w:rsidR="00045FAD">
          <w:rPr>
            <w:noProof/>
            <w:webHidden/>
          </w:rPr>
          <w:instrText xml:space="preserve"> PAGEREF _Toc193792537 \h </w:instrText>
        </w:r>
        <w:r w:rsidR="00045FAD">
          <w:rPr>
            <w:noProof/>
            <w:webHidden/>
          </w:rPr>
        </w:r>
        <w:r w:rsidR="00045FAD">
          <w:rPr>
            <w:noProof/>
            <w:webHidden/>
          </w:rPr>
          <w:fldChar w:fldCharType="separate"/>
        </w:r>
        <w:r w:rsidR="00045FAD">
          <w:rPr>
            <w:noProof/>
            <w:webHidden/>
          </w:rPr>
          <w:t>11</w:t>
        </w:r>
        <w:r w:rsidR="00045FAD">
          <w:rPr>
            <w:noProof/>
            <w:webHidden/>
          </w:rPr>
          <w:fldChar w:fldCharType="end"/>
        </w:r>
      </w:hyperlink>
    </w:p>
    <w:p w14:paraId="37F12667" w14:textId="59EF1F2D"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8" w:history="1">
        <w:r w:rsidR="00045FAD" w:rsidRPr="00D75EB8">
          <w:rPr>
            <w:rStyle w:val="Hyperlink"/>
            <w:noProof/>
          </w:rPr>
          <w:t>7.7</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Toiletries and cosmetics</w:t>
        </w:r>
        <w:r w:rsidR="00045FAD">
          <w:rPr>
            <w:noProof/>
            <w:webHidden/>
          </w:rPr>
          <w:tab/>
        </w:r>
        <w:r w:rsidR="00045FAD">
          <w:rPr>
            <w:noProof/>
            <w:webHidden/>
          </w:rPr>
          <w:fldChar w:fldCharType="begin"/>
        </w:r>
        <w:r w:rsidR="00045FAD">
          <w:rPr>
            <w:noProof/>
            <w:webHidden/>
          </w:rPr>
          <w:instrText xml:space="preserve"> PAGEREF _Toc193792538 \h </w:instrText>
        </w:r>
        <w:r w:rsidR="00045FAD">
          <w:rPr>
            <w:noProof/>
            <w:webHidden/>
          </w:rPr>
        </w:r>
        <w:r w:rsidR="00045FAD">
          <w:rPr>
            <w:noProof/>
            <w:webHidden/>
          </w:rPr>
          <w:fldChar w:fldCharType="separate"/>
        </w:r>
        <w:r w:rsidR="00045FAD">
          <w:rPr>
            <w:noProof/>
            <w:webHidden/>
          </w:rPr>
          <w:t>12</w:t>
        </w:r>
        <w:r w:rsidR="00045FAD">
          <w:rPr>
            <w:noProof/>
            <w:webHidden/>
          </w:rPr>
          <w:fldChar w:fldCharType="end"/>
        </w:r>
      </w:hyperlink>
    </w:p>
    <w:p w14:paraId="395B0B45" w14:textId="4200B0B2"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39" w:history="1">
        <w:r w:rsidR="00045FAD" w:rsidRPr="00D75EB8">
          <w:rPr>
            <w:rStyle w:val="Hyperlink"/>
            <w:noProof/>
          </w:rPr>
          <w:t>7.8</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Musical instruments</w:t>
        </w:r>
        <w:r w:rsidR="00045FAD">
          <w:rPr>
            <w:noProof/>
            <w:webHidden/>
          </w:rPr>
          <w:tab/>
        </w:r>
        <w:r w:rsidR="00045FAD">
          <w:rPr>
            <w:noProof/>
            <w:webHidden/>
          </w:rPr>
          <w:fldChar w:fldCharType="begin"/>
        </w:r>
        <w:r w:rsidR="00045FAD">
          <w:rPr>
            <w:noProof/>
            <w:webHidden/>
          </w:rPr>
          <w:instrText xml:space="preserve"> PAGEREF _Toc193792539 \h </w:instrText>
        </w:r>
        <w:r w:rsidR="00045FAD">
          <w:rPr>
            <w:noProof/>
            <w:webHidden/>
          </w:rPr>
        </w:r>
        <w:r w:rsidR="00045FAD">
          <w:rPr>
            <w:noProof/>
            <w:webHidden/>
          </w:rPr>
          <w:fldChar w:fldCharType="separate"/>
        </w:r>
        <w:r w:rsidR="00045FAD">
          <w:rPr>
            <w:noProof/>
            <w:webHidden/>
          </w:rPr>
          <w:t>12</w:t>
        </w:r>
        <w:r w:rsidR="00045FAD">
          <w:rPr>
            <w:noProof/>
            <w:webHidden/>
          </w:rPr>
          <w:fldChar w:fldCharType="end"/>
        </w:r>
      </w:hyperlink>
    </w:p>
    <w:p w14:paraId="74CC2556" w14:textId="69F13373"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0" w:history="1">
        <w:r w:rsidR="00045FAD" w:rsidRPr="00D75EB8">
          <w:rPr>
            <w:rStyle w:val="Hyperlink"/>
            <w:noProof/>
          </w:rPr>
          <w:t>7.9</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Electrical items</w:t>
        </w:r>
        <w:r w:rsidR="00045FAD">
          <w:rPr>
            <w:noProof/>
            <w:webHidden/>
          </w:rPr>
          <w:tab/>
        </w:r>
        <w:r w:rsidR="00045FAD">
          <w:rPr>
            <w:noProof/>
            <w:webHidden/>
          </w:rPr>
          <w:fldChar w:fldCharType="begin"/>
        </w:r>
        <w:r w:rsidR="00045FAD">
          <w:rPr>
            <w:noProof/>
            <w:webHidden/>
          </w:rPr>
          <w:instrText xml:space="preserve"> PAGEREF _Toc193792540 \h </w:instrText>
        </w:r>
        <w:r w:rsidR="00045FAD">
          <w:rPr>
            <w:noProof/>
            <w:webHidden/>
          </w:rPr>
        </w:r>
        <w:r w:rsidR="00045FAD">
          <w:rPr>
            <w:noProof/>
            <w:webHidden/>
          </w:rPr>
          <w:fldChar w:fldCharType="separate"/>
        </w:r>
        <w:r w:rsidR="00045FAD">
          <w:rPr>
            <w:noProof/>
            <w:webHidden/>
          </w:rPr>
          <w:t>12</w:t>
        </w:r>
        <w:r w:rsidR="00045FAD">
          <w:rPr>
            <w:noProof/>
            <w:webHidden/>
          </w:rPr>
          <w:fldChar w:fldCharType="end"/>
        </w:r>
      </w:hyperlink>
    </w:p>
    <w:p w14:paraId="56C15B30" w14:textId="01F4756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1" w:history="1">
        <w:r w:rsidR="00045FAD" w:rsidRPr="00D75EB8">
          <w:rPr>
            <w:rStyle w:val="Hyperlink"/>
            <w:noProof/>
          </w:rPr>
          <w:t>7.10</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DVD and Blu-ray players</w:t>
        </w:r>
        <w:r w:rsidR="00045FAD">
          <w:rPr>
            <w:noProof/>
            <w:webHidden/>
          </w:rPr>
          <w:tab/>
        </w:r>
        <w:r w:rsidR="00045FAD">
          <w:rPr>
            <w:noProof/>
            <w:webHidden/>
          </w:rPr>
          <w:fldChar w:fldCharType="begin"/>
        </w:r>
        <w:r w:rsidR="00045FAD">
          <w:rPr>
            <w:noProof/>
            <w:webHidden/>
          </w:rPr>
          <w:instrText xml:space="preserve"> PAGEREF _Toc193792541 \h </w:instrText>
        </w:r>
        <w:r w:rsidR="00045FAD">
          <w:rPr>
            <w:noProof/>
            <w:webHidden/>
          </w:rPr>
        </w:r>
        <w:r w:rsidR="00045FAD">
          <w:rPr>
            <w:noProof/>
            <w:webHidden/>
          </w:rPr>
          <w:fldChar w:fldCharType="separate"/>
        </w:r>
        <w:r w:rsidR="00045FAD">
          <w:rPr>
            <w:noProof/>
            <w:webHidden/>
          </w:rPr>
          <w:t>13</w:t>
        </w:r>
        <w:r w:rsidR="00045FAD">
          <w:rPr>
            <w:noProof/>
            <w:webHidden/>
          </w:rPr>
          <w:fldChar w:fldCharType="end"/>
        </w:r>
      </w:hyperlink>
    </w:p>
    <w:p w14:paraId="52D41F85" w14:textId="42007AAE"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2" w:history="1">
        <w:r w:rsidR="00045FAD" w:rsidRPr="00D75EB8">
          <w:rPr>
            <w:rStyle w:val="Hyperlink"/>
            <w:noProof/>
          </w:rPr>
          <w:t>7.11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Televisions</w:t>
        </w:r>
        <w:r w:rsidR="00045FAD">
          <w:rPr>
            <w:noProof/>
            <w:webHidden/>
          </w:rPr>
          <w:tab/>
        </w:r>
        <w:r w:rsidR="00045FAD">
          <w:rPr>
            <w:noProof/>
            <w:webHidden/>
          </w:rPr>
          <w:fldChar w:fldCharType="begin"/>
        </w:r>
        <w:r w:rsidR="00045FAD">
          <w:rPr>
            <w:noProof/>
            <w:webHidden/>
          </w:rPr>
          <w:instrText xml:space="preserve"> PAGEREF _Toc193792542 \h </w:instrText>
        </w:r>
        <w:r w:rsidR="00045FAD">
          <w:rPr>
            <w:noProof/>
            <w:webHidden/>
          </w:rPr>
        </w:r>
        <w:r w:rsidR="00045FAD">
          <w:rPr>
            <w:noProof/>
            <w:webHidden/>
          </w:rPr>
          <w:fldChar w:fldCharType="separate"/>
        </w:r>
        <w:r w:rsidR="00045FAD">
          <w:rPr>
            <w:noProof/>
            <w:webHidden/>
          </w:rPr>
          <w:t>13</w:t>
        </w:r>
        <w:r w:rsidR="00045FAD">
          <w:rPr>
            <w:noProof/>
            <w:webHidden/>
          </w:rPr>
          <w:fldChar w:fldCharType="end"/>
        </w:r>
      </w:hyperlink>
    </w:p>
    <w:p w14:paraId="2ECA1E6A" w14:textId="27B310F9"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3" w:history="1">
        <w:r w:rsidR="00045FAD" w:rsidRPr="00D75EB8">
          <w:rPr>
            <w:rStyle w:val="Hyperlink"/>
            <w:noProof/>
          </w:rPr>
          <w:t>7.12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Game consoles</w:t>
        </w:r>
        <w:r w:rsidR="00045FAD">
          <w:rPr>
            <w:noProof/>
            <w:webHidden/>
          </w:rPr>
          <w:tab/>
        </w:r>
        <w:r w:rsidR="00045FAD">
          <w:rPr>
            <w:noProof/>
            <w:webHidden/>
          </w:rPr>
          <w:fldChar w:fldCharType="begin"/>
        </w:r>
        <w:r w:rsidR="00045FAD">
          <w:rPr>
            <w:noProof/>
            <w:webHidden/>
          </w:rPr>
          <w:instrText xml:space="preserve"> PAGEREF _Toc193792543 \h </w:instrText>
        </w:r>
        <w:r w:rsidR="00045FAD">
          <w:rPr>
            <w:noProof/>
            <w:webHidden/>
          </w:rPr>
        </w:r>
        <w:r w:rsidR="00045FAD">
          <w:rPr>
            <w:noProof/>
            <w:webHidden/>
          </w:rPr>
          <w:fldChar w:fldCharType="separate"/>
        </w:r>
        <w:r w:rsidR="00045FAD">
          <w:rPr>
            <w:noProof/>
            <w:webHidden/>
          </w:rPr>
          <w:t>13</w:t>
        </w:r>
        <w:r w:rsidR="00045FAD">
          <w:rPr>
            <w:noProof/>
            <w:webHidden/>
          </w:rPr>
          <w:fldChar w:fldCharType="end"/>
        </w:r>
      </w:hyperlink>
    </w:p>
    <w:p w14:paraId="1AFD8DF8" w14:textId="5E6FF6BA"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4" w:history="1">
        <w:r w:rsidR="00045FAD" w:rsidRPr="00D75EB8">
          <w:rPr>
            <w:rStyle w:val="Hyperlink"/>
            <w:noProof/>
          </w:rPr>
          <w:t>7.13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Compact discs</w:t>
        </w:r>
        <w:r w:rsidR="00045FAD">
          <w:rPr>
            <w:noProof/>
            <w:webHidden/>
          </w:rPr>
          <w:tab/>
        </w:r>
        <w:r w:rsidR="00045FAD">
          <w:rPr>
            <w:noProof/>
            <w:webHidden/>
          </w:rPr>
          <w:fldChar w:fldCharType="begin"/>
        </w:r>
        <w:r w:rsidR="00045FAD">
          <w:rPr>
            <w:noProof/>
            <w:webHidden/>
          </w:rPr>
          <w:instrText xml:space="preserve"> PAGEREF _Toc193792544 \h </w:instrText>
        </w:r>
        <w:r w:rsidR="00045FAD">
          <w:rPr>
            <w:noProof/>
            <w:webHidden/>
          </w:rPr>
        </w:r>
        <w:r w:rsidR="00045FAD">
          <w:rPr>
            <w:noProof/>
            <w:webHidden/>
          </w:rPr>
          <w:fldChar w:fldCharType="separate"/>
        </w:r>
        <w:r w:rsidR="00045FAD">
          <w:rPr>
            <w:noProof/>
            <w:webHidden/>
          </w:rPr>
          <w:t>14</w:t>
        </w:r>
        <w:r w:rsidR="00045FAD">
          <w:rPr>
            <w:noProof/>
            <w:webHidden/>
          </w:rPr>
          <w:fldChar w:fldCharType="end"/>
        </w:r>
      </w:hyperlink>
    </w:p>
    <w:p w14:paraId="0C3C252F" w14:textId="3FE2CF36"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5" w:history="1">
        <w:r w:rsidR="00045FAD" w:rsidRPr="00D75EB8">
          <w:rPr>
            <w:rStyle w:val="Hyperlink"/>
            <w:noProof/>
          </w:rPr>
          <w:t>7.14</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Electrical items for medical reasons</w:t>
        </w:r>
        <w:r w:rsidR="00045FAD">
          <w:rPr>
            <w:noProof/>
            <w:webHidden/>
          </w:rPr>
          <w:tab/>
        </w:r>
        <w:r w:rsidR="00045FAD">
          <w:rPr>
            <w:noProof/>
            <w:webHidden/>
          </w:rPr>
          <w:fldChar w:fldCharType="begin"/>
        </w:r>
        <w:r w:rsidR="00045FAD">
          <w:rPr>
            <w:noProof/>
            <w:webHidden/>
          </w:rPr>
          <w:instrText xml:space="preserve"> PAGEREF _Toc193792545 \h </w:instrText>
        </w:r>
        <w:r w:rsidR="00045FAD">
          <w:rPr>
            <w:noProof/>
            <w:webHidden/>
          </w:rPr>
        </w:r>
        <w:r w:rsidR="00045FAD">
          <w:rPr>
            <w:noProof/>
            <w:webHidden/>
          </w:rPr>
          <w:fldChar w:fldCharType="separate"/>
        </w:r>
        <w:r w:rsidR="00045FAD">
          <w:rPr>
            <w:noProof/>
            <w:webHidden/>
          </w:rPr>
          <w:t>14</w:t>
        </w:r>
        <w:r w:rsidR="00045FAD">
          <w:rPr>
            <w:noProof/>
            <w:webHidden/>
          </w:rPr>
          <w:fldChar w:fldCharType="end"/>
        </w:r>
      </w:hyperlink>
    </w:p>
    <w:p w14:paraId="7A6B377D" w14:textId="12ED7425"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6" w:history="1">
        <w:r w:rsidR="00045FAD" w:rsidRPr="00D75EB8">
          <w:rPr>
            <w:rStyle w:val="Hyperlink"/>
            <w:noProof/>
          </w:rPr>
          <w:t>7.15</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Security checks of electrical items</w:t>
        </w:r>
        <w:r w:rsidR="00045FAD">
          <w:rPr>
            <w:noProof/>
            <w:webHidden/>
          </w:rPr>
          <w:tab/>
        </w:r>
        <w:r w:rsidR="00045FAD">
          <w:rPr>
            <w:noProof/>
            <w:webHidden/>
          </w:rPr>
          <w:fldChar w:fldCharType="begin"/>
        </w:r>
        <w:r w:rsidR="00045FAD">
          <w:rPr>
            <w:noProof/>
            <w:webHidden/>
          </w:rPr>
          <w:instrText xml:space="preserve"> PAGEREF _Toc193792546 \h </w:instrText>
        </w:r>
        <w:r w:rsidR="00045FAD">
          <w:rPr>
            <w:noProof/>
            <w:webHidden/>
          </w:rPr>
        </w:r>
        <w:r w:rsidR="00045FAD">
          <w:rPr>
            <w:noProof/>
            <w:webHidden/>
          </w:rPr>
          <w:fldChar w:fldCharType="separate"/>
        </w:r>
        <w:r w:rsidR="00045FAD">
          <w:rPr>
            <w:noProof/>
            <w:webHidden/>
          </w:rPr>
          <w:t>14</w:t>
        </w:r>
        <w:r w:rsidR="00045FAD">
          <w:rPr>
            <w:noProof/>
            <w:webHidden/>
          </w:rPr>
          <w:fldChar w:fldCharType="end"/>
        </w:r>
      </w:hyperlink>
    </w:p>
    <w:p w14:paraId="7E3CB82F" w14:textId="7B23E16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7" w:history="1">
        <w:r w:rsidR="00045FAD" w:rsidRPr="00D75EB8">
          <w:rPr>
            <w:rStyle w:val="Hyperlink"/>
            <w:noProof/>
          </w:rPr>
          <w:t>7.16</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Security seals for electrical items</w:t>
        </w:r>
        <w:r w:rsidR="00045FAD">
          <w:rPr>
            <w:noProof/>
            <w:webHidden/>
          </w:rPr>
          <w:tab/>
        </w:r>
        <w:r w:rsidR="00045FAD">
          <w:rPr>
            <w:noProof/>
            <w:webHidden/>
          </w:rPr>
          <w:fldChar w:fldCharType="begin"/>
        </w:r>
        <w:r w:rsidR="00045FAD">
          <w:rPr>
            <w:noProof/>
            <w:webHidden/>
          </w:rPr>
          <w:instrText xml:space="preserve"> PAGEREF _Toc193792547 \h </w:instrText>
        </w:r>
        <w:r w:rsidR="00045FAD">
          <w:rPr>
            <w:noProof/>
            <w:webHidden/>
          </w:rPr>
        </w:r>
        <w:r w:rsidR="00045FAD">
          <w:rPr>
            <w:noProof/>
            <w:webHidden/>
          </w:rPr>
          <w:fldChar w:fldCharType="separate"/>
        </w:r>
        <w:r w:rsidR="00045FAD">
          <w:rPr>
            <w:noProof/>
            <w:webHidden/>
          </w:rPr>
          <w:t>14</w:t>
        </w:r>
        <w:r w:rsidR="00045FAD">
          <w:rPr>
            <w:noProof/>
            <w:webHidden/>
          </w:rPr>
          <w:fldChar w:fldCharType="end"/>
        </w:r>
      </w:hyperlink>
    </w:p>
    <w:p w14:paraId="7A72D3FD" w14:textId="284C8A54"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48" w:history="1">
        <w:r w:rsidR="00045FAD" w:rsidRPr="00D75EB8">
          <w:rPr>
            <w:rStyle w:val="Hyperlink"/>
            <w:noProof/>
          </w:rPr>
          <w:t>7.17</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Audio/visual, computer games, pressed or recorded media discs</w:t>
        </w:r>
        <w:r w:rsidR="00045FAD">
          <w:rPr>
            <w:noProof/>
            <w:webHidden/>
          </w:rPr>
          <w:tab/>
        </w:r>
        <w:r w:rsidR="00045FAD">
          <w:rPr>
            <w:noProof/>
            <w:webHidden/>
          </w:rPr>
          <w:fldChar w:fldCharType="begin"/>
        </w:r>
        <w:r w:rsidR="00045FAD">
          <w:rPr>
            <w:noProof/>
            <w:webHidden/>
          </w:rPr>
          <w:instrText xml:space="preserve"> PAGEREF _Toc193792548 \h </w:instrText>
        </w:r>
        <w:r w:rsidR="00045FAD">
          <w:rPr>
            <w:noProof/>
            <w:webHidden/>
          </w:rPr>
        </w:r>
        <w:r w:rsidR="00045FAD">
          <w:rPr>
            <w:noProof/>
            <w:webHidden/>
          </w:rPr>
          <w:fldChar w:fldCharType="separate"/>
        </w:r>
        <w:r w:rsidR="00045FAD">
          <w:rPr>
            <w:noProof/>
            <w:webHidden/>
          </w:rPr>
          <w:t>15</w:t>
        </w:r>
        <w:r w:rsidR="00045FAD">
          <w:rPr>
            <w:noProof/>
            <w:webHidden/>
          </w:rPr>
          <w:fldChar w:fldCharType="end"/>
        </w:r>
      </w:hyperlink>
    </w:p>
    <w:p w14:paraId="223B86ED" w14:textId="6D61D1A6"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49" w:history="1">
        <w:r w:rsidR="00045FAD" w:rsidRPr="00D75EB8">
          <w:rPr>
            <w:rStyle w:val="Hyperlink"/>
            <w:noProof/>
          </w:rPr>
          <w:t>8</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Property Received at the Gatehouse</w:t>
        </w:r>
        <w:r w:rsidR="00045FAD">
          <w:rPr>
            <w:noProof/>
            <w:webHidden/>
          </w:rPr>
          <w:tab/>
        </w:r>
        <w:r w:rsidR="00045FAD">
          <w:rPr>
            <w:noProof/>
            <w:webHidden/>
          </w:rPr>
          <w:fldChar w:fldCharType="begin"/>
        </w:r>
        <w:r w:rsidR="00045FAD">
          <w:rPr>
            <w:noProof/>
            <w:webHidden/>
          </w:rPr>
          <w:instrText xml:space="preserve"> PAGEREF _Toc193792549 \h </w:instrText>
        </w:r>
        <w:r w:rsidR="00045FAD">
          <w:rPr>
            <w:noProof/>
            <w:webHidden/>
          </w:rPr>
        </w:r>
        <w:r w:rsidR="00045FAD">
          <w:rPr>
            <w:noProof/>
            <w:webHidden/>
          </w:rPr>
          <w:fldChar w:fldCharType="separate"/>
        </w:r>
        <w:r w:rsidR="00045FAD">
          <w:rPr>
            <w:noProof/>
            <w:webHidden/>
          </w:rPr>
          <w:t>15</w:t>
        </w:r>
        <w:r w:rsidR="00045FAD">
          <w:rPr>
            <w:noProof/>
            <w:webHidden/>
          </w:rPr>
          <w:fldChar w:fldCharType="end"/>
        </w:r>
      </w:hyperlink>
    </w:p>
    <w:p w14:paraId="60B3E8DE" w14:textId="6C558258"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50" w:history="1">
        <w:r w:rsidR="00045FAD" w:rsidRPr="00D75EB8">
          <w:rPr>
            <w:rStyle w:val="Hyperlink"/>
            <w:noProof/>
          </w:rPr>
          <w:t>9</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Computers for Legal Defence Purposes and Devices for Educational Purposes</w:t>
        </w:r>
        <w:r w:rsidR="00045FAD">
          <w:rPr>
            <w:noProof/>
            <w:webHidden/>
          </w:rPr>
          <w:tab/>
        </w:r>
        <w:r w:rsidR="00045FAD">
          <w:rPr>
            <w:noProof/>
            <w:webHidden/>
          </w:rPr>
          <w:fldChar w:fldCharType="begin"/>
        </w:r>
        <w:r w:rsidR="00045FAD">
          <w:rPr>
            <w:noProof/>
            <w:webHidden/>
          </w:rPr>
          <w:instrText xml:space="preserve"> PAGEREF _Toc193792550 \h </w:instrText>
        </w:r>
        <w:r w:rsidR="00045FAD">
          <w:rPr>
            <w:noProof/>
            <w:webHidden/>
          </w:rPr>
        </w:r>
        <w:r w:rsidR="00045FAD">
          <w:rPr>
            <w:noProof/>
            <w:webHidden/>
          </w:rPr>
          <w:fldChar w:fldCharType="separate"/>
        </w:r>
        <w:r w:rsidR="00045FAD">
          <w:rPr>
            <w:noProof/>
            <w:webHidden/>
          </w:rPr>
          <w:t>16</w:t>
        </w:r>
        <w:r w:rsidR="00045FAD">
          <w:rPr>
            <w:noProof/>
            <w:webHidden/>
          </w:rPr>
          <w:fldChar w:fldCharType="end"/>
        </w:r>
      </w:hyperlink>
    </w:p>
    <w:p w14:paraId="70F98462" w14:textId="0EA963A0"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51" w:history="1">
        <w:r w:rsidR="00045FAD" w:rsidRPr="00D75EB8">
          <w:rPr>
            <w:rStyle w:val="Hyperlink"/>
            <w:noProof/>
          </w:rPr>
          <w:t>10</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Canteen Purchases</w:t>
        </w:r>
        <w:r w:rsidR="00045FAD">
          <w:rPr>
            <w:noProof/>
            <w:webHidden/>
          </w:rPr>
          <w:tab/>
        </w:r>
        <w:r w:rsidR="00045FAD">
          <w:rPr>
            <w:noProof/>
            <w:webHidden/>
          </w:rPr>
          <w:fldChar w:fldCharType="begin"/>
        </w:r>
        <w:r w:rsidR="00045FAD">
          <w:rPr>
            <w:noProof/>
            <w:webHidden/>
          </w:rPr>
          <w:instrText xml:space="preserve"> PAGEREF _Toc193792551 \h </w:instrText>
        </w:r>
        <w:r w:rsidR="00045FAD">
          <w:rPr>
            <w:noProof/>
            <w:webHidden/>
          </w:rPr>
        </w:r>
        <w:r w:rsidR="00045FAD">
          <w:rPr>
            <w:noProof/>
            <w:webHidden/>
          </w:rPr>
          <w:fldChar w:fldCharType="separate"/>
        </w:r>
        <w:r w:rsidR="00045FAD">
          <w:rPr>
            <w:noProof/>
            <w:webHidden/>
          </w:rPr>
          <w:t>16</w:t>
        </w:r>
        <w:r w:rsidR="00045FAD">
          <w:rPr>
            <w:noProof/>
            <w:webHidden/>
          </w:rPr>
          <w:fldChar w:fldCharType="end"/>
        </w:r>
      </w:hyperlink>
    </w:p>
    <w:p w14:paraId="2F58877B" w14:textId="6CC892A2"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2" w:history="1">
        <w:r w:rsidR="00045FAD" w:rsidRPr="00D75EB8">
          <w:rPr>
            <w:rStyle w:val="Hyperlink"/>
            <w:noProof/>
          </w:rPr>
          <w:t>10.1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Items purchased through canteen or recreation</w:t>
        </w:r>
        <w:r w:rsidR="00045FAD">
          <w:rPr>
            <w:noProof/>
            <w:webHidden/>
          </w:rPr>
          <w:tab/>
        </w:r>
        <w:r w:rsidR="00045FAD">
          <w:rPr>
            <w:noProof/>
            <w:webHidden/>
          </w:rPr>
          <w:fldChar w:fldCharType="begin"/>
        </w:r>
        <w:r w:rsidR="00045FAD">
          <w:rPr>
            <w:noProof/>
            <w:webHidden/>
          </w:rPr>
          <w:instrText xml:space="preserve"> PAGEREF _Toc193792552 \h </w:instrText>
        </w:r>
        <w:r w:rsidR="00045FAD">
          <w:rPr>
            <w:noProof/>
            <w:webHidden/>
          </w:rPr>
        </w:r>
        <w:r w:rsidR="00045FAD">
          <w:rPr>
            <w:noProof/>
            <w:webHidden/>
          </w:rPr>
          <w:fldChar w:fldCharType="separate"/>
        </w:r>
        <w:r w:rsidR="00045FAD">
          <w:rPr>
            <w:noProof/>
            <w:webHidden/>
          </w:rPr>
          <w:t>16</w:t>
        </w:r>
        <w:r w:rsidR="00045FAD">
          <w:rPr>
            <w:noProof/>
            <w:webHidden/>
          </w:rPr>
          <w:fldChar w:fldCharType="end"/>
        </w:r>
      </w:hyperlink>
    </w:p>
    <w:p w14:paraId="72525877" w14:textId="001C9255"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53" w:history="1">
        <w:r w:rsidR="00045FAD" w:rsidRPr="00D75EB8">
          <w:rPr>
            <w:rStyle w:val="Hyperlink"/>
            <w:noProof/>
          </w:rPr>
          <w:t>11</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Transfer of Prisoner Property</w:t>
        </w:r>
        <w:r w:rsidR="00045FAD">
          <w:rPr>
            <w:noProof/>
            <w:webHidden/>
          </w:rPr>
          <w:tab/>
        </w:r>
        <w:r w:rsidR="00045FAD">
          <w:rPr>
            <w:noProof/>
            <w:webHidden/>
          </w:rPr>
          <w:fldChar w:fldCharType="begin"/>
        </w:r>
        <w:r w:rsidR="00045FAD">
          <w:rPr>
            <w:noProof/>
            <w:webHidden/>
          </w:rPr>
          <w:instrText xml:space="preserve"> PAGEREF _Toc193792553 \h </w:instrText>
        </w:r>
        <w:r w:rsidR="00045FAD">
          <w:rPr>
            <w:noProof/>
            <w:webHidden/>
          </w:rPr>
        </w:r>
        <w:r w:rsidR="00045FAD">
          <w:rPr>
            <w:noProof/>
            <w:webHidden/>
          </w:rPr>
          <w:fldChar w:fldCharType="separate"/>
        </w:r>
        <w:r w:rsidR="00045FAD">
          <w:rPr>
            <w:noProof/>
            <w:webHidden/>
          </w:rPr>
          <w:t>16</w:t>
        </w:r>
        <w:r w:rsidR="00045FAD">
          <w:rPr>
            <w:noProof/>
            <w:webHidden/>
          </w:rPr>
          <w:fldChar w:fldCharType="end"/>
        </w:r>
      </w:hyperlink>
    </w:p>
    <w:p w14:paraId="5C18C4D1" w14:textId="2438D95F"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4" w:history="1">
        <w:r w:rsidR="00045FAD" w:rsidRPr="00D75EB8">
          <w:rPr>
            <w:rStyle w:val="Hyperlink"/>
            <w:noProof/>
          </w:rPr>
          <w:t>11.1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Transfer outgoing</w:t>
        </w:r>
        <w:r w:rsidR="00045FAD">
          <w:rPr>
            <w:noProof/>
            <w:webHidden/>
          </w:rPr>
          <w:tab/>
        </w:r>
        <w:r w:rsidR="00045FAD">
          <w:rPr>
            <w:noProof/>
            <w:webHidden/>
          </w:rPr>
          <w:fldChar w:fldCharType="begin"/>
        </w:r>
        <w:r w:rsidR="00045FAD">
          <w:rPr>
            <w:noProof/>
            <w:webHidden/>
          </w:rPr>
          <w:instrText xml:space="preserve"> PAGEREF _Toc193792554 \h </w:instrText>
        </w:r>
        <w:r w:rsidR="00045FAD">
          <w:rPr>
            <w:noProof/>
            <w:webHidden/>
          </w:rPr>
        </w:r>
        <w:r w:rsidR="00045FAD">
          <w:rPr>
            <w:noProof/>
            <w:webHidden/>
          </w:rPr>
          <w:fldChar w:fldCharType="separate"/>
        </w:r>
        <w:r w:rsidR="00045FAD">
          <w:rPr>
            <w:noProof/>
            <w:webHidden/>
          </w:rPr>
          <w:t>16</w:t>
        </w:r>
        <w:r w:rsidR="00045FAD">
          <w:rPr>
            <w:noProof/>
            <w:webHidden/>
          </w:rPr>
          <w:fldChar w:fldCharType="end"/>
        </w:r>
      </w:hyperlink>
    </w:p>
    <w:p w14:paraId="3D435BDE" w14:textId="0F175EC2"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5" w:history="1">
        <w:r w:rsidR="00045FAD" w:rsidRPr="00D75EB8">
          <w:rPr>
            <w:rStyle w:val="Hyperlink"/>
            <w:noProof/>
          </w:rPr>
          <w:t>11.2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General requirements</w:t>
        </w:r>
        <w:r w:rsidR="00045FAD">
          <w:rPr>
            <w:noProof/>
            <w:webHidden/>
          </w:rPr>
          <w:tab/>
        </w:r>
        <w:r w:rsidR="00045FAD">
          <w:rPr>
            <w:noProof/>
            <w:webHidden/>
          </w:rPr>
          <w:fldChar w:fldCharType="begin"/>
        </w:r>
        <w:r w:rsidR="00045FAD">
          <w:rPr>
            <w:noProof/>
            <w:webHidden/>
          </w:rPr>
          <w:instrText xml:space="preserve"> PAGEREF _Toc193792555 \h </w:instrText>
        </w:r>
        <w:r w:rsidR="00045FAD">
          <w:rPr>
            <w:noProof/>
            <w:webHidden/>
          </w:rPr>
        </w:r>
        <w:r w:rsidR="00045FAD">
          <w:rPr>
            <w:noProof/>
            <w:webHidden/>
          </w:rPr>
          <w:fldChar w:fldCharType="separate"/>
        </w:r>
        <w:r w:rsidR="00045FAD">
          <w:rPr>
            <w:noProof/>
            <w:webHidden/>
          </w:rPr>
          <w:t>16</w:t>
        </w:r>
        <w:r w:rsidR="00045FAD">
          <w:rPr>
            <w:noProof/>
            <w:webHidden/>
          </w:rPr>
          <w:fldChar w:fldCharType="end"/>
        </w:r>
      </w:hyperlink>
    </w:p>
    <w:p w14:paraId="5C283A99" w14:textId="23B9AD96"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6" w:history="1">
        <w:r w:rsidR="00045FAD" w:rsidRPr="00D75EB8">
          <w:rPr>
            <w:rStyle w:val="Hyperlink"/>
            <w:noProof/>
          </w:rPr>
          <w:t>11.3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Transfer from other prisons</w:t>
        </w:r>
        <w:r w:rsidR="00045FAD">
          <w:rPr>
            <w:noProof/>
            <w:webHidden/>
          </w:rPr>
          <w:tab/>
        </w:r>
        <w:r w:rsidR="00045FAD">
          <w:rPr>
            <w:noProof/>
            <w:webHidden/>
          </w:rPr>
          <w:fldChar w:fldCharType="begin"/>
        </w:r>
        <w:r w:rsidR="00045FAD">
          <w:rPr>
            <w:noProof/>
            <w:webHidden/>
          </w:rPr>
          <w:instrText xml:space="preserve"> PAGEREF _Toc193792556 \h </w:instrText>
        </w:r>
        <w:r w:rsidR="00045FAD">
          <w:rPr>
            <w:noProof/>
            <w:webHidden/>
          </w:rPr>
        </w:r>
        <w:r w:rsidR="00045FAD">
          <w:rPr>
            <w:noProof/>
            <w:webHidden/>
          </w:rPr>
          <w:fldChar w:fldCharType="separate"/>
        </w:r>
        <w:r w:rsidR="00045FAD">
          <w:rPr>
            <w:noProof/>
            <w:webHidden/>
          </w:rPr>
          <w:t>17</w:t>
        </w:r>
        <w:r w:rsidR="00045FAD">
          <w:rPr>
            <w:noProof/>
            <w:webHidden/>
          </w:rPr>
          <w:fldChar w:fldCharType="end"/>
        </w:r>
      </w:hyperlink>
    </w:p>
    <w:p w14:paraId="0E5CEF74" w14:textId="0BCBDB3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7" w:history="1">
        <w:r w:rsidR="00045FAD" w:rsidRPr="00D75EB8">
          <w:rPr>
            <w:rStyle w:val="Hyperlink"/>
            <w:noProof/>
          </w:rPr>
          <w:t>11.4</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Temporary/urgent transfers and temporary placements</w:t>
        </w:r>
        <w:r w:rsidR="00045FAD">
          <w:rPr>
            <w:noProof/>
            <w:webHidden/>
          </w:rPr>
          <w:tab/>
        </w:r>
        <w:r w:rsidR="00045FAD">
          <w:rPr>
            <w:noProof/>
            <w:webHidden/>
          </w:rPr>
          <w:fldChar w:fldCharType="begin"/>
        </w:r>
        <w:r w:rsidR="00045FAD">
          <w:rPr>
            <w:noProof/>
            <w:webHidden/>
          </w:rPr>
          <w:instrText xml:space="preserve"> PAGEREF _Toc193792557 \h </w:instrText>
        </w:r>
        <w:r w:rsidR="00045FAD">
          <w:rPr>
            <w:noProof/>
            <w:webHidden/>
          </w:rPr>
        </w:r>
        <w:r w:rsidR="00045FAD">
          <w:rPr>
            <w:noProof/>
            <w:webHidden/>
          </w:rPr>
          <w:fldChar w:fldCharType="separate"/>
        </w:r>
        <w:r w:rsidR="00045FAD">
          <w:rPr>
            <w:noProof/>
            <w:webHidden/>
          </w:rPr>
          <w:t>17</w:t>
        </w:r>
        <w:r w:rsidR="00045FAD">
          <w:rPr>
            <w:noProof/>
            <w:webHidden/>
          </w:rPr>
          <w:fldChar w:fldCharType="end"/>
        </w:r>
      </w:hyperlink>
    </w:p>
    <w:p w14:paraId="1E5AEFE3" w14:textId="70F69071"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8" w:history="1">
        <w:r w:rsidR="00045FAD" w:rsidRPr="00D75EB8">
          <w:rPr>
            <w:rStyle w:val="Hyperlink"/>
            <w:noProof/>
          </w:rPr>
          <w:t>11.5</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Medical movements</w:t>
        </w:r>
        <w:r w:rsidR="00045FAD">
          <w:rPr>
            <w:noProof/>
            <w:webHidden/>
          </w:rPr>
          <w:tab/>
        </w:r>
        <w:r w:rsidR="00045FAD">
          <w:rPr>
            <w:noProof/>
            <w:webHidden/>
          </w:rPr>
          <w:fldChar w:fldCharType="begin"/>
        </w:r>
        <w:r w:rsidR="00045FAD">
          <w:rPr>
            <w:noProof/>
            <w:webHidden/>
          </w:rPr>
          <w:instrText xml:space="preserve"> PAGEREF _Toc193792558 \h </w:instrText>
        </w:r>
        <w:r w:rsidR="00045FAD">
          <w:rPr>
            <w:noProof/>
            <w:webHidden/>
          </w:rPr>
        </w:r>
        <w:r w:rsidR="00045FAD">
          <w:rPr>
            <w:noProof/>
            <w:webHidden/>
          </w:rPr>
          <w:fldChar w:fldCharType="separate"/>
        </w:r>
        <w:r w:rsidR="00045FAD">
          <w:rPr>
            <w:noProof/>
            <w:webHidden/>
          </w:rPr>
          <w:t>18</w:t>
        </w:r>
        <w:r w:rsidR="00045FAD">
          <w:rPr>
            <w:noProof/>
            <w:webHidden/>
          </w:rPr>
          <w:fldChar w:fldCharType="end"/>
        </w:r>
      </w:hyperlink>
    </w:p>
    <w:p w14:paraId="21B19A87" w14:textId="416A10D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59" w:history="1">
        <w:r w:rsidR="00045FAD" w:rsidRPr="00D75EB8">
          <w:rPr>
            <w:rStyle w:val="Hyperlink"/>
            <w:noProof/>
          </w:rPr>
          <w:t>11.6</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Interstate or international transfers from Western Australia</w:t>
        </w:r>
        <w:r w:rsidR="00045FAD">
          <w:rPr>
            <w:noProof/>
            <w:webHidden/>
          </w:rPr>
          <w:tab/>
        </w:r>
        <w:r w:rsidR="00045FAD">
          <w:rPr>
            <w:noProof/>
            <w:webHidden/>
          </w:rPr>
          <w:fldChar w:fldCharType="begin"/>
        </w:r>
        <w:r w:rsidR="00045FAD">
          <w:rPr>
            <w:noProof/>
            <w:webHidden/>
          </w:rPr>
          <w:instrText xml:space="preserve"> PAGEREF _Toc193792559 \h </w:instrText>
        </w:r>
        <w:r w:rsidR="00045FAD">
          <w:rPr>
            <w:noProof/>
            <w:webHidden/>
          </w:rPr>
        </w:r>
        <w:r w:rsidR="00045FAD">
          <w:rPr>
            <w:noProof/>
            <w:webHidden/>
          </w:rPr>
          <w:fldChar w:fldCharType="separate"/>
        </w:r>
        <w:r w:rsidR="00045FAD">
          <w:rPr>
            <w:noProof/>
            <w:webHidden/>
          </w:rPr>
          <w:t>18</w:t>
        </w:r>
        <w:r w:rsidR="00045FAD">
          <w:rPr>
            <w:noProof/>
            <w:webHidden/>
          </w:rPr>
          <w:fldChar w:fldCharType="end"/>
        </w:r>
      </w:hyperlink>
    </w:p>
    <w:p w14:paraId="3581F653" w14:textId="33717295"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60" w:history="1">
        <w:r w:rsidR="00045FAD" w:rsidRPr="00D75EB8">
          <w:rPr>
            <w:rStyle w:val="Hyperlink"/>
            <w:noProof/>
          </w:rPr>
          <w:t>12</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Management of Property in the Prisoner’s Absence</w:t>
        </w:r>
        <w:r w:rsidR="00045FAD">
          <w:rPr>
            <w:noProof/>
            <w:webHidden/>
          </w:rPr>
          <w:tab/>
        </w:r>
        <w:r w:rsidR="00045FAD">
          <w:rPr>
            <w:noProof/>
            <w:webHidden/>
          </w:rPr>
          <w:fldChar w:fldCharType="begin"/>
        </w:r>
        <w:r w:rsidR="00045FAD">
          <w:rPr>
            <w:noProof/>
            <w:webHidden/>
          </w:rPr>
          <w:instrText xml:space="preserve"> PAGEREF _Toc193792560 \h </w:instrText>
        </w:r>
        <w:r w:rsidR="00045FAD">
          <w:rPr>
            <w:noProof/>
            <w:webHidden/>
          </w:rPr>
        </w:r>
        <w:r w:rsidR="00045FAD">
          <w:rPr>
            <w:noProof/>
            <w:webHidden/>
          </w:rPr>
          <w:fldChar w:fldCharType="separate"/>
        </w:r>
        <w:r w:rsidR="00045FAD">
          <w:rPr>
            <w:noProof/>
            <w:webHidden/>
          </w:rPr>
          <w:t>18</w:t>
        </w:r>
        <w:r w:rsidR="00045FAD">
          <w:rPr>
            <w:noProof/>
            <w:webHidden/>
          </w:rPr>
          <w:fldChar w:fldCharType="end"/>
        </w:r>
      </w:hyperlink>
    </w:p>
    <w:p w14:paraId="55D39A5A" w14:textId="7EEDE9C4"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1" w:history="1">
        <w:r w:rsidR="00045FAD" w:rsidRPr="00D75EB8">
          <w:rPr>
            <w:rStyle w:val="Hyperlink"/>
            <w:noProof/>
          </w:rPr>
          <w:t>12.1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General requirements</w:t>
        </w:r>
        <w:r w:rsidR="00045FAD">
          <w:rPr>
            <w:noProof/>
            <w:webHidden/>
          </w:rPr>
          <w:tab/>
        </w:r>
        <w:r w:rsidR="00045FAD">
          <w:rPr>
            <w:noProof/>
            <w:webHidden/>
          </w:rPr>
          <w:fldChar w:fldCharType="begin"/>
        </w:r>
        <w:r w:rsidR="00045FAD">
          <w:rPr>
            <w:noProof/>
            <w:webHidden/>
          </w:rPr>
          <w:instrText xml:space="preserve"> PAGEREF _Toc193792561 \h </w:instrText>
        </w:r>
        <w:r w:rsidR="00045FAD">
          <w:rPr>
            <w:noProof/>
            <w:webHidden/>
          </w:rPr>
        </w:r>
        <w:r w:rsidR="00045FAD">
          <w:rPr>
            <w:noProof/>
            <w:webHidden/>
          </w:rPr>
          <w:fldChar w:fldCharType="separate"/>
        </w:r>
        <w:r w:rsidR="00045FAD">
          <w:rPr>
            <w:noProof/>
            <w:webHidden/>
          </w:rPr>
          <w:t>18</w:t>
        </w:r>
        <w:r w:rsidR="00045FAD">
          <w:rPr>
            <w:noProof/>
            <w:webHidden/>
          </w:rPr>
          <w:fldChar w:fldCharType="end"/>
        </w:r>
      </w:hyperlink>
    </w:p>
    <w:p w14:paraId="31D5647C" w14:textId="75828534"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2" w:history="1">
        <w:r w:rsidR="00045FAD" w:rsidRPr="00D75EB8">
          <w:rPr>
            <w:rStyle w:val="Hyperlink"/>
            <w:noProof/>
          </w:rPr>
          <w:t>12.2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Death of a prisoner</w:t>
        </w:r>
        <w:r w:rsidR="00045FAD">
          <w:rPr>
            <w:noProof/>
            <w:webHidden/>
          </w:rPr>
          <w:tab/>
        </w:r>
        <w:r w:rsidR="00045FAD">
          <w:rPr>
            <w:noProof/>
            <w:webHidden/>
          </w:rPr>
          <w:fldChar w:fldCharType="begin"/>
        </w:r>
        <w:r w:rsidR="00045FAD">
          <w:rPr>
            <w:noProof/>
            <w:webHidden/>
          </w:rPr>
          <w:instrText xml:space="preserve"> PAGEREF _Toc193792562 \h </w:instrText>
        </w:r>
        <w:r w:rsidR="00045FAD">
          <w:rPr>
            <w:noProof/>
            <w:webHidden/>
          </w:rPr>
        </w:r>
        <w:r w:rsidR="00045FAD">
          <w:rPr>
            <w:noProof/>
            <w:webHidden/>
          </w:rPr>
          <w:fldChar w:fldCharType="separate"/>
        </w:r>
        <w:r w:rsidR="00045FAD">
          <w:rPr>
            <w:noProof/>
            <w:webHidden/>
          </w:rPr>
          <w:t>18</w:t>
        </w:r>
        <w:r w:rsidR="00045FAD">
          <w:rPr>
            <w:noProof/>
            <w:webHidden/>
          </w:rPr>
          <w:fldChar w:fldCharType="end"/>
        </w:r>
      </w:hyperlink>
    </w:p>
    <w:p w14:paraId="627CB133" w14:textId="03D12C9F"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3" w:history="1">
        <w:r w:rsidR="00045FAD" w:rsidRPr="00D75EB8">
          <w:rPr>
            <w:rStyle w:val="Hyperlink"/>
            <w:noProof/>
          </w:rPr>
          <w:t>12.3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Escape of a prisoner</w:t>
        </w:r>
        <w:r w:rsidR="00045FAD">
          <w:rPr>
            <w:noProof/>
            <w:webHidden/>
          </w:rPr>
          <w:tab/>
        </w:r>
        <w:r w:rsidR="00045FAD">
          <w:rPr>
            <w:noProof/>
            <w:webHidden/>
          </w:rPr>
          <w:fldChar w:fldCharType="begin"/>
        </w:r>
        <w:r w:rsidR="00045FAD">
          <w:rPr>
            <w:noProof/>
            <w:webHidden/>
          </w:rPr>
          <w:instrText xml:space="preserve"> PAGEREF _Toc193792563 \h </w:instrText>
        </w:r>
        <w:r w:rsidR="00045FAD">
          <w:rPr>
            <w:noProof/>
            <w:webHidden/>
          </w:rPr>
        </w:r>
        <w:r w:rsidR="00045FAD">
          <w:rPr>
            <w:noProof/>
            <w:webHidden/>
          </w:rPr>
          <w:fldChar w:fldCharType="separate"/>
        </w:r>
        <w:r w:rsidR="00045FAD">
          <w:rPr>
            <w:noProof/>
            <w:webHidden/>
          </w:rPr>
          <w:t>19</w:t>
        </w:r>
        <w:r w:rsidR="00045FAD">
          <w:rPr>
            <w:noProof/>
            <w:webHidden/>
          </w:rPr>
          <w:fldChar w:fldCharType="end"/>
        </w:r>
      </w:hyperlink>
    </w:p>
    <w:p w14:paraId="64A6EEA8" w14:textId="7A2168E5"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4" w:history="1">
        <w:r w:rsidR="00045FAD" w:rsidRPr="00D75EB8">
          <w:rPr>
            <w:rStyle w:val="Hyperlink"/>
            <w:noProof/>
          </w:rPr>
          <w:t>12.4</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Recaptured prisoner</w:t>
        </w:r>
        <w:r w:rsidR="00045FAD">
          <w:rPr>
            <w:noProof/>
            <w:webHidden/>
          </w:rPr>
          <w:tab/>
        </w:r>
        <w:r w:rsidR="00045FAD">
          <w:rPr>
            <w:noProof/>
            <w:webHidden/>
          </w:rPr>
          <w:fldChar w:fldCharType="begin"/>
        </w:r>
        <w:r w:rsidR="00045FAD">
          <w:rPr>
            <w:noProof/>
            <w:webHidden/>
          </w:rPr>
          <w:instrText xml:space="preserve"> PAGEREF _Toc193792564 \h </w:instrText>
        </w:r>
        <w:r w:rsidR="00045FAD">
          <w:rPr>
            <w:noProof/>
            <w:webHidden/>
          </w:rPr>
        </w:r>
        <w:r w:rsidR="00045FAD">
          <w:rPr>
            <w:noProof/>
            <w:webHidden/>
          </w:rPr>
          <w:fldChar w:fldCharType="separate"/>
        </w:r>
        <w:r w:rsidR="00045FAD">
          <w:rPr>
            <w:noProof/>
            <w:webHidden/>
          </w:rPr>
          <w:t>19</w:t>
        </w:r>
        <w:r w:rsidR="00045FAD">
          <w:rPr>
            <w:noProof/>
            <w:webHidden/>
          </w:rPr>
          <w:fldChar w:fldCharType="end"/>
        </w:r>
      </w:hyperlink>
    </w:p>
    <w:p w14:paraId="731E89E8" w14:textId="45E411D1"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65" w:history="1">
        <w:r w:rsidR="00045FAD" w:rsidRPr="00D75EB8">
          <w:rPr>
            <w:rStyle w:val="Hyperlink"/>
            <w:noProof/>
          </w:rPr>
          <w:t>13</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Property Transactions</w:t>
        </w:r>
        <w:r w:rsidR="00045FAD">
          <w:rPr>
            <w:noProof/>
            <w:webHidden/>
          </w:rPr>
          <w:tab/>
        </w:r>
        <w:r w:rsidR="00045FAD">
          <w:rPr>
            <w:noProof/>
            <w:webHidden/>
          </w:rPr>
          <w:fldChar w:fldCharType="begin"/>
        </w:r>
        <w:r w:rsidR="00045FAD">
          <w:rPr>
            <w:noProof/>
            <w:webHidden/>
          </w:rPr>
          <w:instrText xml:space="preserve"> PAGEREF _Toc193792565 \h </w:instrText>
        </w:r>
        <w:r w:rsidR="00045FAD">
          <w:rPr>
            <w:noProof/>
            <w:webHidden/>
          </w:rPr>
        </w:r>
        <w:r w:rsidR="00045FAD">
          <w:rPr>
            <w:noProof/>
            <w:webHidden/>
          </w:rPr>
          <w:fldChar w:fldCharType="separate"/>
        </w:r>
        <w:r w:rsidR="00045FAD">
          <w:rPr>
            <w:noProof/>
            <w:webHidden/>
          </w:rPr>
          <w:t>19</w:t>
        </w:r>
        <w:r w:rsidR="00045FAD">
          <w:rPr>
            <w:noProof/>
            <w:webHidden/>
          </w:rPr>
          <w:fldChar w:fldCharType="end"/>
        </w:r>
      </w:hyperlink>
    </w:p>
    <w:p w14:paraId="759D722E" w14:textId="0A03B770"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6" w:history="1">
        <w:r w:rsidR="00045FAD" w:rsidRPr="00D75EB8">
          <w:rPr>
            <w:rStyle w:val="Hyperlink"/>
            <w:noProof/>
          </w:rPr>
          <w:t>13.1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Signing out property to a visitor</w:t>
        </w:r>
        <w:r w:rsidR="00045FAD">
          <w:rPr>
            <w:noProof/>
            <w:webHidden/>
          </w:rPr>
          <w:tab/>
        </w:r>
        <w:r w:rsidR="00045FAD">
          <w:rPr>
            <w:noProof/>
            <w:webHidden/>
          </w:rPr>
          <w:fldChar w:fldCharType="begin"/>
        </w:r>
        <w:r w:rsidR="00045FAD">
          <w:rPr>
            <w:noProof/>
            <w:webHidden/>
          </w:rPr>
          <w:instrText xml:space="preserve"> PAGEREF _Toc193792566 \h </w:instrText>
        </w:r>
        <w:r w:rsidR="00045FAD">
          <w:rPr>
            <w:noProof/>
            <w:webHidden/>
          </w:rPr>
        </w:r>
        <w:r w:rsidR="00045FAD">
          <w:rPr>
            <w:noProof/>
            <w:webHidden/>
          </w:rPr>
          <w:fldChar w:fldCharType="separate"/>
        </w:r>
        <w:r w:rsidR="00045FAD">
          <w:rPr>
            <w:noProof/>
            <w:webHidden/>
          </w:rPr>
          <w:t>19</w:t>
        </w:r>
        <w:r w:rsidR="00045FAD">
          <w:rPr>
            <w:noProof/>
            <w:webHidden/>
          </w:rPr>
          <w:fldChar w:fldCharType="end"/>
        </w:r>
      </w:hyperlink>
    </w:p>
    <w:p w14:paraId="343233F1" w14:textId="2E54212B"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7" w:history="1">
        <w:r w:rsidR="00045FAD" w:rsidRPr="00D75EB8">
          <w:rPr>
            <w:rStyle w:val="Hyperlink"/>
            <w:noProof/>
          </w:rPr>
          <w:t>13.2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Loan of property - prisoner to prisoner</w:t>
        </w:r>
        <w:r w:rsidR="00045FAD">
          <w:rPr>
            <w:noProof/>
            <w:webHidden/>
          </w:rPr>
          <w:tab/>
        </w:r>
        <w:r w:rsidR="00045FAD">
          <w:rPr>
            <w:noProof/>
            <w:webHidden/>
          </w:rPr>
          <w:fldChar w:fldCharType="begin"/>
        </w:r>
        <w:r w:rsidR="00045FAD">
          <w:rPr>
            <w:noProof/>
            <w:webHidden/>
          </w:rPr>
          <w:instrText xml:space="preserve"> PAGEREF _Toc193792567 \h </w:instrText>
        </w:r>
        <w:r w:rsidR="00045FAD">
          <w:rPr>
            <w:noProof/>
            <w:webHidden/>
          </w:rPr>
        </w:r>
        <w:r w:rsidR="00045FAD">
          <w:rPr>
            <w:noProof/>
            <w:webHidden/>
          </w:rPr>
          <w:fldChar w:fldCharType="separate"/>
        </w:r>
        <w:r w:rsidR="00045FAD">
          <w:rPr>
            <w:noProof/>
            <w:webHidden/>
          </w:rPr>
          <w:t>20</w:t>
        </w:r>
        <w:r w:rsidR="00045FAD">
          <w:rPr>
            <w:noProof/>
            <w:webHidden/>
          </w:rPr>
          <w:fldChar w:fldCharType="end"/>
        </w:r>
      </w:hyperlink>
    </w:p>
    <w:p w14:paraId="04FF6751" w14:textId="627B9FE9"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68" w:history="1">
        <w:r w:rsidR="00045FAD" w:rsidRPr="00D75EB8">
          <w:rPr>
            <w:rStyle w:val="Hyperlink"/>
            <w:noProof/>
          </w:rPr>
          <w:t>13.3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Transfer or sale of property between prisoners</w:t>
        </w:r>
        <w:r w:rsidR="00045FAD">
          <w:rPr>
            <w:noProof/>
            <w:webHidden/>
          </w:rPr>
          <w:tab/>
        </w:r>
        <w:r w:rsidR="00045FAD">
          <w:rPr>
            <w:noProof/>
            <w:webHidden/>
          </w:rPr>
          <w:fldChar w:fldCharType="begin"/>
        </w:r>
        <w:r w:rsidR="00045FAD">
          <w:rPr>
            <w:noProof/>
            <w:webHidden/>
          </w:rPr>
          <w:instrText xml:space="preserve"> PAGEREF _Toc193792568 \h </w:instrText>
        </w:r>
        <w:r w:rsidR="00045FAD">
          <w:rPr>
            <w:noProof/>
            <w:webHidden/>
          </w:rPr>
        </w:r>
        <w:r w:rsidR="00045FAD">
          <w:rPr>
            <w:noProof/>
            <w:webHidden/>
          </w:rPr>
          <w:fldChar w:fldCharType="separate"/>
        </w:r>
        <w:r w:rsidR="00045FAD">
          <w:rPr>
            <w:noProof/>
            <w:webHidden/>
          </w:rPr>
          <w:t>20</w:t>
        </w:r>
        <w:r w:rsidR="00045FAD">
          <w:rPr>
            <w:noProof/>
            <w:webHidden/>
          </w:rPr>
          <w:fldChar w:fldCharType="end"/>
        </w:r>
      </w:hyperlink>
    </w:p>
    <w:p w14:paraId="552B3BD5" w14:textId="0DB0963C"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69" w:history="1">
        <w:r w:rsidR="00045FAD" w:rsidRPr="00D75EB8">
          <w:rPr>
            <w:rStyle w:val="Hyperlink"/>
            <w:noProof/>
          </w:rPr>
          <w:t>14</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Unauthorised Items</w:t>
        </w:r>
        <w:r w:rsidR="00045FAD">
          <w:rPr>
            <w:noProof/>
            <w:webHidden/>
          </w:rPr>
          <w:tab/>
        </w:r>
        <w:r w:rsidR="00045FAD">
          <w:rPr>
            <w:noProof/>
            <w:webHidden/>
          </w:rPr>
          <w:fldChar w:fldCharType="begin"/>
        </w:r>
        <w:r w:rsidR="00045FAD">
          <w:rPr>
            <w:noProof/>
            <w:webHidden/>
          </w:rPr>
          <w:instrText xml:space="preserve"> PAGEREF _Toc193792569 \h </w:instrText>
        </w:r>
        <w:r w:rsidR="00045FAD">
          <w:rPr>
            <w:noProof/>
            <w:webHidden/>
          </w:rPr>
        </w:r>
        <w:r w:rsidR="00045FAD">
          <w:rPr>
            <w:noProof/>
            <w:webHidden/>
          </w:rPr>
          <w:fldChar w:fldCharType="separate"/>
        </w:r>
        <w:r w:rsidR="00045FAD">
          <w:rPr>
            <w:noProof/>
            <w:webHidden/>
          </w:rPr>
          <w:t>20</w:t>
        </w:r>
        <w:r w:rsidR="00045FAD">
          <w:rPr>
            <w:noProof/>
            <w:webHidden/>
          </w:rPr>
          <w:fldChar w:fldCharType="end"/>
        </w:r>
      </w:hyperlink>
    </w:p>
    <w:p w14:paraId="76A33710" w14:textId="5D3674B7"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70" w:history="1">
        <w:r w:rsidR="00045FAD" w:rsidRPr="00D75EB8">
          <w:rPr>
            <w:rStyle w:val="Hyperlink"/>
            <w:noProof/>
          </w:rPr>
          <w:t>14.2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Prohibited property</w:t>
        </w:r>
        <w:r w:rsidR="00045FAD">
          <w:rPr>
            <w:noProof/>
            <w:webHidden/>
          </w:rPr>
          <w:tab/>
        </w:r>
        <w:r w:rsidR="00045FAD">
          <w:rPr>
            <w:noProof/>
            <w:webHidden/>
          </w:rPr>
          <w:fldChar w:fldCharType="begin"/>
        </w:r>
        <w:r w:rsidR="00045FAD">
          <w:rPr>
            <w:noProof/>
            <w:webHidden/>
          </w:rPr>
          <w:instrText xml:space="preserve"> PAGEREF _Toc193792570 \h </w:instrText>
        </w:r>
        <w:r w:rsidR="00045FAD">
          <w:rPr>
            <w:noProof/>
            <w:webHidden/>
          </w:rPr>
        </w:r>
        <w:r w:rsidR="00045FAD">
          <w:rPr>
            <w:noProof/>
            <w:webHidden/>
          </w:rPr>
          <w:fldChar w:fldCharType="separate"/>
        </w:r>
        <w:r w:rsidR="00045FAD">
          <w:rPr>
            <w:noProof/>
            <w:webHidden/>
          </w:rPr>
          <w:t>21</w:t>
        </w:r>
        <w:r w:rsidR="00045FAD">
          <w:rPr>
            <w:noProof/>
            <w:webHidden/>
          </w:rPr>
          <w:fldChar w:fldCharType="end"/>
        </w:r>
      </w:hyperlink>
    </w:p>
    <w:p w14:paraId="6E845519" w14:textId="69D33798"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71" w:history="1">
        <w:r w:rsidR="00045FAD" w:rsidRPr="00D75EB8">
          <w:rPr>
            <w:rStyle w:val="Hyperlink"/>
            <w:noProof/>
          </w:rPr>
          <w:t>15</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Property on Release</w:t>
        </w:r>
        <w:r w:rsidR="00045FAD">
          <w:rPr>
            <w:noProof/>
            <w:webHidden/>
          </w:rPr>
          <w:tab/>
        </w:r>
        <w:r w:rsidR="00045FAD">
          <w:rPr>
            <w:noProof/>
            <w:webHidden/>
          </w:rPr>
          <w:fldChar w:fldCharType="begin"/>
        </w:r>
        <w:r w:rsidR="00045FAD">
          <w:rPr>
            <w:noProof/>
            <w:webHidden/>
          </w:rPr>
          <w:instrText xml:space="preserve"> PAGEREF _Toc193792571 \h </w:instrText>
        </w:r>
        <w:r w:rsidR="00045FAD">
          <w:rPr>
            <w:noProof/>
            <w:webHidden/>
          </w:rPr>
        </w:r>
        <w:r w:rsidR="00045FAD">
          <w:rPr>
            <w:noProof/>
            <w:webHidden/>
          </w:rPr>
          <w:fldChar w:fldCharType="separate"/>
        </w:r>
        <w:r w:rsidR="00045FAD">
          <w:rPr>
            <w:noProof/>
            <w:webHidden/>
          </w:rPr>
          <w:t>21</w:t>
        </w:r>
        <w:r w:rsidR="00045FAD">
          <w:rPr>
            <w:noProof/>
            <w:webHidden/>
          </w:rPr>
          <w:fldChar w:fldCharType="end"/>
        </w:r>
      </w:hyperlink>
    </w:p>
    <w:p w14:paraId="65C19CB0" w14:textId="5CA6BA3F"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72" w:history="1">
        <w:r w:rsidR="00045FAD" w:rsidRPr="00D75EB8">
          <w:rPr>
            <w:rStyle w:val="Hyperlink"/>
            <w:noProof/>
          </w:rPr>
          <w:t>16</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Lost or Damaged Property</w:t>
        </w:r>
        <w:r w:rsidR="00045FAD">
          <w:rPr>
            <w:noProof/>
            <w:webHidden/>
          </w:rPr>
          <w:tab/>
        </w:r>
        <w:r w:rsidR="00045FAD">
          <w:rPr>
            <w:noProof/>
            <w:webHidden/>
          </w:rPr>
          <w:fldChar w:fldCharType="begin"/>
        </w:r>
        <w:r w:rsidR="00045FAD">
          <w:rPr>
            <w:noProof/>
            <w:webHidden/>
          </w:rPr>
          <w:instrText xml:space="preserve"> PAGEREF _Toc193792572 \h </w:instrText>
        </w:r>
        <w:r w:rsidR="00045FAD">
          <w:rPr>
            <w:noProof/>
            <w:webHidden/>
          </w:rPr>
        </w:r>
        <w:r w:rsidR="00045FAD">
          <w:rPr>
            <w:noProof/>
            <w:webHidden/>
          </w:rPr>
          <w:fldChar w:fldCharType="separate"/>
        </w:r>
        <w:r w:rsidR="00045FAD">
          <w:rPr>
            <w:noProof/>
            <w:webHidden/>
          </w:rPr>
          <w:t>21</w:t>
        </w:r>
        <w:r w:rsidR="00045FAD">
          <w:rPr>
            <w:noProof/>
            <w:webHidden/>
          </w:rPr>
          <w:fldChar w:fldCharType="end"/>
        </w:r>
      </w:hyperlink>
    </w:p>
    <w:p w14:paraId="4FA4E879" w14:textId="467BECD9"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73" w:history="1">
        <w:r w:rsidR="00045FAD" w:rsidRPr="00D75EB8">
          <w:rPr>
            <w:rStyle w:val="Hyperlink"/>
            <w:noProof/>
          </w:rPr>
          <w:t>17</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Unclaimed Property</w:t>
        </w:r>
        <w:r w:rsidR="00045FAD">
          <w:rPr>
            <w:noProof/>
            <w:webHidden/>
          </w:rPr>
          <w:tab/>
        </w:r>
        <w:r w:rsidR="00045FAD">
          <w:rPr>
            <w:noProof/>
            <w:webHidden/>
          </w:rPr>
          <w:fldChar w:fldCharType="begin"/>
        </w:r>
        <w:r w:rsidR="00045FAD">
          <w:rPr>
            <w:noProof/>
            <w:webHidden/>
          </w:rPr>
          <w:instrText xml:space="preserve"> PAGEREF _Toc193792573 \h </w:instrText>
        </w:r>
        <w:r w:rsidR="00045FAD">
          <w:rPr>
            <w:noProof/>
            <w:webHidden/>
          </w:rPr>
        </w:r>
        <w:r w:rsidR="00045FAD">
          <w:rPr>
            <w:noProof/>
            <w:webHidden/>
          </w:rPr>
          <w:fldChar w:fldCharType="separate"/>
        </w:r>
        <w:r w:rsidR="00045FAD">
          <w:rPr>
            <w:noProof/>
            <w:webHidden/>
          </w:rPr>
          <w:t>22</w:t>
        </w:r>
        <w:r w:rsidR="00045FAD">
          <w:rPr>
            <w:noProof/>
            <w:webHidden/>
          </w:rPr>
          <w:fldChar w:fldCharType="end"/>
        </w:r>
      </w:hyperlink>
    </w:p>
    <w:p w14:paraId="04775050" w14:textId="7DFEC0E7"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74" w:history="1">
        <w:r w:rsidR="00045FAD" w:rsidRPr="00D75EB8">
          <w:rPr>
            <w:rStyle w:val="Hyperlink"/>
            <w:noProof/>
          </w:rPr>
          <w:t>17.1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General</w:t>
        </w:r>
        <w:r w:rsidR="00045FAD">
          <w:rPr>
            <w:noProof/>
            <w:webHidden/>
          </w:rPr>
          <w:tab/>
        </w:r>
        <w:r w:rsidR="00045FAD">
          <w:rPr>
            <w:noProof/>
            <w:webHidden/>
          </w:rPr>
          <w:fldChar w:fldCharType="begin"/>
        </w:r>
        <w:r w:rsidR="00045FAD">
          <w:rPr>
            <w:noProof/>
            <w:webHidden/>
          </w:rPr>
          <w:instrText xml:space="preserve"> PAGEREF _Toc193792574 \h </w:instrText>
        </w:r>
        <w:r w:rsidR="00045FAD">
          <w:rPr>
            <w:noProof/>
            <w:webHidden/>
          </w:rPr>
        </w:r>
        <w:r w:rsidR="00045FAD">
          <w:rPr>
            <w:noProof/>
            <w:webHidden/>
          </w:rPr>
          <w:fldChar w:fldCharType="separate"/>
        </w:r>
        <w:r w:rsidR="00045FAD">
          <w:rPr>
            <w:noProof/>
            <w:webHidden/>
          </w:rPr>
          <w:t>22</w:t>
        </w:r>
        <w:r w:rsidR="00045FAD">
          <w:rPr>
            <w:noProof/>
            <w:webHidden/>
          </w:rPr>
          <w:fldChar w:fldCharType="end"/>
        </w:r>
      </w:hyperlink>
    </w:p>
    <w:p w14:paraId="7050C52E" w14:textId="7F0F7BF3"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75" w:history="1">
        <w:r w:rsidR="00045FAD" w:rsidRPr="00D75EB8">
          <w:rPr>
            <w:rStyle w:val="Hyperlink"/>
            <w:noProof/>
          </w:rPr>
          <w:t>17.2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Public auction</w:t>
        </w:r>
        <w:r w:rsidR="00045FAD">
          <w:rPr>
            <w:noProof/>
            <w:webHidden/>
          </w:rPr>
          <w:tab/>
        </w:r>
        <w:r w:rsidR="00045FAD">
          <w:rPr>
            <w:noProof/>
            <w:webHidden/>
          </w:rPr>
          <w:fldChar w:fldCharType="begin"/>
        </w:r>
        <w:r w:rsidR="00045FAD">
          <w:rPr>
            <w:noProof/>
            <w:webHidden/>
          </w:rPr>
          <w:instrText xml:space="preserve"> PAGEREF _Toc193792575 \h </w:instrText>
        </w:r>
        <w:r w:rsidR="00045FAD">
          <w:rPr>
            <w:noProof/>
            <w:webHidden/>
          </w:rPr>
        </w:r>
        <w:r w:rsidR="00045FAD">
          <w:rPr>
            <w:noProof/>
            <w:webHidden/>
          </w:rPr>
          <w:fldChar w:fldCharType="separate"/>
        </w:r>
        <w:r w:rsidR="00045FAD">
          <w:rPr>
            <w:noProof/>
            <w:webHidden/>
          </w:rPr>
          <w:t>22</w:t>
        </w:r>
        <w:r w:rsidR="00045FAD">
          <w:rPr>
            <w:noProof/>
            <w:webHidden/>
          </w:rPr>
          <w:fldChar w:fldCharType="end"/>
        </w:r>
      </w:hyperlink>
    </w:p>
    <w:p w14:paraId="65A977C9" w14:textId="59424DA7"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76" w:history="1">
        <w:r w:rsidR="00045FAD" w:rsidRPr="00D75EB8">
          <w:rPr>
            <w:rStyle w:val="Hyperlink"/>
            <w:noProof/>
          </w:rPr>
          <w:t>17.3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Destruction of property</w:t>
        </w:r>
        <w:r w:rsidR="00045FAD">
          <w:rPr>
            <w:noProof/>
            <w:webHidden/>
          </w:rPr>
          <w:tab/>
        </w:r>
        <w:r w:rsidR="00045FAD">
          <w:rPr>
            <w:noProof/>
            <w:webHidden/>
          </w:rPr>
          <w:fldChar w:fldCharType="begin"/>
        </w:r>
        <w:r w:rsidR="00045FAD">
          <w:rPr>
            <w:noProof/>
            <w:webHidden/>
          </w:rPr>
          <w:instrText xml:space="preserve"> PAGEREF _Toc193792576 \h </w:instrText>
        </w:r>
        <w:r w:rsidR="00045FAD">
          <w:rPr>
            <w:noProof/>
            <w:webHidden/>
          </w:rPr>
        </w:r>
        <w:r w:rsidR="00045FAD">
          <w:rPr>
            <w:noProof/>
            <w:webHidden/>
          </w:rPr>
          <w:fldChar w:fldCharType="separate"/>
        </w:r>
        <w:r w:rsidR="00045FAD">
          <w:rPr>
            <w:noProof/>
            <w:webHidden/>
          </w:rPr>
          <w:t>22</w:t>
        </w:r>
        <w:r w:rsidR="00045FAD">
          <w:rPr>
            <w:noProof/>
            <w:webHidden/>
          </w:rPr>
          <w:fldChar w:fldCharType="end"/>
        </w:r>
      </w:hyperlink>
    </w:p>
    <w:p w14:paraId="31654073" w14:textId="3EAF1AA6"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77" w:history="1">
        <w:r w:rsidR="00045FAD" w:rsidRPr="00D75EB8">
          <w:rPr>
            <w:rStyle w:val="Hyperlink"/>
            <w:noProof/>
          </w:rPr>
          <w:t>18</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Standing Orders</w:t>
        </w:r>
        <w:r w:rsidR="00045FAD">
          <w:rPr>
            <w:noProof/>
            <w:webHidden/>
          </w:rPr>
          <w:tab/>
        </w:r>
        <w:r w:rsidR="00045FAD">
          <w:rPr>
            <w:noProof/>
            <w:webHidden/>
          </w:rPr>
          <w:fldChar w:fldCharType="begin"/>
        </w:r>
        <w:r w:rsidR="00045FAD">
          <w:rPr>
            <w:noProof/>
            <w:webHidden/>
          </w:rPr>
          <w:instrText xml:space="preserve"> PAGEREF _Toc193792577 \h </w:instrText>
        </w:r>
        <w:r w:rsidR="00045FAD">
          <w:rPr>
            <w:noProof/>
            <w:webHidden/>
          </w:rPr>
        </w:r>
        <w:r w:rsidR="00045FAD">
          <w:rPr>
            <w:noProof/>
            <w:webHidden/>
          </w:rPr>
          <w:fldChar w:fldCharType="separate"/>
        </w:r>
        <w:r w:rsidR="00045FAD">
          <w:rPr>
            <w:noProof/>
            <w:webHidden/>
          </w:rPr>
          <w:t>22</w:t>
        </w:r>
        <w:r w:rsidR="00045FAD">
          <w:rPr>
            <w:noProof/>
            <w:webHidden/>
          </w:rPr>
          <w:fldChar w:fldCharType="end"/>
        </w:r>
      </w:hyperlink>
    </w:p>
    <w:p w14:paraId="14663ADF" w14:textId="7FE1494E"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78" w:history="1">
        <w:r w:rsidR="00045FAD" w:rsidRPr="00D75EB8">
          <w:rPr>
            <w:rStyle w:val="Hyperlink"/>
            <w:noProof/>
          </w:rPr>
          <w:t>18.1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General requirements</w:t>
        </w:r>
        <w:r w:rsidR="00045FAD">
          <w:rPr>
            <w:noProof/>
            <w:webHidden/>
          </w:rPr>
          <w:tab/>
        </w:r>
        <w:r w:rsidR="00045FAD">
          <w:rPr>
            <w:noProof/>
            <w:webHidden/>
          </w:rPr>
          <w:fldChar w:fldCharType="begin"/>
        </w:r>
        <w:r w:rsidR="00045FAD">
          <w:rPr>
            <w:noProof/>
            <w:webHidden/>
          </w:rPr>
          <w:instrText xml:space="preserve"> PAGEREF _Toc193792578 \h </w:instrText>
        </w:r>
        <w:r w:rsidR="00045FAD">
          <w:rPr>
            <w:noProof/>
            <w:webHidden/>
          </w:rPr>
        </w:r>
        <w:r w:rsidR="00045FAD">
          <w:rPr>
            <w:noProof/>
            <w:webHidden/>
          </w:rPr>
          <w:fldChar w:fldCharType="separate"/>
        </w:r>
        <w:r w:rsidR="00045FAD">
          <w:rPr>
            <w:noProof/>
            <w:webHidden/>
          </w:rPr>
          <w:t>22</w:t>
        </w:r>
        <w:r w:rsidR="00045FAD">
          <w:rPr>
            <w:noProof/>
            <w:webHidden/>
          </w:rPr>
          <w:fldChar w:fldCharType="end"/>
        </w:r>
      </w:hyperlink>
    </w:p>
    <w:p w14:paraId="30ED2E3E" w14:textId="4FD76AC6"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79" w:history="1">
        <w:r w:rsidR="00045FAD" w:rsidRPr="00D75EB8">
          <w:rPr>
            <w:rStyle w:val="Hyperlink"/>
            <w:noProof/>
          </w:rPr>
          <w:t>19</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Annexures</w:t>
        </w:r>
        <w:r w:rsidR="00045FAD">
          <w:rPr>
            <w:noProof/>
            <w:webHidden/>
          </w:rPr>
          <w:tab/>
        </w:r>
        <w:r w:rsidR="00045FAD">
          <w:rPr>
            <w:noProof/>
            <w:webHidden/>
          </w:rPr>
          <w:fldChar w:fldCharType="begin"/>
        </w:r>
        <w:r w:rsidR="00045FAD">
          <w:rPr>
            <w:noProof/>
            <w:webHidden/>
          </w:rPr>
          <w:instrText xml:space="preserve"> PAGEREF _Toc193792579 \h </w:instrText>
        </w:r>
        <w:r w:rsidR="00045FAD">
          <w:rPr>
            <w:noProof/>
            <w:webHidden/>
          </w:rPr>
        </w:r>
        <w:r w:rsidR="00045FAD">
          <w:rPr>
            <w:noProof/>
            <w:webHidden/>
          </w:rPr>
          <w:fldChar w:fldCharType="separate"/>
        </w:r>
        <w:r w:rsidR="00045FAD">
          <w:rPr>
            <w:noProof/>
            <w:webHidden/>
          </w:rPr>
          <w:t>24</w:t>
        </w:r>
        <w:r w:rsidR="00045FAD">
          <w:rPr>
            <w:noProof/>
            <w:webHidden/>
          </w:rPr>
          <w:fldChar w:fldCharType="end"/>
        </w:r>
      </w:hyperlink>
    </w:p>
    <w:p w14:paraId="1613C0F7" w14:textId="7F37393A"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80" w:history="1">
        <w:r w:rsidR="00045FAD" w:rsidRPr="00D75EB8">
          <w:rPr>
            <w:rStyle w:val="Hyperlink"/>
            <w:noProof/>
          </w:rPr>
          <w:t>19.1</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rPr>
          <w:t>Related COPPs and documents</w:t>
        </w:r>
        <w:r w:rsidR="00045FAD">
          <w:rPr>
            <w:noProof/>
            <w:webHidden/>
          </w:rPr>
          <w:tab/>
        </w:r>
        <w:r w:rsidR="00045FAD">
          <w:rPr>
            <w:noProof/>
            <w:webHidden/>
          </w:rPr>
          <w:fldChar w:fldCharType="begin"/>
        </w:r>
        <w:r w:rsidR="00045FAD">
          <w:rPr>
            <w:noProof/>
            <w:webHidden/>
          </w:rPr>
          <w:instrText xml:space="preserve"> PAGEREF _Toc193792580 \h </w:instrText>
        </w:r>
        <w:r w:rsidR="00045FAD">
          <w:rPr>
            <w:noProof/>
            <w:webHidden/>
          </w:rPr>
        </w:r>
        <w:r w:rsidR="00045FAD">
          <w:rPr>
            <w:noProof/>
            <w:webHidden/>
          </w:rPr>
          <w:fldChar w:fldCharType="separate"/>
        </w:r>
        <w:r w:rsidR="00045FAD">
          <w:rPr>
            <w:noProof/>
            <w:webHidden/>
          </w:rPr>
          <w:t>24</w:t>
        </w:r>
        <w:r w:rsidR="00045FAD">
          <w:rPr>
            <w:noProof/>
            <w:webHidden/>
          </w:rPr>
          <w:fldChar w:fldCharType="end"/>
        </w:r>
      </w:hyperlink>
    </w:p>
    <w:p w14:paraId="0EDE7F4D" w14:textId="527E6306"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81" w:history="1">
        <w:r w:rsidR="00045FAD" w:rsidRPr="00D75EB8">
          <w:rPr>
            <w:rStyle w:val="Hyperlink"/>
            <w:noProof/>
            <w:lang w:eastAsia="en-AU"/>
          </w:rPr>
          <w:t>19.2</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lang w:eastAsia="en-AU"/>
          </w:rPr>
          <w:t>Definitions and acronyms</w:t>
        </w:r>
        <w:r w:rsidR="00045FAD">
          <w:rPr>
            <w:noProof/>
            <w:webHidden/>
          </w:rPr>
          <w:tab/>
        </w:r>
        <w:r w:rsidR="00045FAD">
          <w:rPr>
            <w:noProof/>
            <w:webHidden/>
          </w:rPr>
          <w:fldChar w:fldCharType="begin"/>
        </w:r>
        <w:r w:rsidR="00045FAD">
          <w:rPr>
            <w:noProof/>
            <w:webHidden/>
          </w:rPr>
          <w:instrText xml:space="preserve"> PAGEREF _Toc193792581 \h </w:instrText>
        </w:r>
        <w:r w:rsidR="00045FAD">
          <w:rPr>
            <w:noProof/>
            <w:webHidden/>
          </w:rPr>
        </w:r>
        <w:r w:rsidR="00045FAD">
          <w:rPr>
            <w:noProof/>
            <w:webHidden/>
          </w:rPr>
          <w:fldChar w:fldCharType="separate"/>
        </w:r>
        <w:r w:rsidR="00045FAD">
          <w:rPr>
            <w:noProof/>
            <w:webHidden/>
          </w:rPr>
          <w:t>24</w:t>
        </w:r>
        <w:r w:rsidR="00045FAD">
          <w:rPr>
            <w:noProof/>
            <w:webHidden/>
          </w:rPr>
          <w:fldChar w:fldCharType="end"/>
        </w:r>
      </w:hyperlink>
    </w:p>
    <w:p w14:paraId="08C66FF6" w14:textId="5EE03453" w:rsidR="00045FAD" w:rsidRDefault="00023175">
      <w:pPr>
        <w:pStyle w:val="TOC2"/>
        <w:rPr>
          <w:rFonts w:asciiTheme="minorHAnsi" w:eastAsiaTheme="minorEastAsia" w:hAnsiTheme="minorHAnsi" w:cstheme="minorBidi"/>
          <w:noProof/>
          <w:kern w:val="2"/>
          <w:lang w:eastAsia="en-AU"/>
          <w14:ligatures w14:val="standardContextual"/>
        </w:rPr>
      </w:pPr>
      <w:hyperlink w:anchor="_Toc193792582" w:history="1">
        <w:r w:rsidR="00045FAD" w:rsidRPr="00D75EB8">
          <w:rPr>
            <w:rStyle w:val="Hyperlink"/>
            <w:noProof/>
            <w:lang w:eastAsia="en-AU"/>
          </w:rPr>
          <w:t>19.3</w:t>
        </w:r>
        <w:r w:rsidR="00045FAD">
          <w:rPr>
            <w:rFonts w:asciiTheme="minorHAnsi" w:eastAsiaTheme="minorEastAsia" w:hAnsiTheme="minorHAnsi" w:cstheme="minorBidi"/>
            <w:noProof/>
            <w:kern w:val="2"/>
            <w:lang w:eastAsia="en-AU"/>
            <w14:ligatures w14:val="standardContextual"/>
          </w:rPr>
          <w:tab/>
        </w:r>
        <w:r w:rsidR="00045FAD" w:rsidRPr="00D75EB8">
          <w:rPr>
            <w:rStyle w:val="Hyperlink"/>
            <w:noProof/>
            <w:lang w:eastAsia="en-AU"/>
          </w:rPr>
          <w:t>Related legislation</w:t>
        </w:r>
        <w:r w:rsidR="00045FAD">
          <w:rPr>
            <w:noProof/>
            <w:webHidden/>
          </w:rPr>
          <w:tab/>
        </w:r>
        <w:r w:rsidR="00045FAD">
          <w:rPr>
            <w:noProof/>
            <w:webHidden/>
          </w:rPr>
          <w:fldChar w:fldCharType="begin"/>
        </w:r>
        <w:r w:rsidR="00045FAD">
          <w:rPr>
            <w:noProof/>
            <w:webHidden/>
          </w:rPr>
          <w:instrText xml:space="preserve"> PAGEREF _Toc193792582 \h </w:instrText>
        </w:r>
        <w:r w:rsidR="00045FAD">
          <w:rPr>
            <w:noProof/>
            <w:webHidden/>
          </w:rPr>
        </w:r>
        <w:r w:rsidR="00045FAD">
          <w:rPr>
            <w:noProof/>
            <w:webHidden/>
          </w:rPr>
          <w:fldChar w:fldCharType="separate"/>
        </w:r>
        <w:r w:rsidR="00045FAD">
          <w:rPr>
            <w:noProof/>
            <w:webHidden/>
          </w:rPr>
          <w:t>26</w:t>
        </w:r>
        <w:r w:rsidR="00045FAD">
          <w:rPr>
            <w:noProof/>
            <w:webHidden/>
          </w:rPr>
          <w:fldChar w:fldCharType="end"/>
        </w:r>
      </w:hyperlink>
    </w:p>
    <w:p w14:paraId="3FC1F2AE" w14:textId="4F8EF3EB"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83" w:history="1">
        <w:r w:rsidR="00045FAD" w:rsidRPr="00D75EB8">
          <w:rPr>
            <w:rStyle w:val="Hyperlink"/>
            <w:noProof/>
          </w:rPr>
          <w:t>20</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Assurance</w:t>
        </w:r>
        <w:r w:rsidR="00045FAD">
          <w:rPr>
            <w:noProof/>
            <w:webHidden/>
          </w:rPr>
          <w:tab/>
        </w:r>
        <w:r w:rsidR="00045FAD">
          <w:rPr>
            <w:noProof/>
            <w:webHidden/>
          </w:rPr>
          <w:fldChar w:fldCharType="begin"/>
        </w:r>
        <w:r w:rsidR="00045FAD">
          <w:rPr>
            <w:noProof/>
            <w:webHidden/>
          </w:rPr>
          <w:instrText xml:space="preserve"> PAGEREF _Toc193792583 \h </w:instrText>
        </w:r>
        <w:r w:rsidR="00045FAD">
          <w:rPr>
            <w:noProof/>
            <w:webHidden/>
          </w:rPr>
        </w:r>
        <w:r w:rsidR="00045FAD">
          <w:rPr>
            <w:noProof/>
            <w:webHidden/>
          </w:rPr>
          <w:fldChar w:fldCharType="separate"/>
        </w:r>
        <w:r w:rsidR="00045FAD">
          <w:rPr>
            <w:noProof/>
            <w:webHidden/>
          </w:rPr>
          <w:t>26</w:t>
        </w:r>
        <w:r w:rsidR="00045FAD">
          <w:rPr>
            <w:noProof/>
            <w:webHidden/>
          </w:rPr>
          <w:fldChar w:fldCharType="end"/>
        </w:r>
      </w:hyperlink>
    </w:p>
    <w:p w14:paraId="0E87CD8A" w14:textId="38689F47"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84" w:history="1">
        <w:r w:rsidR="00045FAD" w:rsidRPr="00D75EB8">
          <w:rPr>
            <w:rStyle w:val="Hyperlink"/>
            <w:noProof/>
          </w:rPr>
          <w:t>21</w:t>
        </w:r>
        <w:r w:rsidR="00045FAD">
          <w:rPr>
            <w:rFonts w:asciiTheme="minorHAnsi" w:eastAsiaTheme="minorEastAsia" w:hAnsiTheme="minorHAnsi" w:cstheme="minorBidi"/>
            <w:b w:val="0"/>
            <w:noProof/>
            <w:kern w:val="2"/>
            <w:lang w:eastAsia="en-AU"/>
            <w14:ligatures w14:val="standardContextual"/>
          </w:rPr>
          <w:tab/>
        </w:r>
        <w:r w:rsidR="00045FAD" w:rsidRPr="00D75EB8">
          <w:rPr>
            <w:rStyle w:val="Hyperlink"/>
            <w:noProof/>
          </w:rPr>
          <w:t>Document Version History</w:t>
        </w:r>
        <w:r w:rsidR="00045FAD">
          <w:rPr>
            <w:noProof/>
            <w:webHidden/>
          </w:rPr>
          <w:tab/>
        </w:r>
        <w:r w:rsidR="00045FAD">
          <w:rPr>
            <w:noProof/>
            <w:webHidden/>
          </w:rPr>
          <w:fldChar w:fldCharType="begin"/>
        </w:r>
        <w:r w:rsidR="00045FAD">
          <w:rPr>
            <w:noProof/>
            <w:webHidden/>
          </w:rPr>
          <w:instrText xml:space="preserve"> PAGEREF _Toc193792584 \h </w:instrText>
        </w:r>
        <w:r w:rsidR="00045FAD">
          <w:rPr>
            <w:noProof/>
            <w:webHidden/>
          </w:rPr>
        </w:r>
        <w:r w:rsidR="00045FAD">
          <w:rPr>
            <w:noProof/>
            <w:webHidden/>
          </w:rPr>
          <w:fldChar w:fldCharType="separate"/>
        </w:r>
        <w:r w:rsidR="00045FAD">
          <w:rPr>
            <w:noProof/>
            <w:webHidden/>
          </w:rPr>
          <w:t>27</w:t>
        </w:r>
        <w:r w:rsidR="00045FAD">
          <w:rPr>
            <w:noProof/>
            <w:webHidden/>
          </w:rPr>
          <w:fldChar w:fldCharType="end"/>
        </w:r>
      </w:hyperlink>
    </w:p>
    <w:p w14:paraId="0AE4CFD3" w14:textId="090124EA"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85" w:history="1">
        <w:r w:rsidR="00045FAD" w:rsidRPr="00D75EB8">
          <w:rPr>
            <w:rStyle w:val="Hyperlink"/>
            <w:noProof/>
          </w:rPr>
          <w:t>Appendix A: Prohibited or Permitted Access to Audio, Visual or Printed Materials</w:t>
        </w:r>
        <w:r w:rsidR="00045FAD">
          <w:rPr>
            <w:noProof/>
            <w:webHidden/>
          </w:rPr>
          <w:tab/>
        </w:r>
        <w:r w:rsidR="00045FAD">
          <w:rPr>
            <w:noProof/>
            <w:webHidden/>
          </w:rPr>
          <w:fldChar w:fldCharType="begin"/>
        </w:r>
        <w:r w:rsidR="00045FAD">
          <w:rPr>
            <w:noProof/>
            <w:webHidden/>
          </w:rPr>
          <w:instrText xml:space="preserve"> PAGEREF _Toc193792585 \h </w:instrText>
        </w:r>
        <w:r w:rsidR="00045FAD">
          <w:rPr>
            <w:noProof/>
            <w:webHidden/>
          </w:rPr>
        </w:r>
        <w:r w:rsidR="00045FAD">
          <w:rPr>
            <w:noProof/>
            <w:webHidden/>
          </w:rPr>
          <w:fldChar w:fldCharType="separate"/>
        </w:r>
        <w:r w:rsidR="00045FAD">
          <w:rPr>
            <w:noProof/>
            <w:webHidden/>
          </w:rPr>
          <w:t>28</w:t>
        </w:r>
        <w:r w:rsidR="00045FAD">
          <w:rPr>
            <w:noProof/>
            <w:webHidden/>
          </w:rPr>
          <w:fldChar w:fldCharType="end"/>
        </w:r>
      </w:hyperlink>
    </w:p>
    <w:p w14:paraId="070576F8" w14:textId="7C7EF769" w:rsidR="00045FAD" w:rsidRDefault="00023175">
      <w:pPr>
        <w:pStyle w:val="TOC1"/>
        <w:rPr>
          <w:rFonts w:asciiTheme="minorHAnsi" w:eastAsiaTheme="minorEastAsia" w:hAnsiTheme="minorHAnsi" w:cstheme="minorBidi"/>
          <w:b w:val="0"/>
          <w:noProof/>
          <w:kern w:val="2"/>
          <w:lang w:eastAsia="en-AU"/>
          <w14:ligatures w14:val="standardContextual"/>
        </w:rPr>
      </w:pPr>
      <w:hyperlink w:anchor="_Toc193792586" w:history="1">
        <w:r w:rsidR="00045FAD" w:rsidRPr="00D75EB8">
          <w:rPr>
            <w:rStyle w:val="Hyperlink"/>
            <w:noProof/>
          </w:rPr>
          <w:t>Appendix B: Application of Security Seals</w:t>
        </w:r>
        <w:r w:rsidR="00045FAD">
          <w:rPr>
            <w:noProof/>
            <w:webHidden/>
          </w:rPr>
          <w:tab/>
        </w:r>
        <w:r w:rsidR="00045FAD">
          <w:rPr>
            <w:noProof/>
            <w:webHidden/>
          </w:rPr>
          <w:fldChar w:fldCharType="begin"/>
        </w:r>
        <w:r w:rsidR="00045FAD">
          <w:rPr>
            <w:noProof/>
            <w:webHidden/>
          </w:rPr>
          <w:instrText xml:space="preserve"> PAGEREF _Toc193792586 \h </w:instrText>
        </w:r>
        <w:r w:rsidR="00045FAD">
          <w:rPr>
            <w:noProof/>
            <w:webHidden/>
          </w:rPr>
        </w:r>
        <w:r w:rsidR="00045FAD">
          <w:rPr>
            <w:noProof/>
            <w:webHidden/>
          </w:rPr>
          <w:fldChar w:fldCharType="separate"/>
        </w:r>
        <w:r w:rsidR="00045FAD">
          <w:rPr>
            <w:noProof/>
            <w:webHidden/>
          </w:rPr>
          <w:t>30</w:t>
        </w:r>
        <w:r w:rsidR="00045FAD">
          <w:rPr>
            <w:noProof/>
            <w:webHidden/>
          </w:rPr>
          <w:fldChar w:fldCharType="end"/>
        </w:r>
      </w:hyperlink>
    </w:p>
    <w:p w14:paraId="5ED02D46" w14:textId="77B1CD1A" w:rsidR="00312F7A" w:rsidRPr="00312F7A" w:rsidRDefault="00B82CC0" w:rsidP="00EF6F67">
      <w:pPr>
        <w:pStyle w:val="Heading1"/>
        <w:ind w:left="672" w:hanging="672"/>
      </w:pPr>
      <w:r>
        <w:rPr>
          <w:b w:val="0"/>
        </w:rPr>
        <w:lastRenderedPageBreak/>
        <w:fldChar w:fldCharType="end"/>
      </w:r>
      <w:bookmarkStart w:id="5" w:name="_Policy"/>
      <w:bookmarkStart w:id="6" w:name="_Toc193792514"/>
      <w:bookmarkEnd w:id="5"/>
      <w:r w:rsidR="00312F7A" w:rsidRPr="00312F7A">
        <w:t>Scope</w:t>
      </w:r>
      <w:bookmarkEnd w:id="6"/>
    </w:p>
    <w:p w14:paraId="7365D189" w14:textId="37B13ADC" w:rsidR="00312F7A" w:rsidRPr="00312F7A" w:rsidRDefault="00312F7A" w:rsidP="00AA203F">
      <w:pPr>
        <w:pStyle w:val="Documentdetails"/>
        <w:spacing w:before="120" w:after="120"/>
      </w:pPr>
      <w:r w:rsidRPr="00312F7A">
        <w:t>This Commissioner</w:t>
      </w:r>
      <w:r w:rsidR="00922E0E">
        <w:t>’</w:t>
      </w:r>
      <w:r w:rsidRPr="00312F7A">
        <w:t>s Operating Policy and Procedure (COPP) applies to all public and private prisons administered by or on behalf of the Department of Justice (the Department).</w:t>
      </w:r>
    </w:p>
    <w:p w14:paraId="24245F52" w14:textId="097524E0" w:rsidR="00312F7A" w:rsidRPr="00312F7A" w:rsidRDefault="00312F7A" w:rsidP="00F75976">
      <w:pPr>
        <w:pStyle w:val="Heading1"/>
      </w:pPr>
      <w:bookmarkStart w:id="7" w:name="_Toc193792515"/>
      <w:r w:rsidRPr="00312F7A">
        <w:t>Policy</w:t>
      </w:r>
      <w:bookmarkEnd w:id="7"/>
    </w:p>
    <w:p w14:paraId="22698BA8" w14:textId="0D3692E7" w:rsidR="00312F7A" w:rsidRDefault="00312F7A" w:rsidP="008A26F3">
      <w:pPr>
        <w:spacing w:before="240" w:after="240"/>
      </w:pPr>
      <w:r w:rsidRPr="00312F7A">
        <w:t xml:space="preserve">The storage and issue of prisoner property is processed and managed in accordance with the good order, </w:t>
      </w:r>
      <w:r w:rsidR="00EF2226" w:rsidRPr="00312F7A">
        <w:t>security,</w:t>
      </w:r>
      <w:r w:rsidRPr="00312F7A">
        <w:t xml:space="preserve"> and government of the prison.</w:t>
      </w:r>
    </w:p>
    <w:p w14:paraId="461F6EB8" w14:textId="3FBDE812" w:rsidR="00312F7A" w:rsidRDefault="00312F7A" w:rsidP="008A26F3">
      <w:pPr>
        <w:spacing w:before="240" w:after="240"/>
      </w:pPr>
      <w:r w:rsidRPr="00312F7A">
        <w:t>Prisoner possession of personal property is based on identified individual needs, security classification, management regime and assigned privileges. Prisoners are responsible for the safekeeping of the property they retain in their possession.</w:t>
      </w:r>
    </w:p>
    <w:p w14:paraId="3EE755A5" w14:textId="5983EB87" w:rsidR="00312F7A" w:rsidRDefault="00312F7A" w:rsidP="008A26F3">
      <w:pPr>
        <w:spacing w:before="240" w:after="240"/>
      </w:pPr>
      <w:r w:rsidRPr="00312F7A">
        <w:t>Each prison has a responsibility to ensure that an accurate record is kept of a prisoner’s property.</w:t>
      </w:r>
    </w:p>
    <w:p w14:paraId="2511424E" w14:textId="01919B37" w:rsidR="00312F7A" w:rsidRDefault="00312F7A" w:rsidP="008A26F3">
      <w:pPr>
        <w:spacing w:before="240" w:after="240"/>
      </w:pPr>
      <w:r w:rsidRPr="00312F7A">
        <w:t xml:space="preserve">All persons shall ensure care is taken while transporting, handling, </w:t>
      </w:r>
      <w:r w:rsidR="008A26F3" w:rsidRPr="00312F7A">
        <w:t>recording,</w:t>
      </w:r>
      <w:r w:rsidRPr="00312F7A">
        <w:t xml:space="preserve"> and storing prisoner property.</w:t>
      </w:r>
    </w:p>
    <w:p w14:paraId="6BBE66B1" w14:textId="5CD7FE59" w:rsidR="00EF2226" w:rsidRPr="00312F7A" w:rsidRDefault="00EF2226" w:rsidP="00EF2226">
      <w:r>
        <w:br w:type="page"/>
      </w:r>
    </w:p>
    <w:p w14:paraId="22295DBD" w14:textId="77777777" w:rsidR="00312F7A" w:rsidRPr="004A0542" w:rsidRDefault="00312F7A" w:rsidP="00AA203F">
      <w:pPr>
        <w:pStyle w:val="Heading1"/>
      </w:pPr>
      <w:bookmarkStart w:id="8" w:name="_Toc193792516"/>
      <w:r w:rsidRPr="004A0542">
        <w:lastRenderedPageBreak/>
        <w:t>Superintendent’s Responsibilities</w:t>
      </w:r>
      <w:bookmarkEnd w:id="8"/>
    </w:p>
    <w:p w14:paraId="27FDE65E" w14:textId="78EF5481" w:rsidR="00312F7A" w:rsidRPr="00312F7A" w:rsidRDefault="00312F7A" w:rsidP="00AA203F">
      <w:pPr>
        <w:pStyle w:val="Heading3"/>
      </w:pPr>
      <w:r w:rsidRPr="00312F7A">
        <w:t xml:space="preserve">The Superintendent </w:t>
      </w:r>
      <w:r w:rsidR="00D00119">
        <w:t>may</w:t>
      </w:r>
      <w:r w:rsidRPr="00312F7A">
        <w:t xml:space="preserve"> issue a written </w:t>
      </w:r>
      <w:r w:rsidRPr="0004425D">
        <w:t>Standing Order</w:t>
      </w:r>
      <w:r w:rsidRPr="00312F7A">
        <w:t xml:space="preserve"> for the local management of prisoner’s property in accordance with this COPP. </w:t>
      </w:r>
    </w:p>
    <w:p w14:paraId="527B5B4B" w14:textId="1089D134" w:rsidR="00312F7A" w:rsidRPr="00312F7A" w:rsidRDefault="00312F7A" w:rsidP="00AA203F">
      <w:pPr>
        <w:pStyle w:val="Heading3"/>
      </w:pPr>
      <w:r w:rsidRPr="00312F7A">
        <w:t xml:space="preserve">The Standing Order </w:t>
      </w:r>
      <w:r w:rsidR="0004425D">
        <w:t>may</w:t>
      </w:r>
      <w:r w:rsidR="0004425D" w:rsidRPr="00312F7A">
        <w:t xml:space="preserve"> </w:t>
      </w:r>
      <w:r w:rsidRPr="00312F7A">
        <w:t>set out local procedures not outlined within this COPP.</w:t>
      </w:r>
    </w:p>
    <w:p w14:paraId="2A5A5B20" w14:textId="07CD1F48" w:rsidR="00EF2226" w:rsidRPr="00574493" w:rsidRDefault="00312F7A" w:rsidP="00574493">
      <w:pPr>
        <w:pStyle w:val="Heading3"/>
      </w:pPr>
      <w:r w:rsidRPr="00574493">
        <w:t>The Superintendent is responsible for displaying a list of permitted and prohibited prisoner property and material</w:t>
      </w:r>
      <w:r w:rsidR="00EF2226" w:rsidRPr="00574493">
        <w:t>s</w:t>
      </w:r>
      <w:r w:rsidRPr="00574493">
        <w:t xml:space="preserve"> in an appropriate location</w:t>
      </w:r>
      <w:r w:rsidR="00EF2226" w:rsidRPr="00574493">
        <w:t>,</w:t>
      </w:r>
      <w:r w:rsidRPr="00574493">
        <w:t xml:space="preserve"> and in accordance with </w:t>
      </w:r>
      <w:hyperlink w:anchor="_Appendix_A:_Prohibited_1" w:history="1">
        <w:r w:rsidRPr="00574493">
          <w:rPr>
            <w:rStyle w:val="Hyperlink"/>
          </w:rPr>
          <w:t>Appendix A - Prohibited or Permitted Access to Audio, Visual or Printed Materials</w:t>
        </w:r>
      </w:hyperlink>
      <w:r w:rsidR="00EF2226" w:rsidRPr="00574493">
        <w:t>.</w:t>
      </w:r>
    </w:p>
    <w:p w14:paraId="4437BE24" w14:textId="75375FCB" w:rsidR="00312F7A" w:rsidRPr="00574493" w:rsidRDefault="00312F7A" w:rsidP="00574493">
      <w:pPr>
        <w:pStyle w:val="Heading3"/>
      </w:pPr>
      <w:r w:rsidRPr="00574493">
        <w:t>Items that are classified as MA15+ shall be permitted at the discretion of the Superintendent and subject to a security assessment of the item.</w:t>
      </w:r>
    </w:p>
    <w:p w14:paraId="29864BAA" w14:textId="77777777" w:rsidR="00312F7A" w:rsidRPr="004A0542" w:rsidRDefault="00312F7A" w:rsidP="00F75976">
      <w:pPr>
        <w:pStyle w:val="Heading1"/>
      </w:pPr>
      <w:bookmarkStart w:id="9" w:name="_Toc193792517"/>
      <w:r w:rsidRPr="004A0542">
        <w:t>Property on Reception</w:t>
      </w:r>
      <w:bookmarkEnd w:id="9"/>
    </w:p>
    <w:p w14:paraId="20117168" w14:textId="37497719" w:rsidR="00312F7A" w:rsidRPr="00312F7A" w:rsidRDefault="00312F7A" w:rsidP="00AA203F">
      <w:pPr>
        <w:pStyle w:val="Heading3"/>
      </w:pPr>
      <w:r w:rsidRPr="00312F7A">
        <w:t xml:space="preserve">The Superintendent shall identify </w:t>
      </w:r>
      <w:r w:rsidR="00EF2226">
        <w:t xml:space="preserve">the authorised officers that are </w:t>
      </w:r>
      <w:r w:rsidRPr="00312F7A">
        <w:t xml:space="preserve">permitted access to the property </w:t>
      </w:r>
      <w:r w:rsidR="002B65A2">
        <w:t>store</w:t>
      </w:r>
      <w:r w:rsidR="00E31068">
        <w:t xml:space="preserve"> area</w:t>
      </w:r>
      <w:r w:rsidRPr="00312F7A">
        <w:t xml:space="preserve">. </w:t>
      </w:r>
    </w:p>
    <w:p w14:paraId="5838628B" w14:textId="47E8738C" w:rsidR="00312F7A" w:rsidRPr="003843BC" w:rsidRDefault="00312F7A" w:rsidP="00AA203F">
      <w:pPr>
        <w:pStyle w:val="Heading3"/>
      </w:pPr>
      <w:r w:rsidRPr="00312F7A">
        <w:t xml:space="preserve">Authorised officers shall undertake an inventory of the </w:t>
      </w:r>
      <w:r w:rsidRPr="003843BC">
        <w:t>prisoner’s property, including valuable property (VP), as soon as practicable after the prisoner’s reception and in the presence of the prisoner where possible.</w:t>
      </w:r>
    </w:p>
    <w:p w14:paraId="06295E71" w14:textId="54E7325A" w:rsidR="00312F7A" w:rsidRPr="00312F7A" w:rsidRDefault="00312F7A" w:rsidP="00AA203F">
      <w:pPr>
        <w:pStyle w:val="Heading3"/>
      </w:pPr>
      <w:r w:rsidRPr="003843BC">
        <w:t>Authorised officers shall accurately record the prisoner’s</w:t>
      </w:r>
      <w:r w:rsidRPr="00312F7A">
        <w:t xml:space="preserve"> property on the</w:t>
      </w:r>
      <w:r w:rsidR="00965A33">
        <w:t xml:space="preserve"> Total Offender Management System</w:t>
      </w:r>
      <w:r w:rsidRPr="00312F7A">
        <w:t xml:space="preserve"> </w:t>
      </w:r>
      <w:r w:rsidR="00965A33">
        <w:t>(</w:t>
      </w:r>
      <w:r w:rsidRPr="00312F7A">
        <w:t>TOMS</w:t>
      </w:r>
      <w:r w:rsidR="00965A33">
        <w:t>)</w:t>
      </w:r>
      <w:r w:rsidRPr="00312F7A">
        <w:t xml:space="preserve"> 220 </w:t>
      </w:r>
      <w:r w:rsidR="00AE42CD">
        <w:t>r</w:t>
      </w:r>
      <w:r w:rsidRPr="00312F7A">
        <w:t xml:space="preserve">eport </w:t>
      </w:r>
      <w:r w:rsidR="00633BA2">
        <w:t xml:space="preserve">(220 report) </w:t>
      </w:r>
      <w:r w:rsidRPr="00312F7A">
        <w:t>identifying the item being listed to include but not limited to:</w:t>
      </w:r>
    </w:p>
    <w:p w14:paraId="7C18D6C2" w14:textId="77777777" w:rsidR="00312F7A" w:rsidRPr="00312F7A" w:rsidRDefault="00312F7A" w:rsidP="00E31068">
      <w:pPr>
        <w:pStyle w:val="ListNumber"/>
        <w:ind w:left="1134" w:hanging="425"/>
      </w:pPr>
      <w:r w:rsidRPr="00312F7A">
        <w:t>personal papers, documents, financial transaction cards, betting cards, lotto tickets and cash (including foreign currency)</w:t>
      </w:r>
    </w:p>
    <w:p w14:paraId="2D3B24C4" w14:textId="77777777" w:rsidR="00312F7A" w:rsidRPr="00312F7A" w:rsidRDefault="00312F7A" w:rsidP="00E31068">
      <w:pPr>
        <w:pStyle w:val="ListNumber"/>
        <w:ind w:left="1134" w:hanging="425"/>
      </w:pPr>
      <w:r w:rsidRPr="00312F7A">
        <w:t>jewellery, watches (separately photograph and weigh each item)</w:t>
      </w:r>
    </w:p>
    <w:p w14:paraId="50FE2E05" w14:textId="77777777" w:rsidR="00312F7A" w:rsidRPr="00312F7A" w:rsidRDefault="00312F7A" w:rsidP="00E31068">
      <w:pPr>
        <w:pStyle w:val="ListNumber"/>
        <w:ind w:left="1134" w:hanging="425"/>
      </w:pPr>
      <w:r w:rsidRPr="00312F7A">
        <w:t xml:space="preserve">clothing (including the condition) </w:t>
      </w:r>
    </w:p>
    <w:p w14:paraId="42386636" w14:textId="77777777" w:rsidR="00312F7A" w:rsidRPr="00312F7A" w:rsidRDefault="00312F7A" w:rsidP="00E31068">
      <w:pPr>
        <w:pStyle w:val="ListNumber"/>
        <w:ind w:left="1134" w:hanging="425"/>
      </w:pPr>
      <w:r w:rsidRPr="00312F7A">
        <w:t>artwork (photograph the item)</w:t>
      </w:r>
    </w:p>
    <w:p w14:paraId="798742E7" w14:textId="77777777" w:rsidR="00DF3699" w:rsidRDefault="00312F7A" w:rsidP="00E31068">
      <w:pPr>
        <w:pStyle w:val="ListNumber"/>
        <w:ind w:left="1134" w:hanging="425"/>
      </w:pPr>
      <w:r w:rsidRPr="00DF3699">
        <w:t>medication (including photographing the prescription label on the box, where available, and the number of pills)</w:t>
      </w:r>
      <w:r w:rsidR="00DF3699">
        <w:t>.</w:t>
      </w:r>
    </w:p>
    <w:p w14:paraId="45FCA0DF" w14:textId="3CAB88AC" w:rsidR="00312F7A" w:rsidRPr="00312F7A" w:rsidRDefault="00312F7A" w:rsidP="00F75976">
      <w:pPr>
        <w:pStyle w:val="Heading3"/>
      </w:pPr>
      <w:r w:rsidRPr="00312F7A">
        <w:t xml:space="preserve">Authorised officers shall ensure the 220 </w:t>
      </w:r>
      <w:r w:rsidR="00633BA2">
        <w:t>r</w:t>
      </w:r>
      <w:r w:rsidRPr="00312F7A">
        <w:t>eport clearly details and describes the item(s) listed to the best of their ability, to include:</w:t>
      </w:r>
    </w:p>
    <w:p w14:paraId="07B456EB" w14:textId="77777777" w:rsidR="00312F7A" w:rsidRPr="00312F7A" w:rsidRDefault="00312F7A" w:rsidP="009B5E13">
      <w:pPr>
        <w:pStyle w:val="ListNumber"/>
        <w:numPr>
          <w:ilvl w:val="0"/>
          <w:numId w:val="4"/>
        </w:numPr>
        <w:ind w:left="1134" w:hanging="425"/>
      </w:pPr>
      <w:r w:rsidRPr="00312F7A">
        <w:t xml:space="preserve">brand/manufacturer names </w:t>
      </w:r>
    </w:p>
    <w:p w14:paraId="2C7728EC" w14:textId="77777777" w:rsidR="00312F7A" w:rsidRPr="00312F7A" w:rsidRDefault="00312F7A" w:rsidP="009B5E13">
      <w:pPr>
        <w:pStyle w:val="ListNumber"/>
        <w:numPr>
          <w:ilvl w:val="0"/>
          <w:numId w:val="4"/>
        </w:numPr>
        <w:ind w:left="1134" w:hanging="425"/>
      </w:pPr>
      <w:r w:rsidRPr="00312F7A">
        <w:t xml:space="preserve">colour </w:t>
      </w:r>
    </w:p>
    <w:p w14:paraId="7269BE5F" w14:textId="4330D8A1" w:rsidR="00312F7A" w:rsidRPr="00312F7A" w:rsidRDefault="00312F7A" w:rsidP="009B5E13">
      <w:pPr>
        <w:pStyle w:val="ListNumber"/>
        <w:numPr>
          <w:ilvl w:val="0"/>
          <w:numId w:val="4"/>
        </w:numPr>
        <w:ind w:left="1134" w:hanging="425"/>
      </w:pPr>
      <w:r w:rsidRPr="00312F7A">
        <w:t>material type (</w:t>
      </w:r>
      <w:r w:rsidR="00B27B0C">
        <w:t>e.g</w:t>
      </w:r>
      <w:r w:rsidRPr="00312F7A">
        <w:t xml:space="preserve"> yellow metal, clear stone)</w:t>
      </w:r>
    </w:p>
    <w:p w14:paraId="5DB93E24" w14:textId="77777777" w:rsidR="00312F7A" w:rsidRPr="00312F7A" w:rsidRDefault="00312F7A" w:rsidP="009B5E13">
      <w:pPr>
        <w:pStyle w:val="ListNumber"/>
        <w:numPr>
          <w:ilvl w:val="0"/>
          <w:numId w:val="4"/>
        </w:numPr>
        <w:ind w:left="1134" w:hanging="425"/>
      </w:pPr>
      <w:r w:rsidRPr="00312F7A">
        <w:t>quantity</w:t>
      </w:r>
    </w:p>
    <w:p w14:paraId="2691E031" w14:textId="4FD7A1CC" w:rsidR="00312F7A" w:rsidRPr="00312F7A" w:rsidRDefault="00312F7A" w:rsidP="009B5E13">
      <w:pPr>
        <w:pStyle w:val="ListNumber"/>
        <w:numPr>
          <w:ilvl w:val="0"/>
          <w:numId w:val="4"/>
        </w:numPr>
        <w:ind w:left="1134" w:hanging="425"/>
      </w:pPr>
      <w:r w:rsidRPr="00312F7A">
        <w:t>distinctive markings/names</w:t>
      </w:r>
      <w:r w:rsidR="001965B1">
        <w:t xml:space="preserve"> (hallmark and numbers)</w:t>
      </w:r>
    </w:p>
    <w:p w14:paraId="45528DF8" w14:textId="77777777" w:rsidR="00312F7A" w:rsidRPr="00312F7A" w:rsidRDefault="00312F7A" w:rsidP="009B5E13">
      <w:pPr>
        <w:pStyle w:val="ListNumber"/>
        <w:numPr>
          <w:ilvl w:val="0"/>
          <w:numId w:val="4"/>
        </w:numPr>
        <w:ind w:left="1134" w:hanging="425"/>
      </w:pPr>
      <w:r w:rsidRPr="00312F7A">
        <w:t>ID number and security number</w:t>
      </w:r>
    </w:p>
    <w:p w14:paraId="0B1D3897" w14:textId="77777777" w:rsidR="00312F7A" w:rsidRPr="00312F7A" w:rsidRDefault="00312F7A" w:rsidP="009B5E13">
      <w:pPr>
        <w:pStyle w:val="ListNumber"/>
        <w:numPr>
          <w:ilvl w:val="0"/>
          <w:numId w:val="4"/>
        </w:numPr>
        <w:ind w:left="1134" w:hanging="425"/>
      </w:pPr>
      <w:r w:rsidRPr="00312F7A">
        <w:t>make and model</w:t>
      </w:r>
    </w:p>
    <w:p w14:paraId="7B10B5FE" w14:textId="77777777" w:rsidR="00312F7A" w:rsidRPr="00312F7A" w:rsidRDefault="00312F7A" w:rsidP="009B5E13">
      <w:pPr>
        <w:pStyle w:val="ListNumber"/>
        <w:numPr>
          <w:ilvl w:val="0"/>
          <w:numId w:val="4"/>
        </w:numPr>
        <w:ind w:left="1134" w:hanging="425"/>
      </w:pPr>
      <w:r w:rsidRPr="00312F7A">
        <w:t>weight (VP only).</w:t>
      </w:r>
    </w:p>
    <w:p w14:paraId="4B22D9DE" w14:textId="01B59F13" w:rsidR="00312F7A" w:rsidRPr="00312F7A" w:rsidRDefault="00312F7A" w:rsidP="00564396">
      <w:pPr>
        <w:pStyle w:val="Heading3"/>
      </w:pPr>
      <w:bookmarkStart w:id="10" w:name="_Hlk120606179"/>
      <w:r w:rsidRPr="00312F7A">
        <w:t xml:space="preserve">Authorised officers on completion of the 220 </w:t>
      </w:r>
      <w:r w:rsidR="00633BA2">
        <w:t>r</w:t>
      </w:r>
      <w:r w:rsidRPr="00312F7A">
        <w:t>eport shall undertake the following:</w:t>
      </w:r>
    </w:p>
    <w:p w14:paraId="130CF896" w14:textId="77777777" w:rsidR="00312F7A" w:rsidRPr="00312F7A" w:rsidRDefault="00312F7A" w:rsidP="009B5E13">
      <w:pPr>
        <w:pStyle w:val="ListNumber"/>
        <w:numPr>
          <w:ilvl w:val="0"/>
          <w:numId w:val="32"/>
        </w:numPr>
        <w:ind w:left="1134" w:hanging="425"/>
      </w:pPr>
      <w:r w:rsidRPr="00312F7A">
        <w:t xml:space="preserve">pack the prisoner’s property into storage containers </w:t>
      </w:r>
    </w:p>
    <w:p w14:paraId="73A94B49" w14:textId="77777777" w:rsidR="00312F7A" w:rsidRPr="00312F7A" w:rsidRDefault="00312F7A" w:rsidP="009B5E13">
      <w:pPr>
        <w:pStyle w:val="ListNumber"/>
        <w:numPr>
          <w:ilvl w:val="0"/>
          <w:numId w:val="4"/>
        </w:numPr>
        <w:ind w:left="1134" w:hanging="425"/>
      </w:pPr>
      <w:r w:rsidRPr="00312F7A">
        <w:t xml:space="preserve">ensure that VP is stored in accordance with this COPP </w:t>
      </w:r>
    </w:p>
    <w:p w14:paraId="40BA2395" w14:textId="259D1F4A" w:rsidR="00312F7A" w:rsidRPr="00312F7A" w:rsidRDefault="00312F7A" w:rsidP="009B5E13">
      <w:pPr>
        <w:pStyle w:val="ListNumber"/>
        <w:numPr>
          <w:ilvl w:val="0"/>
          <w:numId w:val="4"/>
        </w:numPr>
        <w:ind w:left="1134" w:hanging="425"/>
      </w:pPr>
      <w:r w:rsidRPr="00312F7A">
        <w:lastRenderedPageBreak/>
        <w:t xml:space="preserve">containers </w:t>
      </w:r>
      <w:r w:rsidR="008A26F3">
        <w:t xml:space="preserve">are </w:t>
      </w:r>
      <w:r w:rsidRPr="00312F7A">
        <w:t>to be labelled unique to each prisoner. Where the use of additional containers is approved by the Superintendent, record the number of the container and the total number of containers (</w:t>
      </w:r>
      <w:r w:rsidR="00B27B0C">
        <w:t>e.g</w:t>
      </w:r>
      <w:r w:rsidRPr="00312F7A">
        <w:t xml:space="preserve"> 1 of 2, 2 of 2)</w:t>
      </w:r>
    </w:p>
    <w:p w14:paraId="3FF3F2E8" w14:textId="5D3ED1A9" w:rsidR="00312F7A" w:rsidRPr="00312F7A" w:rsidRDefault="00312F7A" w:rsidP="009B5E13">
      <w:pPr>
        <w:pStyle w:val="ListNumber"/>
        <w:numPr>
          <w:ilvl w:val="0"/>
          <w:numId w:val="4"/>
        </w:numPr>
        <w:ind w:left="1134" w:hanging="425"/>
      </w:pPr>
      <w:r w:rsidRPr="00312F7A">
        <w:t xml:space="preserve">ask the prisoner to check and sign the 220 </w:t>
      </w:r>
      <w:r w:rsidR="00633BA2">
        <w:t>r</w:t>
      </w:r>
      <w:r w:rsidRPr="00312F7A">
        <w:t>eport acknowledging a correct record</w:t>
      </w:r>
    </w:p>
    <w:p w14:paraId="52094600" w14:textId="156C48B1" w:rsidR="00D7069E" w:rsidRDefault="00312F7A" w:rsidP="009B5E13">
      <w:pPr>
        <w:pStyle w:val="ListNumber"/>
        <w:numPr>
          <w:ilvl w:val="0"/>
          <w:numId w:val="4"/>
        </w:numPr>
        <w:ind w:left="1134" w:hanging="425"/>
      </w:pPr>
      <w:r w:rsidRPr="00312F7A">
        <w:t>ensure that a copy of the signed report is placed on the prisoner</w:t>
      </w:r>
      <w:r w:rsidR="00922E0E">
        <w:t>’</w:t>
      </w:r>
      <w:r w:rsidRPr="00312F7A">
        <w:t>s 220 hard copy file</w:t>
      </w:r>
    </w:p>
    <w:p w14:paraId="3BE83109" w14:textId="64556D5F" w:rsidR="008A26F3" w:rsidRDefault="008A26F3" w:rsidP="009B5E13">
      <w:pPr>
        <w:pStyle w:val="ListNumber"/>
        <w:numPr>
          <w:ilvl w:val="0"/>
          <w:numId w:val="4"/>
        </w:numPr>
        <w:ind w:left="1134" w:hanging="425"/>
      </w:pPr>
      <w:r w:rsidRPr="008A26F3">
        <w:t>where possible, scan and upload</w:t>
      </w:r>
      <w:r w:rsidR="00965A33">
        <w:t xml:space="preserve"> the</w:t>
      </w:r>
      <w:r w:rsidRPr="008A26F3">
        <w:t xml:space="preserve"> external agency’s (for example WA Police Force and contracted custodial transport services) prisoner’s property documentation into TOM</w:t>
      </w:r>
      <w:r>
        <w:t>S</w:t>
      </w:r>
    </w:p>
    <w:p w14:paraId="688F5B41" w14:textId="3543F67F" w:rsidR="00312F7A" w:rsidRPr="00543FD3" w:rsidRDefault="008A26F3" w:rsidP="009B5E13">
      <w:pPr>
        <w:pStyle w:val="ListNumber"/>
        <w:numPr>
          <w:ilvl w:val="0"/>
          <w:numId w:val="4"/>
        </w:numPr>
        <w:ind w:left="1134" w:hanging="425"/>
      </w:pPr>
      <w:r>
        <w:t>i</w:t>
      </w:r>
      <w:r w:rsidR="00312F7A" w:rsidRPr="00543FD3">
        <w:t xml:space="preserve">f a prisoner refuses or is unavailable to sign the 220 </w:t>
      </w:r>
      <w:r w:rsidR="00633BA2">
        <w:t>r</w:t>
      </w:r>
      <w:r w:rsidR="00312F7A" w:rsidRPr="00543FD3">
        <w:t xml:space="preserve">eport, a second authorised officer shall endorse the </w:t>
      </w:r>
      <w:r w:rsidR="00F649A2">
        <w:t>r</w:t>
      </w:r>
      <w:r w:rsidR="00312F7A" w:rsidRPr="00543FD3">
        <w:t xml:space="preserve">eport (noting the absence or reason for the refusal or any other reason given by the prisoner). </w:t>
      </w:r>
    </w:p>
    <w:bookmarkEnd w:id="10"/>
    <w:p w14:paraId="6129AB32" w14:textId="0A353788" w:rsidR="00312F7A" w:rsidRPr="00696DE3" w:rsidRDefault="00312F7A" w:rsidP="00564396">
      <w:pPr>
        <w:pStyle w:val="Heading3"/>
      </w:pPr>
      <w:r w:rsidRPr="00312F7A">
        <w:t xml:space="preserve">Where a prisoner refuses to sign the 220 </w:t>
      </w:r>
      <w:r w:rsidR="00633BA2">
        <w:t>r</w:t>
      </w:r>
      <w:r w:rsidRPr="00312F7A">
        <w:t>eport</w:t>
      </w:r>
      <w:r w:rsidR="00965A33">
        <w:t xml:space="preserve">, </w:t>
      </w:r>
      <w:r w:rsidR="00DA2751">
        <w:t xml:space="preserve">this shall be recorded </w:t>
      </w:r>
      <w:r w:rsidR="0013510E">
        <w:t>on</w:t>
      </w:r>
      <w:r w:rsidR="00DA2751">
        <w:t xml:space="preserve"> TOMS and</w:t>
      </w:r>
      <w:r w:rsidRPr="00312F7A">
        <w:t xml:space="preserve"> the Superintendent shall be informed of the prisoner’s reason for refusing to sig</w:t>
      </w:r>
      <w:r w:rsidR="00DA2751">
        <w:t>n.</w:t>
      </w:r>
    </w:p>
    <w:p w14:paraId="16998132" w14:textId="77777777" w:rsidR="00312F7A" w:rsidRPr="00312F7A" w:rsidRDefault="00312F7A" w:rsidP="00564396">
      <w:pPr>
        <w:pStyle w:val="Heading3"/>
      </w:pPr>
      <w:r w:rsidRPr="00312F7A">
        <w:t>Authorised officers shall complete the following when any property transaction occurs:</w:t>
      </w:r>
    </w:p>
    <w:p w14:paraId="19FE2173" w14:textId="152151DC" w:rsidR="00312F7A" w:rsidRPr="00E73061" w:rsidRDefault="00312F7A" w:rsidP="009B5E13">
      <w:pPr>
        <w:pStyle w:val="ListNumber"/>
        <w:numPr>
          <w:ilvl w:val="0"/>
          <w:numId w:val="33"/>
        </w:numPr>
        <w:ind w:left="1134" w:hanging="425"/>
      </w:pPr>
      <w:r w:rsidRPr="00E73061">
        <w:t xml:space="preserve">record the new status of the item on </w:t>
      </w:r>
      <w:r w:rsidR="005F5E07">
        <w:t xml:space="preserve">the </w:t>
      </w:r>
      <w:r w:rsidRPr="00E73061">
        <w:t xml:space="preserve">220 </w:t>
      </w:r>
      <w:r w:rsidR="00633BA2">
        <w:t>r</w:t>
      </w:r>
      <w:r w:rsidRPr="00E73061">
        <w:t>eport to include date, receipt number and location (</w:t>
      </w:r>
      <w:r w:rsidR="00C941D9">
        <w:t>e.g</w:t>
      </w:r>
      <w:r w:rsidRPr="00E73061">
        <w:t xml:space="preserve"> prisoner possession/VP)</w:t>
      </w:r>
    </w:p>
    <w:p w14:paraId="4555FACA" w14:textId="52AAA9E9" w:rsidR="00312F7A" w:rsidRPr="00E73061" w:rsidRDefault="00312F7A" w:rsidP="009B5E13">
      <w:pPr>
        <w:pStyle w:val="ListNumber"/>
        <w:numPr>
          <w:ilvl w:val="0"/>
          <w:numId w:val="33"/>
        </w:numPr>
        <w:ind w:left="1134" w:hanging="425"/>
      </w:pPr>
      <w:r w:rsidRPr="00E73061">
        <w:t xml:space="preserve">obtain the prisoner’s signature on the 220 </w:t>
      </w:r>
      <w:r w:rsidR="00633BA2">
        <w:t>r</w:t>
      </w:r>
      <w:r w:rsidRPr="00E73061">
        <w:t>eport</w:t>
      </w:r>
    </w:p>
    <w:p w14:paraId="0E82F233" w14:textId="00F8A846" w:rsidR="00312F7A" w:rsidRPr="00E73061" w:rsidRDefault="00312F7A" w:rsidP="009B5E13">
      <w:pPr>
        <w:pStyle w:val="ListNumber"/>
        <w:numPr>
          <w:ilvl w:val="0"/>
          <w:numId w:val="33"/>
        </w:numPr>
        <w:ind w:left="1134" w:hanging="425"/>
      </w:pPr>
      <w:r w:rsidRPr="00E73061">
        <w:t xml:space="preserve">enter comments on TOMS as to why </w:t>
      </w:r>
      <w:r w:rsidR="005F5E07">
        <w:t xml:space="preserve">the </w:t>
      </w:r>
      <w:r w:rsidRPr="00E73061">
        <w:t>property has been altered or updated</w:t>
      </w:r>
      <w:r w:rsidR="00564396">
        <w:t>.</w:t>
      </w:r>
    </w:p>
    <w:p w14:paraId="16D56836" w14:textId="2321573A" w:rsidR="00312F7A" w:rsidRPr="00312F7A" w:rsidRDefault="009F4221" w:rsidP="00F75976">
      <w:pPr>
        <w:pStyle w:val="Heading2"/>
      </w:pPr>
      <w:bookmarkStart w:id="11" w:name="_Toc193792518"/>
      <w:r>
        <w:t xml:space="preserve">Property store </w:t>
      </w:r>
      <w:r w:rsidR="00E31068">
        <w:t>area</w:t>
      </w:r>
      <w:bookmarkEnd w:id="11"/>
    </w:p>
    <w:p w14:paraId="140B8C5A" w14:textId="38B53A38" w:rsidR="00312F7A" w:rsidRPr="00312F7A" w:rsidRDefault="00312F7A" w:rsidP="00564396">
      <w:pPr>
        <w:pStyle w:val="Heading3"/>
      </w:pPr>
      <w:r w:rsidRPr="00312F7A">
        <w:t xml:space="preserve">Only authorised </w:t>
      </w:r>
      <w:r w:rsidR="008A26F3">
        <w:t xml:space="preserve">staff </w:t>
      </w:r>
      <w:r w:rsidRPr="00312F7A">
        <w:t>shall have access to the prisoner property store</w:t>
      </w:r>
      <w:r w:rsidR="00E31068">
        <w:t xml:space="preserve"> area</w:t>
      </w:r>
      <w:r w:rsidRPr="00312F7A">
        <w:t>.</w:t>
      </w:r>
    </w:p>
    <w:p w14:paraId="1A141D08" w14:textId="06566C99" w:rsidR="00312F7A" w:rsidRPr="00312F7A" w:rsidRDefault="00312F7A" w:rsidP="00564396">
      <w:pPr>
        <w:pStyle w:val="Heading3"/>
      </w:pPr>
      <w:r w:rsidRPr="00312F7A">
        <w:t xml:space="preserve">Authorised officers shall supervise prisoners working in the </w:t>
      </w:r>
      <w:r w:rsidR="00865A11" w:rsidRPr="00312F7A">
        <w:t>property store</w:t>
      </w:r>
      <w:r w:rsidR="00865A11">
        <w:rPr>
          <w:rStyle w:val="FootnoteReference"/>
        </w:rPr>
        <w:footnoteReference w:id="1"/>
      </w:r>
      <w:r w:rsidR="00865A11">
        <w:t xml:space="preserve"> </w:t>
      </w:r>
      <w:r w:rsidRPr="00312F7A">
        <w:t>area at all times.</w:t>
      </w:r>
    </w:p>
    <w:p w14:paraId="10AA8890" w14:textId="77777777" w:rsidR="00312F7A" w:rsidRPr="00312F7A" w:rsidRDefault="00312F7A" w:rsidP="00564396">
      <w:pPr>
        <w:pStyle w:val="Heading3"/>
      </w:pPr>
      <w:r w:rsidRPr="00312F7A">
        <w:t>Authorised officers shall ensure prisoners do not have access to the VP storage area.</w:t>
      </w:r>
    </w:p>
    <w:p w14:paraId="7945A8D1" w14:textId="77777777" w:rsidR="00312F7A" w:rsidRPr="00312F7A" w:rsidRDefault="00312F7A" w:rsidP="00564396">
      <w:pPr>
        <w:pStyle w:val="Heading3"/>
      </w:pPr>
      <w:r w:rsidRPr="00312F7A">
        <w:t xml:space="preserve">Authorised officers shall ensure all documentation regarding prisoner property is secured or supervised at all times. </w:t>
      </w:r>
    </w:p>
    <w:p w14:paraId="006A5616" w14:textId="3F0D7EF4" w:rsidR="00312F7A" w:rsidRPr="00312F7A" w:rsidRDefault="00312F7A" w:rsidP="00F75976">
      <w:pPr>
        <w:pStyle w:val="Heading2"/>
      </w:pPr>
      <w:bookmarkStart w:id="12" w:name="_Toc193792519"/>
      <w:r w:rsidRPr="00312F7A">
        <w:t>Volume of prisoner property stored</w:t>
      </w:r>
      <w:bookmarkEnd w:id="12"/>
    </w:p>
    <w:p w14:paraId="0A753CB9" w14:textId="3B755B08" w:rsidR="00312F7A" w:rsidRPr="00312F7A" w:rsidRDefault="00312F7A" w:rsidP="00564396">
      <w:pPr>
        <w:pStyle w:val="Heading3"/>
      </w:pPr>
      <w:r w:rsidRPr="00312F7A">
        <w:t>Each prisoner may have the equivalent of one 50 litre plastic tub/box, stored in the property store</w:t>
      </w:r>
      <w:r w:rsidR="00CE2705">
        <w:rPr>
          <w:rStyle w:val="FootnoteReference"/>
        </w:rPr>
        <w:footnoteReference w:id="2"/>
      </w:r>
      <w:r w:rsidR="00E31068">
        <w:t xml:space="preserve"> area</w:t>
      </w:r>
      <w:r w:rsidRPr="00312F7A">
        <w:t>.</w:t>
      </w:r>
    </w:p>
    <w:p w14:paraId="4EA7378F" w14:textId="77777777" w:rsidR="00312F7A" w:rsidRPr="00312F7A" w:rsidRDefault="00312F7A" w:rsidP="00564396">
      <w:pPr>
        <w:pStyle w:val="Heading3"/>
      </w:pPr>
      <w:r w:rsidRPr="00312F7A">
        <w:t>Excess property shall be managed in accordance with this COPP.</w:t>
      </w:r>
    </w:p>
    <w:p w14:paraId="000B50B1" w14:textId="2CB6A4FF" w:rsidR="00312F7A" w:rsidRDefault="00312F7A" w:rsidP="00564396">
      <w:pPr>
        <w:pStyle w:val="Heading3"/>
      </w:pPr>
      <w:r w:rsidRPr="00312F7A">
        <w:t>The Superintendent may increase the amount of property stored on behalf of a prisoner in exceptional circumstances, ensuring this decision is recorded on TOMS</w:t>
      </w:r>
      <w:r w:rsidR="00EF2226">
        <w:t>.</w:t>
      </w:r>
    </w:p>
    <w:p w14:paraId="75E48F31" w14:textId="77777777" w:rsidR="00965A33" w:rsidRPr="00965A33" w:rsidRDefault="00965A33" w:rsidP="00965A33"/>
    <w:p w14:paraId="4D23491A" w14:textId="04D3D3C2" w:rsidR="00312F7A" w:rsidRPr="00312F7A" w:rsidRDefault="00312F7A" w:rsidP="00F75976">
      <w:pPr>
        <w:pStyle w:val="Heading2"/>
      </w:pPr>
      <w:bookmarkStart w:id="13" w:name="_Toc193792520"/>
      <w:r w:rsidRPr="00312F7A">
        <w:lastRenderedPageBreak/>
        <w:t>Prisoner property inspection</w:t>
      </w:r>
      <w:bookmarkEnd w:id="13"/>
      <w:r w:rsidRPr="00312F7A">
        <w:t xml:space="preserve"> </w:t>
      </w:r>
    </w:p>
    <w:p w14:paraId="5DB84A21" w14:textId="57EE1C2D" w:rsidR="00312F7A" w:rsidRPr="00312F7A" w:rsidRDefault="00312F7A" w:rsidP="00564396">
      <w:pPr>
        <w:pStyle w:val="Heading3"/>
      </w:pPr>
      <w:r w:rsidRPr="00312F7A">
        <w:t xml:space="preserve">Authorised </w:t>
      </w:r>
      <w:r w:rsidR="00A80D83">
        <w:t>o</w:t>
      </w:r>
      <w:r w:rsidRPr="00312F7A">
        <w:t>fficers responsible for the storage of prisoner property shall</w:t>
      </w:r>
      <w:r w:rsidR="00EF2226">
        <w:t>,</w:t>
      </w:r>
      <w:r w:rsidRPr="00312F7A">
        <w:t xml:space="preserve"> at least quarterly:</w:t>
      </w:r>
    </w:p>
    <w:p w14:paraId="0200B9BF" w14:textId="77777777" w:rsidR="00312F7A" w:rsidRPr="00312F7A" w:rsidRDefault="00312F7A" w:rsidP="009B5E13">
      <w:pPr>
        <w:pStyle w:val="ListNumber"/>
        <w:numPr>
          <w:ilvl w:val="0"/>
          <w:numId w:val="5"/>
        </w:numPr>
        <w:ind w:left="1134" w:hanging="425"/>
      </w:pPr>
      <w:r w:rsidRPr="00312F7A">
        <w:t>check the condition of all stored property to ensure no deterioration has occurred</w:t>
      </w:r>
    </w:p>
    <w:p w14:paraId="70E27B1F" w14:textId="77777777" w:rsidR="00312F7A" w:rsidRPr="00312F7A" w:rsidRDefault="00312F7A" w:rsidP="00825AAF">
      <w:pPr>
        <w:pStyle w:val="ListNumber"/>
        <w:ind w:left="1134" w:hanging="425"/>
      </w:pPr>
      <w:r w:rsidRPr="00312F7A">
        <w:t>randomly sample property stored against the inventory record</w:t>
      </w:r>
    </w:p>
    <w:p w14:paraId="0FB8A24E" w14:textId="21E31DFA" w:rsidR="00E772C9" w:rsidRPr="00696DE3" w:rsidRDefault="00312F7A" w:rsidP="00825AAF">
      <w:pPr>
        <w:pStyle w:val="ListNumber"/>
        <w:ind w:left="1134" w:hanging="425"/>
      </w:pPr>
      <w:r w:rsidRPr="00312F7A">
        <w:t>maintain a record of dates and details of inspection checks performed and report any variation to the Superintendent.</w:t>
      </w:r>
    </w:p>
    <w:p w14:paraId="2FE26039" w14:textId="77777777" w:rsidR="00312F7A" w:rsidRPr="004A0542" w:rsidRDefault="00312F7A" w:rsidP="00F75976">
      <w:pPr>
        <w:pStyle w:val="Heading1"/>
      </w:pPr>
      <w:bookmarkStart w:id="14" w:name="_Toc193792521"/>
      <w:r w:rsidRPr="004A0542">
        <w:t>Prisoner Property for Storage</w:t>
      </w:r>
      <w:bookmarkEnd w:id="14"/>
    </w:p>
    <w:p w14:paraId="1A922FCB" w14:textId="77777777" w:rsidR="00312F7A" w:rsidRPr="00312F7A" w:rsidRDefault="00312F7A" w:rsidP="00F75976">
      <w:pPr>
        <w:pStyle w:val="Heading2"/>
      </w:pPr>
      <w:bookmarkStart w:id="15" w:name="_Toc193792522"/>
      <w:r w:rsidRPr="00312F7A">
        <w:t>Mobile phones and accessories</w:t>
      </w:r>
      <w:bookmarkEnd w:id="15"/>
    </w:p>
    <w:p w14:paraId="00E01E26" w14:textId="0FE6B214" w:rsidR="00E772C9" w:rsidRPr="00E772C9" w:rsidRDefault="00312F7A" w:rsidP="00825AAF">
      <w:pPr>
        <w:pStyle w:val="Heading3"/>
      </w:pPr>
      <w:r w:rsidRPr="00312F7A">
        <w:t>Mobile telephones and accessories shall be stored as VP.</w:t>
      </w:r>
      <w:r w:rsidR="00F649A2">
        <w:t xml:space="preserve"> </w:t>
      </w:r>
      <w:r w:rsidRPr="00312F7A">
        <w:t>The Superintendent shall manage the mobile phone and accessories in accordance with this COPP. As a guide, a period of 30 days is considered reasonable for prisoners to make arrangements to have mobile phones and accessories signed out.</w:t>
      </w:r>
    </w:p>
    <w:p w14:paraId="3D8B2715" w14:textId="629D0CAB" w:rsidR="00312F7A" w:rsidRPr="00312F7A" w:rsidRDefault="00312F7A" w:rsidP="00F75976">
      <w:pPr>
        <w:pStyle w:val="Heading2"/>
      </w:pPr>
      <w:bookmarkStart w:id="16" w:name="_Valuable_property"/>
      <w:bookmarkStart w:id="17" w:name="_Toc193792523"/>
      <w:bookmarkEnd w:id="16"/>
      <w:r w:rsidRPr="00312F7A">
        <w:t>Valuable property</w:t>
      </w:r>
      <w:bookmarkEnd w:id="17"/>
    </w:p>
    <w:p w14:paraId="161DAA8F" w14:textId="04A51B6B" w:rsidR="00E772C9" w:rsidRPr="002469EE" w:rsidRDefault="00312F7A" w:rsidP="00825AAF">
      <w:pPr>
        <w:pStyle w:val="Heading3"/>
      </w:pPr>
      <w:r w:rsidRPr="002469EE">
        <w:t xml:space="preserve">Items of VP may not be stored or issued where the item, in the opinion of the Superintendent, has a value greater than $200.The Superintendent may authorise the storage or issue of items said to have a value greater than $200. </w:t>
      </w:r>
    </w:p>
    <w:p w14:paraId="76C98FC8" w14:textId="77777777" w:rsidR="00312F7A" w:rsidRPr="00312F7A" w:rsidRDefault="00312F7A" w:rsidP="00825AAF">
      <w:pPr>
        <w:pStyle w:val="Heading3"/>
      </w:pPr>
      <w:r w:rsidRPr="00312F7A">
        <w:t>As a guide, a period of 30 days is considered reasonable for prisoners to make arrangements to have VP signed out.</w:t>
      </w:r>
    </w:p>
    <w:p w14:paraId="2D9DD588" w14:textId="77777777" w:rsidR="00312F7A" w:rsidRPr="00312F7A" w:rsidRDefault="00312F7A" w:rsidP="00825AAF">
      <w:pPr>
        <w:pStyle w:val="Heading3"/>
      </w:pPr>
      <w:r w:rsidRPr="00312F7A">
        <w:t>VP shall be stored in a secure area until arrangements are made for the release of the VP to a person of the prisoner's choice. VP shall be stored in a manner which is tamper proof and recordable on TOMS.</w:t>
      </w:r>
    </w:p>
    <w:p w14:paraId="1B158F36" w14:textId="3A588650" w:rsidR="00312F7A" w:rsidRPr="00312F7A" w:rsidRDefault="00312F7A" w:rsidP="00825AAF">
      <w:pPr>
        <w:pStyle w:val="Heading3"/>
      </w:pPr>
      <w:r w:rsidRPr="00312F7A">
        <w:t>VP with a greater value than $200 shall be photographed and in the case of jewellery and watches, weighed. Photographs</w:t>
      </w:r>
      <w:r w:rsidR="001965B1">
        <w:t xml:space="preserve">, </w:t>
      </w:r>
      <w:r w:rsidRPr="00312F7A">
        <w:t>the weight of each item</w:t>
      </w:r>
      <w:r w:rsidR="001965B1">
        <w:t xml:space="preserve"> and any distinctive markings</w:t>
      </w:r>
      <w:r w:rsidR="00B761DD">
        <w:t xml:space="preserve"> </w:t>
      </w:r>
      <w:r w:rsidRPr="00312F7A">
        <w:t>shall be recorded on the</w:t>
      </w:r>
      <w:r w:rsidR="00922E0E">
        <w:t xml:space="preserve"> 220</w:t>
      </w:r>
      <w:r w:rsidRPr="00312F7A">
        <w:t xml:space="preserve"> </w:t>
      </w:r>
      <w:r w:rsidR="00633BA2">
        <w:t>r</w:t>
      </w:r>
      <w:r w:rsidRPr="00312F7A">
        <w:t>eport.</w:t>
      </w:r>
    </w:p>
    <w:p w14:paraId="2523C510" w14:textId="7CEE321E" w:rsidR="00312F7A" w:rsidRPr="00312F7A" w:rsidRDefault="00312F7A" w:rsidP="00825AAF">
      <w:pPr>
        <w:pStyle w:val="Heading3"/>
      </w:pPr>
      <w:r w:rsidRPr="00312F7A">
        <w:t xml:space="preserve">Medication shall be </w:t>
      </w:r>
      <w:r w:rsidR="004D58BA" w:rsidRPr="00312F7A">
        <w:t>photographed,</w:t>
      </w:r>
      <w:r w:rsidRPr="00312F7A">
        <w:t xml:space="preserve"> and the quantity recorded on the 220 report. </w:t>
      </w:r>
    </w:p>
    <w:p w14:paraId="684BC45C" w14:textId="0FF37FF1" w:rsidR="00312F7A" w:rsidRPr="00312F7A" w:rsidRDefault="00312F7A" w:rsidP="00825AAF">
      <w:pPr>
        <w:pStyle w:val="Heading3"/>
      </w:pPr>
      <w:r w:rsidRPr="00312F7A">
        <w:t xml:space="preserve">VP approved for storage shall be </w:t>
      </w:r>
      <w:r w:rsidR="00A80D83" w:rsidRPr="00312F7A">
        <w:t>s</w:t>
      </w:r>
      <w:r w:rsidR="00A80D83">
        <w:t>tored</w:t>
      </w:r>
      <w:r w:rsidR="00A80D83" w:rsidRPr="00312F7A">
        <w:t xml:space="preserve"> </w:t>
      </w:r>
      <w:r w:rsidRPr="00312F7A">
        <w:t xml:space="preserve">in a secure location and/or locked cabinet, and access shall be restricted to </w:t>
      </w:r>
      <w:r w:rsidR="00922E0E">
        <w:t>authorised officers</w:t>
      </w:r>
      <w:r w:rsidRPr="00312F7A">
        <w:t>.</w:t>
      </w:r>
    </w:p>
    <w:p w14:paraId="3DB8FD8D" w14:textId="09051CD5" w:rsidR="00312F7A" w:rsidRPr="00312F7A" w:rsidRDefault="00312F7A" w:rsidP="00825AAF">
      <w:pPr>
        <w:pStyle w:val="Heading3"/>
      </w:pPr>
      <w:r w:rsidRPr="00312F7A">
        <w:t>Where a prisoner is permitted to have VP with a value greater than $200 in their possession or stored</w:t>
      </w:r>
      <w:r w:rsidR="001965B1">
        <w:t xml:space="preserve"> </w:t>
      </w:r>
      <w:r w:rsidR="00EF2226">
        <w:t xml:space="preserve">in </w:t>
      </w:r>
      <w:r w:rsidR="001965B1">
        <w:t>exceptional circumstances only</w:t>
      </w:r>
      <w:r w:rsidRPr="00312F7A">
        <w:t xml:space="preserve">, </w:t>
      </w:r>
      <w:r w:rsidR="00922E0E">
        <w:t>authorised officers</w:t>
      </w:r>
      <w:r w:rsidRPr="00312F7A">
        <w:t xml:space="preserve"> shall ensure that the prisoner completes and signs a </w:t>
      </w:r>
      <w:hyperlink r:id="rId15" w:history="1">
        <w:r w:rsidRPr="00D56228">
          <w:rPr>
            <w:rStyle w:val="Hyperlink"/>
          </w:rPr>
          <w:t>Prisoner Property Indemnity for Liability</w:t>
        </w:r>
      </w:hyperlink>
      <w:r w:rsidRPr="00312F7A">
        <w:t xml:space="preserve"> form</w:t>
      </w:r>
      <w:r w:rsidR="00965A33">
        <w:t>,</w:t>
      </w:r>
      <w:r w:rsidRPr="00312F7A">
        <w:t xml:space="preserve"> indemnifying the prison for loss or damage. </w:t>
      </w:r>
    </w:p>
    <w:p w14:paraId="7CE3D4EC" w14:textId="11A8386E" w:rsidR="00312F7A" w:rsidRPr="00312F7A" w:rsidRDefault="00312F7A" w:rsidP="00825AAF">
      <w:pPr>
        <w:pStyle w:val="Heading3"/>
      </w:pPr>
      <w:r w:rsidRPr="00312F7A">
        <w:t xml:space="preserve">Should the prisoner refuse to sign </w:t>
      </w:r>
      <w:r w:rsidR="00EF2226">
        <w:t>a</w:t>
      </w:r>
      <w:r w:rsidRPr="00312F7A">
        <w:t xml:space="preserve"> Prisoner Property Indemnity for Liability form, they shall be advised that they:</w:t>
      </w:r>
    </w:p>
    <w:p w14:paraId="11FEE89A" w14:textId="3A8ED23A" w:rsidR="00696DE3" w:rsidRPr="00312F7A" w:rsidRDefault="00312F7A" w:rsidP="009B5E13">
      <w:pPr>
        <w:pStyle w:val="ListNumber"/>
        <w:numPr>
          <w:ilvl w:val="0"/>
          <w:numId w:val="6"/>
        </w:numPr>
        <w:ind w:left="1134" w:hanging="406"/>
      </w:pPr>
      <w:r w:rsidRPr="00312F7A">
        <w:t>shall not be permitted to have the property in their possession</w:t>
      </w:r>
    </w:p>
    <w:p w14:paraId="1882DF86" w14:textId="33DCF05A" w:rsidR="00312F7A" w:rsidRPr="00312F7A" w:rsidRDefault="00312F7A" w:rsidP="009B5E13">
      <w:pPr>
        <w:pStyle w:val="ListNumber"/>
        <w:numPr>
          <w:ilvl w:val="0"/>
          <w:numId w:val="6"/>
        </w:numPr>
        <w:ind w:left="1134" w:hanging="406"/>
      </w:pPr>
      <w:r w:rsidRPr="00312F7A">
        <w:t xml:space="preserve">must arrange to have the property signed out within </w:t>
      </w:r>
      <w:r w:rsidR="0062139F">
        <w:t>an agreed timeframe.</w:t>
      </w:r>
      <w:r w:rsidRPr="00312F7A">
        <w:t xml:space="preserve"> </w:t>
      </w:r>
      <w:r w:rsidR="0062139F">
        <w:t>A</w:t>
      </w:r>
      <w:r w:rsidRPr="00312F7A">
        <w:t>fter which the Superintendent may dispose of the property in accordance with the provisions of this COPP.</w:t>
      </w:r>
    </w:p>
    <w:p w14:paraId="3CAA8094" w14:textId="0197AA3F" w:rsidR="00DD64FD" w:rsidRDefault="00312F7A" w:rsidP="00825AAF">
      <w:pPr>
        <w:pStyle w:val="Heading3"/>
      </w:pPr>
      <w:r w:rsidRPr="00312F7A">
        <w:t xml:space="preserve">Wedding, </w:t>
      </w:r>
      <w:r w:rsidR="00EF2226" w:rsidRPr="00312F7A">
        <w:t>engagement,</w:t>
      </w:r>
      <w:r w:rsidRPr="00312F7A">
        <w:t xml:space="preserve"> and eternity rings, whilst considered VP, may be kept in </w:t>
      </w:r>
      <w:r w:rsidR="00EF2226" w:rsidRPr="00312F7A">
        <w:t>storage,</w:t>
      </w:r>
      <w:r w:rsidRPr="00312F7A">
        <w:t xml:space="preserve"> or issued to prisoners</w:t>
      </w:r>
      <w:r w:rsidR="00EF2226">
        <w:t xml:space="preserve">, </w:t>
      </w:r>
      <w:r w:rsidRPr="00312F7A">
        <w:t>with consideration given to the design and any security and safety threats</w:t>
      </w:r>
      <w:r w:rsidR="00DD64FD">
        <w:t>.</w:t>
      </w:r>
    </w:p>
    <w:p w14:paraId="480972CA" w14:textId="7D182BFA" w:rsidR="00E73061" w:rsidRPr="00E73061" w:rsidRDefault="00DD64FD" w:rsidP="00825AAF">
      <w:pPr>
        <w:pStyle w:val="Heading3"/>
      </w:pPr>
      <w:r>
        <w:lastRenderedPageBreak/>
        <w:t xml:space="preserve">A prisoner may request a birth certificate </w:t>
      </w:r>
      <w:r w:rsidR="00F75FA0">
        <w:t xml:space="preserve">upon their </w:t>
      </w:r>
      <w:r>
        <w:t xml:space="preserve">reception </w:t>
      </w:r>
      <w:r w:rsidR="00F75FA0">
        <w:t xml:space="preserve">at prison </w:t>
      </w:r>
      <w:r>
        <w:t>(refer to section 5.4</w:t>
      </w:r>
      <w:r w:rsidR="000E373D">
        <w:t>.2,</w:t>
      </w:r>
      <w:r>
        <w:t xml:space="preserve"> </w:t>
      </w:r>
      <w:hyperlink r:id="rId16" w:history="1">
        <w:r w:rsidRPr="00FE352A">
          <w:rPr>
            <w:rStyle w:val="Hyperlink"/>
          </w:rPr>
          <w:t>COPP 2</w:t>
        </w:r>
        <w:r w:rsidR="00FE352A" w:rsidRPr="00FE352A">
          <w:rPr>
            <w:rStyle w:val="Hyperlink"/>
          </w:rPr>
          <w:t>.1 –</w:t>
        </w:r>
        <w:r w:rsidRPr="00FE352A">
          <w:rPr>
            <w:rStyle w:val="Hyperlink"/>
          </w:rPr>
          <w:t xml:space="preserve"> Reception</w:t>
        </w:r>
      </w:hyperlink>
      <w:r>
        <w:t xml:space="preserve">). </w:t>
      </w:r>
      <w:r w:rsidR="00F75FA0">
        <w:t>When</w:t>
      </w:r>
      <w:r>
        <w:t xml:space="preserve"> receiv</w:t>
      </w:r>
      <w:r w:rsidR="00F75FA0">
        <w:t>ed</w:t>
      </w:r>
      <w:r>
        <w:t xml:space="preserve"> from the Transitional Manager,</w:t>
      </w:r>
      <w:r w:rsidRPr="00DD64FD">
        <w:t xml:space="preserve"> the </w:t>
      </w:r>
      <w:r>
        <w:t xml:space="preserve">prisoner’s </w:t>
      </w:r>
      <w:r w:rsidRPr="00DD64FD">
        <w:t>birth certificate shall be stored as valuable property</w:t>
      </w:r>
      <w:r>
        <w:t>.</w:t>
      </w:r>
    </w:p>
    <w:p w14:paraId="25548E7B" w14:textId="77777777" w:rsidR="00312F7A" w:rsidRPr="00312F7A" w:rsidRDefault="00312F7A" w:rsidP="00F75976">
      <w:pPr>
        <w:pStyle w:val="Heading2"/>
      </w:pPr>
      <w:bookmarkStart w:id="18" w:name="_Toc193792524"/>
      <w:r w:rsidRPr="00312F7A">
        <w:t>Documentation</w:t>
      </w:r>
      <w:bookmarkEnd w:id="18"/>
      <w:r w:rsidRPr="00312F7A">
        <w:t xml:space="preserve"> </w:t>
      </w:r>
    </w:p>
    <w:p w14:paraId="283D38C2" w14:textId="66B45230" w:rsidR="00E772C9" w:rsidRPr="00E772C9" w:rsidRDefault="00312F7A" w:rsidP="00825AAF">
      <w:pPr>
        <w:pStyle w:val="Heading3"/>
      </w:pPr>
      <w:bookmarkStart w:id="19" w:name="_Hlk120606590"/>
      <w:r w:rsidRPr="00312F7A">
        <w:t xml:space="preserve">Reintegration documents from </w:t>
      </w:r>
      <w:r w:rsidR="00EF2226">
        <w:t>e</w:t>
      </w:r>
      <w:r w:rsidRPr="00312F7A">
        <w:t xml:space="preserve">ducation, </w:t>
      </w:r>
      <w:r w:rsidR="00EF2226">
        <w:t>e</w:t>
      </w:r>
      <w:r w:rsidRPr="00312F7A">
        <w:t xml:space="preserve">mployment or </w:t>
      </w:r>
      <w:r w:rsidR="00EF2226">
        <w:t>t</w:t>
      </w:r>
      <w:r w:rsidRPr="00312F7A">
        <w:t xml:space="preserve">ransitional </w:t>
      </w:r>
      <w:r w:rsidR="00EF2226">
        <w:t>s</w:t>
      </w:r>
      <w:r w:rsidRPr="00312F7A">
        <w:t xml:space="preserve">ervices which are official/formal documents relating to a </w:t>
      </w:r>
      <w:r w:rsidR="00F25337">
        <w:t>prisoner’s</w:t>
      </w:r>
      <w:r w:rsidRPr="00312F7A">
        <w:t xml:space="preserve"> educational achievements or reintegration pathway shall be stored securely in the prisoner’s property. </w:t>
      </w:r>
    </w:p>
    <w:p w14:paraId="4559AF87" w14:textId="3AA92EF2" w:rsidR="00312F7A" w:rsidRPr="00312F7A" w:rsidRDefault="00312F7A" w:rsidP="00F75976">
      <w:pPr>
        <w:pStyle w:val="Heading2"/>
      </w:pPr>
      <w:bookmarkStart w:id="20" w:name="_Toc193792525"/>
      <w:bookmarkEnd w:id="19"/>
      <w:r w:rsidRPr="00312F7A">
        <w:t>Medication</w:t>
      </w:r>
      <w:bookmarkEnd w:id="20"/>
    </w:p>
    <w:p w14:paraId="452C0C30" w14:textId="2295D299" w:rsidR="00E772C9" w:rsidRPr="00E772C9" w:rsidRDefault="00312F7A" w:rsidP="00825AAF">
      <w:pPr>
        <w:pStyle w:val="Heading3"/>
      </w:pPr>
      <w:r w:rsidRPr="00312F7A">
        <w:t xml:space="preserve">Prisoner medication brought in on initial </w:t>
      </w:r>
      <w:r w:rsidR="00F25337">
        <w:t>R</w:t>
      </w:r>
      <w:r w:rsidRPr="00312F7A">
        <w:t xml:space="preserve">eception shall be stored as VP, photographed and the quantity recorded on TOMS unless the prisoner gives consent for the medication to be destroyed. The prisoner shall confirm their consent to destroy the medication by signing the acknowledgement slip generated </w:t>
      </w:r>
      <w:r w:rsidR="00F25337">
        <w:t>on</w:t>
      </w:r>
      <w:r w:rsidRPr="00312F7A">
        <w:t xml:space="preserve"> TOMS. The signed acknowledgement slip shall be placed on </w:t>
      </w:r>
      <w:r w:rsidR="005F5E07" w:rsidRPr="00312F7A">
        <w:t>the 220</w:t>
      </w:r>
      <w:r w:rsidR="00922E0E" w:rsidRPr="00312F7A">
        <w:t xml:space="preserve"> hard copy file</w:t>
      </w:r>
      <w:r w:rsidRPr="00312F7A">
        <w:t xml:space="preserve">. </w:t>
      </w:r>
    </w:p>
    <w:p w14:paraId="0C1BBBFA" w14:textId="151370F0" w:rsidR="00EC5A5E" w:rsidRPr="00EC5A5E" w:rsidRDefault="00312F7A" w:rsidP="00825AAF">
      <w:pPr>
        <w:pStyle w:val="Heading3"/>
      </w:pPr>
      <w:r w:rsidRPr="00312F7A">
        <w:t>Where a prisoner has provided written consent for their medication to be destroyed</w:t>
      </w:r>
      <w:r w:rsidR="009A71F8">
        <w:t>,</w:t>
      </w:r>
      <w:r w:rsidRPr="00312F7A">
        <w:t xml:space="preserve"> </w:t>
      </w:r>
      <w:r w:rsidR="00F25337">
        <w:t xml:space="preserve">authorised </w:t>
      </w:r>
      <w:r w:rsidR="00A80D83">
        <w:t>o</w:t>
      </w:r>
      <w:r w:rsidRPr="00312F7A">
        <w:t>fficers shall liaise with Health Services to determine the correct method of disposal.</w:t>
      </w:r>
    </w:p>
    <w:p w14:paraId="75A34881" w14:textId="6AB5D440" w:rsidR="00312F7A" w:rsidRPr="00312F7A" w:rsidRDefault="00312F7A" w:rsidP="00825AAF">
      <w:pPr>
        <w:pStyle w:val="Heading3"/>
      </w:pPr>
      <w:r w:rsidRPr="00312F7A">
        <w:t>Where a prisoner has returned from a medical appointment or hospital admission, Reception Officers shall forward all medication, scripts or care plans accompanying the prisoner</w:t>
      </w:r>
      <w:r w:rsidR="00F25337">
        <w:t xml:space="preserve"> </w:t>
      </w:r>
      <w:r w:rsidRPr="00312F7A">
        <w:t xml:space="preserve">to the Medical Centre for Health Services staff to enter into ECHO and action accordingly. </w:t>
      </w:r>
    </w:p>
    <w:p w14:paraId="27088199" w14:textId="2C1699A6" w:rsidR="00411D4E" w:rsidRPr="00312F7A" w:rsidRDefault="00411D4E" w:rsidP="00825AAF">
      <w:pPr>
        <w:pStyle w:val="Heading3"/>
      </w:pPr>
      <w:r>
        <w:t>Where a prisoner is received through Reception from an External Agent or following a medical appointmen</w:t>
      </w:r>
      <w:r w:rsidR="009B5E13">
        <w:t>t</w:t>
      </w:r>
      <w:r>
        <w:t>/hospital admission and has prescribed medication, the</w:t>
      </w:r>
      <w:r w:rsidR="00227394">
        <w:t xml:space="preserve"> </w:t>
      </w:r>
      <w:r>
        <w:t>Medication Receipt on TOMS shall be c</w:t>
      </w:r>
      <w:r w:rsidR="00227394">
        <w:t xml:space="preserve">reated and shall accompany the medication to the Medical Centre. </w:t>
      </w:r>
    </w:p>
    <w:p w14:paraId="63380D63" w14:textId="116D1587" w:rsidR="00312F7A" w:rsidRPr="00312F7A" w:rsidRDefault="00312F7A" w:rsidP="00F75976">
      <w:pPr>
        <w:pStyle w:val="Heading2"/>
      </w:pPr>
      <w:bookmarkStart w:id="21" w:name="_Toc193792526"/>
      <w:r w:rsidRPr="00312F7A">
        <w:t>Prisoner monies</w:t>
      </w:r>
      <w:bookmarkEnd w:id="21"/>
    </w:p>
    <w:p w14:paraId="78667D8E" w14:textId="35548D7F" w:rsidR="00312F7A" w:rsidRPr="00312F7A" w:rsidRDefault="00312F7A" w:rsidP="00825AAF">
      <w:pPr>
        <w:pStyle w:val="Heading3"/>
      </w:pPr>
      <w:r w:rsidRPr="00312F7A">
        <w:t xml:space="preserve">Reception Officers shall manage </w:t>
      </w:r>
      <w:r w:rsidR="00A02536">
        <w:t xml:space="preserve">a </w:t>
      </w:r>
      <w:r w:rsidRPr="00312F7A">
        <w:t xml:space="preserve">prisoner’s private cash in accordance with </w:t>
      </w:r>
      <w:hyperlink r:id="rId17" w:history="1">
        <w:r w:rsidRPr="004F651C">
          <w:rPr>
            <w:rStyle w:val="Hyperlink"/>
          </w:rPr>
          <w:t>COPP 8.4 – Prisoner Finances</w:t>
        </w:r>
      </w:hyperlink>
      <w:r w:rsidRPr="00312F7A">
        <w:t>.</w:t>
      </w:r>
    </w:p>
    <w:p w14:paraId="0EEBB4B0" w14:textId="22AD96B2" w:rsidR="00312F7A" w:rsidRPr="00312F7A" w:rsidRDefault="00312F7A" w:rsidP="00825AAF">
      <w:pPr>
        <w:pStyle w:val="Heading3"/>
      </w:pPr>
      <w:r w:rsidRPr="00312F7A">
        <w:t>All money found in a prisoner</w:t>
      </w:r>
      <w:r w:rsidR="00922E0E">
        <w:t>’</w:t>
      </w:r>
      <w:r w:rsidRPr="00312F7A">
        <w:t>s property on initial receipt shall be:</w:t>
      </w:r>
    </w:p>
    <w:p w14:paraId="4D6DDFA9" w14:textId="77777777" w:rsidR="00312F7A" w:rsidRPr="00312F7A" w:rsidRDefault="00312F7A" w:rsidP="00F25337">
      <w:pPr>
        <w:pStyle w:val="ListNumber"/>
        <w:numPr>
          <w:ilvl w:val="0"/>
          <w:numId w:val="7"/>
        </w:numPr>
        <w:ind w:left="1134" w:hanging="425"/>
      </w:pPr>
      <w:r w:rsidRPr="00312F7A">
        <w:t>placed into a secured cash envelope</w:t>
      </w:r>
    </w:p>
    <w:p w14:paraId="0B2A33FC" w14:textId="7AECE418" w:rsidR="00312F7A" w:rsidRPr="00312F7A" w:rsidRDefault="00312F7A" w:rsidP="00F25337">
      <w:pPr>
        <w:pStyle w:val="ListNumber"/>
        <w:numPr>
          <w:ilvl w:val="0"/>
          <w:numId w:val="7"/>
        </w:numPr>
        <w:ind w:left="1134" w:hanging="425"/>
      </w:pPr>
      <w:r w:rsidRPr="00312F7A">
        <w:t xml:space="preserve">secured in a safe or secure </w:t>
      </w:r>
      <w:r w:rsidR="00F25337" w:rsidRPr="00312F7A">
        <w:t>location; or</w:t>
      </w:r>
    </w:p>
    <w:p w14:paraId="6D18F900" w14:textId="1A381E0D" w:rsidR="00312F7A" w:rsidRDefault="00312F7A" w:rsidP="00F25337">
      <w:pPr>
        <w:pStyle w:val="ListNumber"/>
        <w:numPr>
          <w:ilvl w:val="0"/>
          <w:numId w:val="7"/>
        </w:numPr>
        <w:ind w:left="1134" w:hanging="425"/>
      </w:pPr>
      <w:r w:rsidRPr="00312F7A">
        <w:t>sent to the Cashier as soon as possible.</w:t>
      </w:r>
    </w:p>
    <w:p w14:paraId="72156683" w14:textId="2576AEF0" w:rsidR="00312F7A" w:rsidRPr="00312F7A" w:rsidRDefault="00312F7A" w:rsidP="00825AAF">
      <w:pPr>
        <w:pStyle w:val="Heading3"/>
      </w:pPr>
      <w:r w:rsidRPr="00312F7A">
        <w:t xml:space="preserve">Upon receipt by the Cashier, all Australian currency shall be entered into the </w:t>
      </w:r>
      <w:r w:rsidR="00F25337">
        <w:t>P</w:t>
      </w:r>
      <w:r w:rsidRPr="00312F7A">
        <w:t xml:space="preserve">risoners Private Cash </w:t>
      </w:r>
      <w:r w:rsidR="00BF7006" w:rsidRPr="00312F7A">
        <w:t>Account</w:t>
      </w:r>
      <w:r w:rsidR="00BF7006">
        <w:t>.</w:t>
      </w:r>
    </w:p>
    <w:p w14:paraId="1B78D80B" w14:textId="0B8A4CA9" w:rsidR="007D32DB" w:rsidRPr="007D32DB" w:rsidRDefault="00312F7A" w:rsidP="00825AAF">
      <w:pPr>
        <w:pStyle w:val="Heading3"/>
      </w:pPr>
      <w:r w:rsidRPr="00312F7A">
        <w:t>Foreign currency shall be managed as VP in accordance with this COPP.</w:t>
      </w:r>
    </w:p>
    <w:p w14:paraId="64EEBFEB" w14:textId="56F47EBD" w:rsidR="00312F7A" w:rsidRPr="00312F7A" w:rsidRDefault="00312F7A" w:rsidP="00F75976">
      <w:pPr>
        <w:pStyle w:val="Heading2"/>
      </w:pPr>
      <w:bookmarkStart w:id="22" w:name="_Toc193792527"/>
      <w:r w:rsidRPr="00312F7A">
        <w:t>Financial transaction cards</w:t>
      </w:r>
      <w:bookmarkEnd w:id="22"/>
      <w:r w:rsidRPr="00312F7A">
        <w:t xml:space="preserve"> </w:t>
      </w:r>
    </w:p>
    <w:p w14:paraId="3645940E" w14:textId="0713C44F" w:rsidR="00312F7A" w:rsidRPr="00312F7A" w:rsidRDefault="00312F7A" w:rsidP="00825AAF">
      <w:pPr>
        <w:pStyle w:val="Heading3"/>
      </w:pPr>
      <w:r w:rsidRPr="00312F7A">
        <w:t>Financial transaction cards that are in the prisoner’</w:t>
      </w:r>
      <w:r w:rsidR="00922E0E">
        <w:t>s</w:t>
      </w:r>
      <w:r w:rsidRPr="00312F7A">
        <w:t xml:space="preserve"> name, shall be treated as VP and may be stored in a secure area until arrangements are made to have them released to an individual of the prisoner’s choice.</w:t>
      </w:r>
    </w:p>
    <w:p w14:paraId="07469BA1" w14:textId="3BB609C7" w:rsidR="007D32DB" w:rsidRPr="007D32DB" w:rsidRDefault="00312F7A" w:rsidP="00825AAF">
      <w:pPr>
        <w:pStyle w:val="Heading3"/>
      </w:pPr>
      <w:r w:rsidRPr="00312F7A">
        <w:t>Where a prisoner</w:t>
      </w:r>
      <w:r w:rsidR="0082160B">
        <w:t>’</w:t>
      </w:r>
      <w:r w:rsidRPr="00312F7A">
        <w:t xml:space="preserve">s financial card is to be released, it shall be managed in accordance with this COPP. </w:t>
      </w:r>
    </w:p>
    <w:p w14:paraId="7412C4B6" w14:textId="5E4B967B" w:rsidR="007D32DB" w:rsidRPr="007D32DB" w:rsidRDefault="00312F7A" w:rsidP="00825AAF">
      <w:pPr>
        <w:pStyle w:val="Heading3"/>
      </w:pPr>
      <w:r w:rsidRPr="00312F7A">
        <w:lastRenderedPageBreak/>
        <w:t>Financial transaction cards that are not in the prisoner’s name shall be returned to the financial institution identified on the card.</w:t>
      </w:r>
    </w:p>
    <w:p w14:paraId="7285D6D4" w14:textId="58E796AE" w:rsidR="00312F7A" w:rsidRDefault="00312F7A" w:rsidP="00825AAF">
      <w:pPr>
        <w:pStyle w:val="Heading3"/>
      </w:pPr>
      <w:r w:rsidRPr="00312F7A">
        <w:t xml:space="preserve">The Superintendent may authorise storage of financial transaction cards for remand or sentenced prisoners. </w:t>
      </w:r>
    </w:p>
    <w:p w14:paraId="6A2EF8D2" w14:textId="77777777" w:rsidR="00EC5A5E" w:rsidRPr="00E73061" w:rsidRDefault="00EC5A5E" w:rsidP="00F75976">
      <w:pPr>
        <w:pStyle w:val="Heading1"/>
      </w:pPr>
      <w:bookmarkStart w:id="23" w:name="_Toc193792528"/>
      <w:r w:rsidRPr="00E73061">
        <w:t>Refusing to Store Prisoner Property</w:t>
      </w:r>
      <w:bookmarkEnd w:id="23"/>
    </w:p>
    <w:p w14:paraId="270C8075" w14:textId="2C2DF53E" w:rsidR="00EC5A5E" w:rsidRPr="00312F7A" w:rsidRDefault="00EC5A5E" w:rsidP="00F75976">
      <w:pPr>
        <w:pStyle w:val="Heading2"/>
      </w:pPr>
      <w:bookmarkStart w:id="24" w:name="_Toc193792529"/>
      <w:r w:rsidRPr="00312F7A">
        <w:t>Prisoner property not stored</w:t>
      </w:r>
      <w:bookmarkEnd w:id="24"/>
      <w:r w:rsidRPr="00312F7A">
        <w:t xml:space="preserve"> </w:t>
      </w:r>
    </w:p>
    <w:p w14:paraId="25A8DF1F" w14:textId="4BF13A67" w:rsidR="00EC5A5E" w:rsidRPr="00312F7A" w:rsidRDefault="00EC5A5E" w:rsidP="00825AAF">
      <w:pPr>
        <w:pStyle w:val="Heading3"/>
      </w:pPr>
      <w:r w:rsidRPr="00312F7A">
        <w:t>The Superintendent</w:t>
      </w:r>
      <w:r w:rsidR="005F5E07">
        <w:t xml:space="preserve">, or officer authorised by the Superintendent </w:t>
      </w:r>
      <w:r w:rsidRPr="00312F7A">
        <w:t xml:space="preserve">may refuse to store any property they deem to be perishable, </w:t>
      </w:r>
      <w:r w:rsidR="00825AAF" w:rsidRPr="00312F7A">
        <w:t>dangerous,</w:t>
      </w:r>
      <w:r w:rsidRPr="00312F7A">
        <w:t xml:space="preserve"> or unhygienic and order that it be destroyed or otherwise be dealt with. A record of such an order by the Superintendent shall be recorded on TOMS.</w:t>
      </w:r>
    </w:p>
    <w:p w14:paraId="138F749C" w14:textId="202D9B79" w:rsidR="00312F7A" w:rsidRPr="004A0542" w:rsidRDefault="00EC5A5E" w:rsidP="00825AAF">
      <w:pPr>
        <w:pStyle w:val="Heading3"/>
      </w:pPr>
      <w:r w:rsidRPr="00312F7A">
        <w:t>For an item to be deemed dangerous it must compromise or threaten the good order and security of the prison or safety of staff</w:t>
      </w:r>
      <w:r w:rsidR="005F5E07">
        <w:t xml:space="preserve">, </w:t>
      </w:r>
      <w:r w:rsidRPr="00312F7A">
        <w:t>in the opinion of the Superintendent</w:t>
      </w:r>
      <w:r>
        <w:t>.</w:t>
      </w:r>
    </w:p>
    <w:p w14:paraId="2179D53E" w14:textId="3A0AA401" w:rsidR="00312F7A" w:rsidRPr="00312F7A" w:rsidRDefault="00312F7A" w:rsidP="00825AAF">
      <w:pPr>
        <w:pStyle w:val="Heading3"/>
      </w:pPr>
      <w:bookmarkStart w:id="25" w:name="_Hlk83112726"/>
      <w:r w:rsidRPr="00312F7A">
        <w:t>The Superintendent</w:t>
      </w:r>
      <w:r w:rsidR="00F25337">
        <w:t>,</w:t>
      </w:r>
      <w:r w:rsidRPr="00312F7A">
        <w:t xml:space="preserve"> or </w:t>
      </w:r>
      <w:r w:rsidR="00F25337">
        <w:t xml:space="preserve">officer authorised by the Superintendent, </w:t>
      </w:r>
      <w:r w:rsidRPr="00312F7A">
        <w:t xml:space="preserve">may refuse to store property if the property: </w:t>
      </w:r>
    </w:p>
    <w:p w14:paraId="59F678D0" w14:textId="5D3F5088" w:rsidR="00312F7A" w:rsidRDefault="00312F7A" w:rsidP="009B5E13">
      <w:pPr>
        <w:pStyle w:val="ListNumber"/>
        <w:numPr>
          <w:ilvl w:val="0"/>
          <w:numId w:val="8"/>
        </w:numPr>
        <w:ind w:left="1134" w:hanging="425"/>
      </w:pPr>
      <w:r w:rsidRPr="00312F7A">
        <w:t>is illegal or considered a threat to the good order and security of the prison (</w:t>
      </w:r>
      <w:r w:rsidR="00487674" w:rsidRPr="00312F7A">
        <w:t>e.g.,</w:t>
      </w:r>
      <w:r w:rsidRPr="00312F7A">
        <w:t xml:space="preserve"> Outlaw Motorcycle Gang material/items)</w:t>
      </w:r>
    </w:p>
    <w:bookmarkEnd w:id="25"/>
    <w:p w14:paraId="5F85981E" w14:textId="66A58F51" w:rsidR="00312F7A" w:rsidRPr="00312F7A" w:rsidRDefault="00312F7A" w:rsidP="009B5E13">
      <w:pPr>
        <w:pStyle w:val="ListNumber"/>
        <w:numPr>
          <w:ilvl w:val="0"/>
          <w:numId w:val="8"/>
        </w:numPr>
        <w:ind w:left="1134" w:hanging="425"/>
      </w:pPr>
      <w:r w:rsidRPr="00312F7A">
        <w:t>exceeds the allowable limits defined within this COPP</w:t>
      </w:r>
    </w:p>
    <w:p w14:paraId="2329A33F" w14:textId="136574BD" w:rsidR="00312F7A" w:rsidRPr="00312F7A" w:rsidRDefault="00312F7A" w:rsidP="009B5E13">
      <w:pPr>
        <w:pStyle w:val="ListNumber"/>
        <w:numPr>
          <w:ilvl w:val="0"/>
          <w:numId w:val="8"/>
        </w:numPr>
        <w:ind w:left="1134" w:hanging="425"/>
      </w:pPr>
      <w:r w:rsidRPr="00312F7A">
        <w:t xml:space="preserve">is a mobile phone and/or mobile phone accessories and has been stored for </w:t>
      </w:r>
      <w:r w:rsidR="0065756B">
        <w:t xml:space="preserve">the agreed </w:t>
      </w:r>
      <w:r w:rsidR="00505EC0">
        <w:t>timeframe</w:t>
      </w:r>
      <w:r w:rsidR="0065756B">
        <w:t xml:space="preserve"> </w:t>
      </w:r>
    </w:p>
    <w:p w14:paraId="0F687464" w14:textId="054FF5F9" w:rsidR="00312F7A" w:rsidRPr="00312F7A" w:rsidRDefault="00312F7A" w:rsidP="009B5E13">
      <w:pPr>
        <w:pStyle w:val="ListNumber"/>
        <w:numPr>
          <w:ilvl w:val="0"/>
          <w:numId w:val="8"/>
        </w:numPr>
        <w:ind w:left="1134" w:hanging="425"/>
      </w:pPr>
      <w:r w:rsidRPr="00312F7A">
        <w:t>is considered VP</w:t>
      </w:r>
    </w:p>
    <w:p w14:paraId="1B53E307" w14:textId="3B440E75" w:rsidR="00696DE3" w:rsidRDefault="00312F7A" w:rsidP="009B5E13">
      <w:pPr>
        <w:pStyle w:val="ListNumber"/>
        <w:numPr>
          <w:ilvl w:val="0"/>
          <w:numId w:val="8"/>
        </w:numPr>
        <w:ind w:left="1134" w:hanging="425"/>
      </w:pPr>
      <w:r w:rsidRPr="00312F7A">
        <w:t>is a tool</w:t>
      </w:r>
      <w:r w:rsidR="00505EC0">
        <w:t xml:space="preserve"> </w:t>
      </w:r>
    </w:p>
    <w:p w14:paraId="15FE795D" w14:textId="214956AF" w:rsidR="00C75D4E" w:rsidRDefault="005C64DE" w:rsidP="009B5E13">
      <w:pPr>
        <w:pStyle w:val="ListNumber"/>
        <w:numPr>
          <w:ilvl w:val="0"/>
          <w:numId w:val="8"/>
        </w:numPr>
        <w:ind w:left="1134" w:hanging="425"/>
      </w:pPr>
      <w:r>
        <w:t>is a perishable good</w:t>
      </w:r>
    </w:p>
    <w:p w14:paraId="79536200" w14:textId="31993ADF" w:rsidR="00552BDB" w:rsidRPr="00696DE3" w:rsidRDefault="00106CBD" w:rsidP="009B5E13">
      <w:pPr>
        <w:pStyle w:val="ListNumber"/>
        <w:numPr>
          <w:ilvl w:val="0"/>
          <w:numId w:val="8"/>
        </w:numPr>
        <w:ind w:left="1134" w:hanging="425"/>
      </w:pPr>
      <w:r>
        <w:t>is an u</w:t>
      </w:r>
      <w:r w:rsidR="00552BDB">
        <w:t>nidentifiable powder</w:t>
      </w:r>
      <w:r w:rsidR="00505EC0">
        <w:t xml:space="preserve">, </w:t>
      </w:r>
      <w:r w:rsidR="00552BDB">
        <w:t>medication</w:t>
      </w:r>
      <w:r w:rsidR="00505EC0">
        <w:t xml:space="preserve">, or </w:t>
      </w:r>
      <w:r w:rsidR="00552BDB">
        <w:t>pills</w:t>
      </w:r>
      <w:r>
        <w:t>.</w:t>
      </w:r>
    </w:p>
    <w:p w14:paraId="55791960" w14:textId="4DFB1B0F" w:rsidR="00312F7A" w:rsidRPr="00312F7A" w:rsidRDefault="00312F7A" w:rsidP="00F75976">
      <w:pPr>
        <w:pStyle w:val="Heading2"/>
      </w:pPr>
      <w:bookmarkStart w:id="26" w:name="_Toc193792530"/>
      <w:r w:rsidRPr="00312F7A">
        <w:t>Process for refusing to store property</w:t>
      </w:r>
      <w:bookmarkEnd w:id="26"/>
    </w:p>
    <w:p w14:paraId="21CF5025" w14:textId="77777777" w:rsidR="00312F7A" w:rsidRPr="00312F7A" w:rsidRDefault="00312F7A" w:rsidP="00825AAF">
      <w:pPr>
        <w:pStyle w:val="Heading3"/>
      </w:pPr>
      <w:r w:rsidRPr="00312F7A">
        <w:t>If a Superintendent has refused to store a prisoner’s property, or decides to stop storing it, the Superintendent shall:</w:t>
      </w:r>
    </w:p>
    <w:p w14:paraId="29424DDF" w14:textId="181D24C9" w:rsidR="00312F7A" w:rsidRPr="00312F7A" w:rsidRDefault="00312F7A" w:rsidP="009B5E13">
      <w:pPr>
        <w:pStyle w:val="ListNumber"/>
        <w:numPr>
          <w:ilvl w:val="0"/>
          <w:numId w:val="9"/>
        </w:numPr>
        <w:ind w:left="1134" w:hanging="425"/>
      </w:pPr>
      <w:r w:rsidRPr="00312F7A">
        <w:t>inform the prisoner in writing that the property is not, or is no longer going to be stored at the prison</w:t>
      </w:r>
      <w:r w:rsidR="00F25337">
        <w:t>, r</w:t>
      </w:r>
      <w:r w:rsidRPr="00312F7A">
        <w:t xml:space="preserve">efer Prisoner’s Order to Sign Out Property on TOMS; and  </w:t>
      </w:r>
    </w:p>
    <w:p w14:paraId="6FB220DA" w14:textId="77777777" w:rsidR="00312F7A" w:rsidRPr="00312F7A" w:rsidRDefault="00312F7A" w:rsidP="009B5E13">
      <w:pPr>
        <w:pStyle w:val="ListNumber"/>
        <w:numPr>
          <w:ilvl w:val="0"/>
          <w:numId w:val="9"/>
        </w:numPr>
        <w:ind w:left="1134" w:hanging="425"/>
      </w:pPr>
      <w:r w:rsidRPr="00312F7A">
        <w:t xml:space="preserve">request that the prisoner makes arrangements to have the property removed within a time specified in that request. </w:t>
      </w:r>
    </w:p>
    <w:p w14:paraId="5963B9D0" w14:textId="70F6D414" w:rsidR="00831A0A" w:rsidRDefault="00312F7A" w:rsidP="00825AAF">
      <w:pPr>
        <w:pStyle w:val="Heading3"/>
      </w:pPr>
      <w:r w:rsidRPr="00312F7A">
        <w:t xml:space="preserve">If the prisoner fails to have the property removed within the specified time frame, the Superintendent may dispose of that property in accordance with </w:t>
      </w:r>
      <w:r w:rsidR="00965A33">
        <w:t xml:space="preserve">the </w:t>
      </w:r>
      <w:r w:rsidRPr="00312F7A">
        <w:t>provisions of this COPP</w:t>
      </w:r>
      <w:r w:rsidR="00CE2705">
        <w:rPr>
          <w:rStyle w:val="FootnoteReference"/>
        </w:rPr>
        <w:footnoteReference w:id="3"/>
      </w:r>
      <w:r w:rsidRPr="00312F7A">
        <w:t>.</w:t>
      </w:r>
    </w:p>
    <w:p w14:paraId="4832F23C" w14:textId="77777777" w:rsidR="006125EF" w:rsidRPr="006125EF" w:rsidRDefault="006125EF" w:rsidP="006125EF"/>
    <w:p w14:paraId="53A4FB6D" w14:textId="77777777" w:rsidR="00312F7A" w:rsidRPr="004A0542" w:rsidRDefault="00312F7A" w:rsidP="00F75976">
      <w:pPr>
        <w:pStyle w:val="Heading1"/>
      </w:pPr>
      <w:bookmarkStart w:id="27" w:name="_Toc193792531"/>
      <w:r w:rsidRPr="004A0542">
        <w:lastRenderedPageBreak/>
        <w:t>Property in the Possession of Prisoners</w:t>
      </w:r>
      <w:bookmarkEnd w:id="27"/>
    </w:p>
    <w:p w14:paraId="7B4E6241" w14:textId="77777777" w:rsidR="00312F7A" w:rsidRPr="00312F7A" w:rsidRDefault="00312F7A" w:rsidP="00F75976">
      <w:pPr>
        <w:pStyle w:val="Heading2"/>
      </w:pPr>
      <w:bookmarkStart w:id="28" w:name="_Toc193792532"/>
      <w:r w:rsidRPr="00312F7A">
        <w:t>General requirements</w:t>
      </w:r>
      <w:bookmarkEnd w:id="28"/>
    </w:p>
    <w:p w14:paraId="76FB53EA" w14:textId="752CDF5A" w:rsidR="00461D00" w:rsidRPr="00461D00" w:rsidRDefault="00312F7A" w:rsidP="00825AAF">
      <w:pPr>
        <w:pStyle w:val="Heading3"/>
      </w:pPr>
      <w:r w:rsidRPr="00312F7A">
        <w:t xml:space="preserve">Personal property in a prisoner’s possession is a privilege and items may be withdrawn in accordance </w:t>
      </w:r>
      <w:r w:rsidRPr="004F651C">
        <w:t xml:space="preserve">with </w:t>
      </w:r>
      <w:hyperlink r:id="rId18" w:history="1">
        <w:r w:rsidRPr="004F651C">
          <w:rPr>
            <w:rStyle w:val="Hyperlink"/>
          </w:rPr>
          <w:t>COPP 10.1 – Prisoner Behaviour Management</w:t>
        </w:r>
      </w:hyperlink>
      <w:r w:rsidRPr="004F651C">
        <w:t>.</w:t>
      </w:r>
    </w:p>
    <w:p w14:paraId="0B765670" w14:textId="70A988CC" w:rsidR="00831A0A" w:rsidRPr="00831A0A" w:rsidRDefault="00312F7A" w:rsidP="00825AAF">
      <w:pPr>
        <w:pStyle w:val="Heading3"/>
      </w:pPr>
      <w:r w:rsidRPr="00312F7A">
        <w:t>In accordance with this COPP and any Standing Order, the Superintendent may allow prisoners to have in their possession permitted personal items.</w:t>
      </w:r>
    </w:p>
    <w:p w14:paraId="500C7894" w14:textId="75EB18D2" w:rsidR="00461D00" w:rsidRPr="00461D00" w:rsidRDefault="00312F7A" w:rsidP="00825AAF">
      <w:pPr>
        <w:pStyle w:val="Heading3"/>
      </w:pPr>
      <w:r w:rsidRPr="00312F7A">
        <w:t xml:space="preserve">At a maximum, prisoners are allowed one plastic storage container no greater than 50 litres in </w:t>
      </w:r>
      <w:r w:rsidR="002B65A2">
        <w:t>volume</w:t>
      </w:r>
      <w:r w:rsidRPr="00312F7A">
        <w:t xml:space="preserve"> of personal property in their cell, excluding electrical items, legal </w:t>
      </w:r>
      <w:r w:rsidR="00F25337" w:rsidRPr="00312F7A">
        <w:t>papers,</w:t>
      </w:r>
      <w:r w:rsidRPr="00312F7A">
        <w:t xml:space="preserve"> and doonas. </w:t>
      </w:r>
      <w:bookmarkStart w:id="29" w:name="_Hlk83115688"/>
      <w:r w:rsidRPr="00312F7A">
        <w:t xml:space="preserve">The Superintendent shall detail the nature of property allowed within </w:t>
      </w:r>
      <w:r w:rsidR="00F25337">
        <w:t>a</w:t>
      </w:r>
      <w:r w:rsidRPr="00312F7A">
        <w:t xml:space="preserve"> </w:t>
      </w:r>
      <w:r w:rsidR="00F25337" w:rsidRPr="00312F7A">
        <w:t>prisoner’s</w:t>
      </w:r>
      <w:r w:rsidRPr="00312F7A">
        <w:t xml:space="preserve"> cell</w:t>
      </w:r>
      <w:r w:rsidR="006F0D3B">
        <w:t xml:space="preserve"> and any allowances</w:t>
      </w:r>
      <w:bookmarkEnd w:id="29"/>
      <w:r w:rsidR="006F0D3B">
        <w:t>.</w:t>
      </w:r>
      <w:r w:rsidRPr="00312F7A">
        <w:t xml:space="preserve"> </w:t>
      </w:r>
    </w:p>
    <w:p w14:paraId="6C2BF4DA" w14:textId="209E34D5" w:rsidR="00831A0A" w:rsidRPr="00831A0A" w:rsidRDefault="00312F7A" w:rsidP="00825AAF">
      <w:pPr>
        <w:pStyle w:val="Heading3"/>
      </w:pPr>
      <w:r w:rsidRPr="00312F7A">
        <w:t xml:space="preserve">Prior to being issued, prisoners shall complete and sign a </w:t>
      </w:r>
      <w:hyperlink r:id="rId19" w:history="1">
        <w:r w:rsidRPr="00F649A2">
          <w:rPr>
            <w:rStyle w:val="Hyperlink"/>
          </w:rPr>
          <w:t>Prisoner’s Property Indemnity for Liability</w:t>
        </w:r>
      </w:hyperlink>
      <w:r w:rsidRPr="00312F7A">
        <w:t xml:space="preserve"> form, accepting responsibility for the safekeeping and reasonable use of their personal property retained in their cell.</w:t>
      </w:r>
    </w:p>
    <w:p w14:paraId="4E31B19B" w14:textId="0C256D30" w:rsidR="00461D00" w:rsidRPr="00461D00" w:rsidRDefault="00312F7A" w:rsidP="00825AAF">
      <w:pPr>
        <w:pStyle w:val="Heading3"/>
      </w:pPr>
      <w:r w:rsidRPr="00312F7A">
        <w:t xml:space="preserve">Should the prisoner refuse to sign a </w:t>
      </w:r>
      <w:r w:rsidRPr="00F25337">
        <w:t>Prisoner's Property Indemnity for Liability</w:t>
      </w:r>
      <w:r w:rsidRPr="00312F7A">
        <w:t xml:space="preserve"> form, they shall be advised of their options as outlined in </w:t>
      </w:r>
      <w:r w:rsidR="00306492">
        <w:t>section 5.2.</w:t>
      </w:r>
    </w:p>
    <w:p w14:paraId="3F28606E" w14:textId="2591CD10" w:rsidR="00312F7A" w:rsidRPr="00312F7A" w:rsidRDefault="00312F7A" w:rsidP="00825AAF">
      <w:pPr>
        <w:pStyle w:val="Heading3"/>
      </w:pPr>
      <w:r w:rsidRPr="00312F7A">
        <w:t xml:space="preserve">All complaints or disputes relating to </w:t>
      </w:r>
      <w:r w:rsidR="00306492">
        <w:t xml:space="preserve">a </w:t>
      </w:r>
      <w:r w:rsidRPr="00312F7A">
        <w:t xml:space="preserve">prisoner’s property shall be managed in accordance with </w:t>
      </w:r>
      <w:hyperlink r:id="rId20" w:history="1">
        <w:r w:rsidRPr="00F977E8">
          <w:rPr>
            <w:rStyle w:val="Hyperlink"/>
          </w:rPr>
          <w:t>COPP 9.2 – Prisoner</w:t>
        </w:r>
        <w:r w:rsidR="00F977E8" w:rsidRPr="00F977E8">
          <w:rPr>
            <w:rStyle w:val="Hyperlink"/>
          </w:rPr>
          <w:t xml:space="preserve"> Complaints</w:t>
        </w:r>
      </w:hyperlink>
      <w:r w:rsidRPr="004F651C">
        <w:t>.</w:t>
      </w:r>
    </w:p>
    <w:p w14:paraId="0B083295" w14:textId="0449E919" w:rsidR="00312F7A" w:rsidRPr="00312F7A" w:rsidRDefault="00312F7A" w:rsidP="00F75976">
      <w:pPr>
        <w:pStyle w:val="Heading2"/>
      </w:pPr>
      <w:bookmarkStart w:id="30" w:name="_Toc193792533"/>
      <w:r w:rsidRPr="00312F7A">
        <w:t>Personal clothing</w:t>
      </w:r>
      <w:bookmarkEnd w:id="30"/>
    </w:p>
    <w:p w14:paraId="41FF2A00" w14:textId="3E104021" w:rsidR="00461D00" w:rsidRPr="00461D00" w:rsidRDefault="00312F7A" w:rsidP="00825AAF">
      <w:pPr>
        <w:pStyle w:val="Heading3"/>
      </w:pPr>
      <w:r w:rsidRPr="00312F7A">
        <w:t>Prisoners are not permitted to retain any item of personal clothing within their possession</w:t>
      </w:r>
      <w:r w:rsidR="00F25337">
        <w:t>,</w:t>
      </w:r>
      <w:r w:rsidRPr="00312F7A">
        <w:t xml:space="preserve"> unless authorised by the Superintendent.</w:t>
      </w:r>
    </w:p>
    <w:p w14:paraId="655847E0" w14:textId="3D519BE9" w:rsidR="00461D00" w:rsidRPr="00461D00" w:rsidRDefault="00312F7A" w:rsidP="00825AAF">
      <w:pPr>
        <w:pStyle w:val="Heading3"/>
      </w:pPr>
      <w:r w:rsidRPr="00312F7A">
        <w:t xml:space="preserve">In general, prisoner clothing shall be laundered prior to being stored. </w:t>
      </w:r>
    </w:p>
    <w:p w14:paraId="4316952E" w14:textId="30EE2974" w:rsidR="00461D00" w:rsidRPr="00461D00" w:rsidRDefault="00312F7A" w:rsidP="00825AAF">
      <w:pPr>
        <w:pStyle w:val="Heading3"/>
      </w:pPr>
      <w:r w:rsidRPr="00312F7A">
        <w:t xml:space="preserve">The Superintendent </w:t>
      </w:r>
      <w:r w:rsidR="0004425D">
        <w:t>may</w:t>
      </w:r>
      <w:r w:rsidR="0004425D" w:rsidRPr="00312F7A">
        <w:t xml:space="preserve"> </w:t>
      </w:r>
      <w:r w:rsidRPr="00312F7A">
        <w:t xml:space="preserve">include a process within their Standing Order to ensure prisoners sign an acceptance for clothing items to be </w:t>
      </w:r>
      <w:r w:rsidR="00F25337">
        <w:t>laundered.</w:t>
      </w:r>
    </w:p>
    <w:p w14:paraId="2AC98932" w14:textId="7D70ABC9" w:rsidR="00312F7A" w:rsidRPr="00312F7A" w:rsidRDefault="00312F7A" w:rsidP="00825AAF">
      <w:pPr>
        <w:pStyle w:val="Heading3"/>
      </w:pPr>
      <w:r w:rsidRPr="00312F7A">
        <w:t xml:space="preserve">The Superintendent </w:t>
      </w:r>
      <w:r w:rsidR="0004425D">
        <w:t>may</w:t>
      </w:r>
      <w:r w:rsidR="0004425D" w:rsidRPr="00312F7A">
        <w:t xml:space="preserve"> </w:t>
      </w:r>
      <w:r w:rsidRPr="00312F7A">
        <w:t>provide guidance within their Standing Order of the types of clothing that are not</w:t>
      </w:r>
      <w:r w:rsidR="0049258C">
        <w:t xml:space="preserve"> to be</w:t>
      </w:r>
      <w:r w:rsidRPr="00312F7A">
        <w:t xml:space="preserve"> laundered (</w:t>
      </w:r>
      <w:r w:rsidR="00487674">
        <w:t>e.g.,</w:t>
      </w:r>
      <w:r w:rsidRPr="00312F7A">
        <w:t xml:space="preserve"> items with specific dry cleaning requirements). </w:t>
      </w:r>
    </w:p>
    <w:p w14:paraId="10A112D1" w14:textId="7D5D8716" w:rsidR="00312F7A" w:rsidRPr="00B13D31" w:rsidRDefault="00312F7A" w:rsidP="00825AAF">
      <w:pPr>
        <w:pStyle w:val="Heading3"/>
      </w:pPr>
      <w:r w:rsidRPr="00B13D31">
        <w:t xml:space="preserve">Prisoners with outstanding court appearances shall </w:t>
      </w:r>
      <w:r w:rsidR="00D7575C" w:rsidRPr="00B13D31">
        <w:t xml:space="preserve">be issued </w:t>
      </w:r>
      <w:r w:rsidRPr="00B13D31">
        <w:t>a set of clothing</w:t>
      </w:r>
      <w:r w:rsidR="006F0D3B">
        <w:t xml:space="preserve"> </w:t>
      </w:r>
      <w:r w:rsidR="00106CBD">
        <w:t xml:space="preserve">appropriate for court, </w:t>
      </w:r>
      <w:r w:rsidR="006F0D3B">
        <w:t>suitable for their gender</w:t>
      </w:r>
      <w:r w:rsidR="00F25337">
        <w:t xml:space="preserve">, </w:t>
      </w:r>
      <w:r w:rsidR="00106CBD">
        <w:t xml:space="preserve">with </w:t>
      </w:r>
      <w:r w:rsidR="005F5E07">
        <w:t>footwear</w:t>
      </w:r>
      <w:r w:rsidR="00106CBD">
        <w:t xml:space="preserve"> included that shall be</w:t>
      </w:r>
      <w:r w:rsidRPr="00B13D31">
        <w:t xml:space="preserve"> stored in an appropriate </w:t>
      </w:r>
      <w:r w:rsidR="00B13D31" w:rsidRPr="00B13D31">
        <w:t xml:space="preserve">clothing </w:t>
      </w:r>
      <w:r w:rsidRPr="00B13D31">
        <w:t xml:space="preserve">bag. </w:t>
      </w:r>
    </w:p>
    <w:p w14:paraId="7F16F74C" w14:textId="6628D8FD" w:rsidR="007D32DB" w:rsidRPr="007D32DB" w:rsidRDefault="00312F7A" w:rsidP="00825AAF">
      <w:pPr>
        <w:pStyle w:val="Heading3"/>
      </w:pPr>
      <w:r w:rsidRPr="00312F7A">
        <w:t xml:space="preserve">Prisoners with no further court appearances shall retain one set of civilian clothing, including footwear, in their </w:t>
      </w:r>
      <w:r w:rsidR="00965A33">
        <w:t>p</w:t>
      </w:r>
      <w:r w:rsidRPr="00312F7A">
        <w:t xml:space="preserve">roperty </w:t>
      </w:r>
      <w:r w:rsidR="009F4221">
        <w:t>s</w:t>
      </w:r>
      <w:r w:rsidRPr="00312F7A">
        <w:t>tore. Clothing beyond this requirement shall be signed out in accordance with this COPP.</w:t>
      </w:r>
    </w:p>
    <w:p w14:paraId="0AB43C5C" w14:textId="0E640BCF" w:rsidR="007D32DB" w:rsidRPr="007D32DB" w:rsidRDefault="00312F7A" w:rsidP="00825AAF">
      <w:pPr>
        <w:pStyle w:val="Heading3"/>
      </w:pPr>
      <w:r w:rsidRPr="00312F7A">
        <w:t>Prisoners are not permitted to retain private footwear in their possession other than footwear purchased from the canteen. The only exception shall be orthopaedic or medically approved footwear which will only be issued with supporting advice from the Director Health Services.</w:t>
      </w:r>
    </w:p>
    <w:p w14:paraId="3B43F90B" w14:textId="77777777" w:rsidR="00312F7A" w:rsidRPr="00312F7A" w:rsidRDefault="00312F7A" w:rsidP="00F75976">
      <w:pPr>
        <w:pStyle w:val="Heading2"/>
      </w:pPr>
      <w:bookmarkStart w:id="31" w:name="_Toc193792534"/>
      <w:r w:rsidRPr="00312F7A">
        <w:t>Bedding</w:t>
      </w:r>
      <w:bookmarkEnd w:id="31"/>
    </w:p>
    <w:p w14:paraId="00804F93" w14:textId="5A36D847" w:rsidR="007D32DB" w:rsidRDefault="0082160B" w:rsidP="00825AAF">
      <w:pPr>
        <w:pStyle w:val="Heading3"/>
      </w:pPr>
      <w:r>
        <w:t>P</w:t>
      </w:r>
      <w:r w:rsidR="00312F7A" w:rsidRPr="00312F7A">
        <w:t xml:space="preserve">risoners may purchase doonas </w:t>
      </w:r>
      <w:r w:rsidR="006814F8">
        <w:t xml:space="preserve">and/or pillows </w:t>
      </w:r>
      <w:r w:rsidR="00312F7A" w:rsidRPr="00312F7A">
        <w:t xml:space="preserve">from the canteen, if available. </w:t>
      </w:r>
      <w:r w:rsidR="008E0D16">
        <w:t>O</w:t>
      </w:r>
      <w:r w:rsidR="00312F7A" w:rsidRPr="00312F7A">
        <w:t>ne single bed doona is permitted to be in a prisoner</w:t>
      </w:r>
      <w:r>
        <w:t>’</w:t>
      </w:r>
      <w:r w:rsidR="00312F7A" w:rsidRPr="00312F7A">
        <w:t>s possession.</w:t>
      </w:r>
    </w:p>
    <w:p w14:paraId="05140226" w14:textId="0E7EEEA2" w:rsidR="006125EF" w:rsidRDefault="006125EF" w:rsidP="006125EF"/>
    <w:p w14:paraId="36957413" w14:textId="50B2459E" w:rsidR="006125EF" w:rsidRDefault="006125EF" w:rsidP="006125EF"/>
    <w:p w14:paraId="62259071" w14:textId="77777777" w:rsidR="00306492" w:rsidRPr="006125EF" w:rsidRDefault="00306492" w:rsidP="006125EF"/>
    <w:p w14:paraId="2D9E9857" w14:textId="00D74ABC" w:rsidR="00312F7A" w:rsidRPr="00312F7A" w:rsidRDefault="00312F7A" w:rsidP="00F75976">
      <w:pPr>
        <w:pStyle w:val="Heading2"/>
      </w:pPr>
      <w:bookmarkStart w:id="32" w:name="_Toc193792535"/>
      <w:r w:rsidRPr="00312F7A">
        <w:lastRenderedPageBreak/>
        <w:t>Jewellery</w:t>
      </w:r>
      <w:bookmarkEnd w:id="32"/>
    </w:p>
    <w:p w14:paraId="3846FFF2" w14:textId="77777777" w:rsidR="00312F7A" w:rsidRPr="00312F7A" w:rsidRDefault="00312F7A" w:rsidP="00281D2D">
      <w:pPr>
        <w:pStyle w:val="Heading3"/>
      </w:pPr>
      <w:r w:rsidRPr="00312F7A">
        <w:t>At a maximum, prisoners are allowed to maintain in their possession the following items:</w:t>
      </w:r>
    </w:p>
    <w:p w14:paraId="16D5C58D" w14:textId="77777777" w:rsidR="00312F7A" w:rsidRPr="00312F7A" w:rsidRDefault="00312F7A" w:rsidP="009B5E13">
      <w:pPr>
        <w:pStyle w:val="ListNumber"/>
        <w:numPr>
          <w:ilvl w:val="0"/>
          <w:numId w:val="10"/>
        </w:numPr>
        <w:ind w:left="1134" w:hanging="425"/>
      </w:pPr>
      <w:r w:rsidRPr="00312F7A">
        <w:t xml:space="preserve">two pairs of plastic or metal studs only worn in the ears </w:t>
      </w:r>
    </w:p>
    <w:p w14:paraId="22087583" w14:textId="6B9CD817" w:rsidR="00312F7A" w:rsidRPr="00312F7A" w:rsidRDefault="00312F7A" w:rsidP="009B5E13">
      <w:pPr>
        <w:pStyle w:val="ListNumber"/>
        <w:numPr>
          <w:ilvl w:val="0"/>
          <w:numId w:val="10"/>
        </w:numPr>
        <w:ind w:left="1134" w:hanging="425"/>
      </w:pPr>
      <w:r w:rsidRPr="00312F7A">
        <w:t>religious necklace or chain</w:t>
      </w:r>
      <w:r w:rsidR="005F5E07">
        <w:t>s</w:t>
      </w:r>
      <w:r w:rsidRPr="00312F7A">
        <w:t xml:space="preserve"> with a religious pendant or charm (</w:t>
      </w:r>
      <w:r w:rsidR="00F75976">
        <w:t>eg</w:t>
      </w:r>
      <w:r w:rsidRPr="00312F7A">
        <w:t xml:space="preserve"> crucifix) supplied by the Chaplain in accordance with </w:t>
      </w:r>
      <w:hyperlink r:id="rId21" w:history="1">
        <w:r w:rsidRPr="00F75976">
          <w:rPr>
            <w:rStyle w:val="Hyperlink"/>
            <w:rFonts w:cs="Arial"/>
          </w:rPr>
          <w:t>COPP 9.1 – Cultural, Religious and Spiritual Services</w:t>
        </w:r>
      </w:hyperlink>
      <w:r w:rsidRPr="007D32DB">
        <w:t>.</w:t>
      </w:r>
    </w:p>
    <w:p w14:paraId="3990DA6A" w14:textId="489715E3" w:rsidR="00312F7A" w:rsidRDefault="00312F7A" w:rsidP="009B5E13">
      <w:pPr>
        <w:pStyle w:val="ListNumber"/>
        <w:numPr>
          <w:ilvl w:val="0"/>
          <w:numId w:val="10"/>
        </w:numPr>
        <w:ind w:left="1134" w:hanging="425"/>
      </w:pPr>
      <w:r w:rsidRPr="00312F7A">
        <w:t>medic alert bracelet or medic alert necklace</w:t>
      </w:r>
    </w:p>
    <w:p w14:paraId="247442A9" w14:textId="5223743A" w:rsidR="008E0D16" w:rsidRPr="00053CF6" w:rsidRDefault="00F25337" w:rsidP="009B5E13">
      <w:pPr>
        <w:pStyle w:val="ListNumber"/>
        <w:numPr>
          <w:ilvl w:val="0"/>
          <w:numId w:val="10"/>
        </w:numPr>
        <w:ind w:left="1134" w:hanging="425"/>
      </w:pPr>
      <w:r>
        <w:t>w</w:t>
      </w:r>
      <w:r w:rsidR="00312F7A" w:rsidRPr="00312F7A">
        <w:t xml:space="preserve">edding, </w:t>
      </w:r>
      <w:r w:rsidR="00A50FB1" w:rsidRPr="00312F7A">
        <w:t>engagement,</w:t>
      </w:r>
      <w:r w:rsidR="00312F7A" w:rsidRPr="00312F7A">
        <w:t xml:space="preserve"> </w:t>
      </w:r>
      <w:r w:rsidR="005F5E07">
        <w:t>or</w:t>
      </w:r>
      <w:r w:rsidR="00312F7A" w:rsidRPr="00312F7A">
        <w:t xml:space="preserve"> eternity ring</w:t>
      </w:r>
      <w:r w:rsidR="00A50FB1">
        <w:t>s, refer to section</w:t>
      </w:r>
      <w:r w:rsidR="00965A33">
        <w:t>,</w:t>
      </w:r>
      <w:r w:rsidR="00A50FB1">
        <w:t xml:space="preserve"> 5.2</w:t>
      </w:r>
      <w:r w:rsidR="008E0D16">
        <w:t xml:space="preserve"> and 7.4.3.</w:t>
      </w:r>
    </w:p>
    <w:p w14:paraId="7E3A2AE0" w14:textId="6B50BEDF" w:rsidR="00312F7A" w:rsidRPr="00312F7A" w:rsidRDefault="00312F7A" w:rsidP="00281D2D">
      <w:pPr>
        <w:pStyle w:val="Heading3"/>
      </w:pPr>
      <w:r w:rsidRPr="00312F7A">
        <w:t xml:space="preserve">Personal watches are not permitted and </w:t>
      </w:r>
      <w:r w:rsidR="00F25337">
        <w:t>shall</w:t>
      </w:r>
      <w:r w:rsidRPr="00312F7A">
        <w:t xml:space="preserve"> be stored as part of personal property. Prisoners may purchase a watch from the canteen.</w:t>
      </w:r>
    </w:p>
    <w:p w14:paraId="188BDDB2" w14:textId="1EA16412" w:rsidR="00312F7A" w:rsidRPr="00312F7A" w:rsidRDefault="00312F7A" w:rsidP="00281D2D">
      <w:pPr>
        <w:pStyle w:val="Heading3"/>
      </w:pPr>
      <w:r w:rsidRPr="00312F7A">
        <w:t xml:space="preserve">The Superintendent </w:t>
      </w:r>
      <w:r w:rsidR="0004425D">
        <w:t>may</w:t>
      </w:r>
      <w:r w:rsidR="0004425D" w:rsidRPr="00312F7A">
        <w:t xml:space="preserve"> </w:t>
      </w:r>
      <w:r w:rsidRPr="00312F7A">
        <w:t>provide guidance within their Standing Order outlining wh</w:t>
      </w:r>
      <w:r w:rsidR="00F25337">
        <w:t>ich</w:t>
      </w:r>
      <w:r w:rsidRPr="00312F7A">
        <w:t xml:space="preserve"> additional jewellery items are allowed on person. </w:t>
      </w:r>
    </w:p>
    <w:p w14:paraId="4F428AB3" w14:textId="7CD33297" w:rsidR="00053CF6" w:rsidRPr="00053CF6" w:rsidRDefault="00312F7A" w:rsidP="00281D2D">
      <w:pPr>
        <w:pStyle w:val="Heading3"/>
      </w:pPr>
      <w:r w:rsidRPr="00312F7A">
        <w:t>The estimated value of jewellery retained or stored shall not exceed the $200 VP restrictions</w:t>
      </w:r>
      <w:r w:rsidR="005F5E07">
        <w:t xml:space="preserve">, </w:t>
      </w:r>
      <w:r w:rsidRPr="00312F7A">
        <w:t xml:space="preserve">unless approved by the Superintendent. A signed </w:t>
      </w:r>
      <w:hyperlink r:id="rId22" w:history="1">
        <w:r w:rsidRPr="006F0D3B">
          <w:rPr>
            <w:rStyle w:val="Hyperlink"/>
          </w:rPr>
          <w:t>Prisoner's Property Indemnity for Liability</w:t>
        </w:r>
      </w:hyperlink>
      <w:r w:rsidRPr="00312F7A">
        <w:t xml:space="preserve"> form will be required if the value is deemed to exceed the $200 restriction.</w:t>
      </w:r>
    </w:p>
    <w:p w14:paraId="31D5095F" w14:textId="1202E12B" w:rsidR="007D32DB" w:rsidRPr="007D32DB" w:rsidRDefault="00312F7A" w:rsidP="00281D2D">
      <w:pPr>
        <w:pStyle w:val="Heading3"/>
      </w:pPr>
      <w:r w:rsidRPr="00312F7A">
        <w:t xml:space="preserve">Should the prisoner refuse to sign a </w:t>
      </w:r>
      <w:r w:rsidRPr="00DD78FC">
        <w:t>Prisoner's Property Indemnity for Liability</w:t>
      </w:r>
      <w:r w:rsidRPr="00312F7A">
        <w:t xml:space="preserve"> form, they shall be advised of their options as outlined in</w:t>
      </w:r>
      <w:r w:rsidR="00DD78FC">
        <w:t xml:space="preserve"> </w:t>
      </w:r>
      <w:r w:rsidR="00965A33">
        <w:t>section 5.2</w:t>
      </w:r>
      <w:r w:rsidR="00306492">
        <w:t>.</w:t>
      </w:r>
    </w:p>
    <w:p w14:paraId="7AFB1CA4" w14:textId="77777777" w:rsidR="00312F7A" w:rsidRPr="00312F7A" w:rsidRDefault="00312F7A" w:rsidP="00F75976">
      <w:pPr>
        <w:pStyle w:val="Heading2"/>
      </w:pPr>
      <w:bookmarkStart w:id="33" w:name="_Toc193792536"/>
      <w:r w:rsidRPr="00312F7A">
        <w:t>Body piercing</w:t>
      </w:r>
      <w:bookmarkEnd w:id="33"/>
    </w:p>
    <w:p w14:paraId="28CCF6D7" w14:textId="79172CB5" w:rsidR="00053CF6" w:rsidRPr="00053CF6" w:rsidRDefault="00312F7A" w:rsidP="00281D2D">
      <w:pPr>
        <w:pStyle w:val="Heading3"/>
      </w:pPr>
      <w:r w:rsidRPr="00312F7A">
        <w:t>Prisoners shall remove all exposed body piercings</w:t>
      </w:r>
      <w:r w:rsidR="00DD78FC">
        <w:t>,</w:t>
      </w:r>
      <w:r w:rsidRPr="00312F7A">
        <w:t xml:space="preserve"> </w:t>
      </w:r>
      <w:r w:rsidR="00935A0C" w:rsidRPr="00312F7A">
        <w:t>except for</w:t>
      </w:r>
      <w:r w:rsidRPr="00312F7A">
        <w:t xml:space="preserve"> those outlined in section</w:t>
      </w:r>
      <w:r w:rsidR="00D62FA0">
        <w:t xml:space="preserve"> 7.4.1</w:t>
      </w:r>
      <w:r w:rsidRPr="00312F7A">
        <w:t xml:space="preserve">. </w:t>
      </w:r>
    </w:p>
    <w:p w14:paraId="77D117CF" w14:textId="51E16F78" w:rsidR="00053CF6" w:rsidRPr="00053CF6" w:rsidRDefault="00312F7A" w:rsidP="00281D2D">
      <w:pPr>
        <w:pStyle w:val="Heading3"/>
      </w:pPr>
      <w:r w:rsidRPr="00312F7A">
        <w:t>Unexposed body piercings may remain</w:t>
      </w:r>
      <w:r w:rsidR="00DD78FC">
        <w:t>,</w:t>
      </w:r>
      <w:r w:rsidRPr="00312F7A">
        <w:t xml:space="preserve"> except where the Superintendent considers it may constitute a security or health risk to the prison, </w:t>
      </w:r>
      <w:r w:rsidR="00924D10" w:rsidRPr="00312F7A">
        <w:t>prisoner,</w:t>
      </w:r>
      <w:r w:rsidRPr="00312F7A">
        <w:t xml:space="preserve"> or others.</w:t>
      </w:r>
    </w:p>
    <w:p w14:paraId="0204CC5E" w14:textId="28E0786D" w:rsidR="00312F7A" w:rsidRPr="00312F7A" w:rsidRDefault="00312F7A" w:rsidP="00281D2D">
      <w:pPr>
        <w:pStyle w:val="Heading3"/>
      </w:pPr>
      <w:r w:rsidRPr="00312F7A">
        <w:t xml:space="preserve">Reception areas shall hold the necessary equipment, provide suitable </w:t>
      </w:r>
      <w:r w:rsidR="00924D10" w:rsidRPr="00312F7A">
        <w:t>facilities,</w:t>
      </w:r>
      <w:r w:rsidRPr="00312F7A">
        <w:t xml:space="preserve"> and offer plastic retainers for prisoners to remove body piercing jewellery with the exception of genital piercings.</w:t>
      </w:r>
    </w:p>
    <w:p w14:paraId="1D4679E0" w14:textId="3302FF61" w:rsidR="00831A0A" w:rsidRPr="00831A0A" w:rsidRDefault="00312F7A" w:rsidP="00281D2D">
      <w:pPr>
        <w:pStyle w:val="Heading3"/>
      </w:pPr>
      <w:r w:rsidRPr="00312F7A">
        <w:t xml:space="preserve">Health Services </w:t>
      </w:r>
      <w:r w:rsidR="00957552">
        <w:t>clinicians</w:t>
      </w:r>
      <w:r w:rsidRPr="00312F7A">
        <w:t xml:space="preserve"> shall monitor and assist with the removal of body piercings if </w:t>
      </w:r>
      <w:r w:rsidR="008363EC" w:rsidRPr="00312F7A">
        <w:t>requested and</w:t>
      </w:r>
      <w:r w:rsidRPr="00312F7A">
        <w:t xml:space="preserve"> attend to matters where a piercing poses a health problem to the </w:t>
      </w:r>
      <w:r w:rsidR="002B65A2" w:rsidRPr="00312F7A">
        <w:t>prisoner,</w:t>
      </w:r>
      <w:r w:rsidRPr="00312F7A">
        <w:t xml:space="preserve"> or to administer first aid.</w:t>
      </w:r>
    </w:p>
    <w:p w14:paraId="456BA9F6" w14:textId="1F73336E" w:rsidR="007D32DB" w:rsidRPr="007D32DB" w:rsidRDefault="00312F7A" w:rsidP="00281D2D">
      <w:pPr>
        <w:pStyle w:val="Heading3"/>
      </w:pPr>
      <w:r w:rsidRPr="00312F7A">
        <w:t xml:space="preserve">The Superintendent </w:t>
      </w:r>
      <w:r w:rsidR="0004425D">
        <w:t>may</w:t>
      </w:r>
      <w:r w:rsidR="0004425D" w:rsidRPr="00312F7A">
        <w:t xml:space="preserve"> </w:t>
      </w:r>
      <w:r w:rsidRPr="00312F7A">
        <w:t>determine within the Standing Order the actions to be taken when a prisoner refuses to remove any piercing.</w:t>
      </w:r>
    </w:p>
    <w:p w14:paraId="09344F77" w14:textId="276F73B3" w:rsidR="00831A0A" w:rsidRPr="00831A0A" w:rsidRDefault="00312F7A" w:rsidP="00281D2D">
      <w:pPr>
        <w:pStyle w:val="Heading3"/>
      </w:pPr>
      <w:r w:rsidRPr="00312F7A">
        <w:t xml:space="preserve">All jewellery removed or retained </w:t>
      </w:r>
      <w:r w:rsidR="00DD78FC">
        <w:t>shall</w:t>
      </w:r>
      <w:r w:rsidRPr="00312F7A">
        <w:t xml:space="preserve"> be recorded on the prisoner’s property list on TOMS.</w:t>
      </w:r>
    </w:p>
    <w:p w14:paraId="03F7D9E5" w14:textId="481C3F3B" w:rsidR="00831A0A" w:rsidRPr="00831A0A" w:rsidRDefault="00312F7A" w:rsidP="00281D2D">
      <w:pPr>
        <w:pStyle w:val="Heading3"/>
      </w:pPr>
      <w:r w:rsidRPr="00312F7A">
        <w:t>The estimated value of the jewellery retained or stored is not to exceed the $200 value limit restrictions.</w:t>
      </w:r>
    </w:p>
    <w:p w14:paraId="3BF892D5" w14:textId="77777777" w:rsidR="00312F7A" w:rsidRPr="00312F7A" w:rsidRDefault="00312F7A" w:rsidP="00F75976">
      <w:pPr>
        <w:pStyle w:val="Heading2"/>
      </w:pPr>
      <w:bookmarkStart w:id="34" w:name="_Toc193792537"/>
      <w:r w:rsidRPr="00312F7A">
        <w:t>Legal and other paper materials</w:t>
      </w:r>
      <w:bookmarkEnd w:id="34"/>
    </w:p>
    <w:p w14:paraId="52FA8B3B" w14:textId="073A9A93" w:rsidR="00831A0A" w:rsidRPr="00831A0A" w:rsidRDefault="00312F7A" w:rsidP="00281D2D">
      <w:pPr>
        <w:pStyle w:val="Heading3"/>
      </w:pPr>
      <w:r w:rsidRPr="00312F7A">
        <w:t xml:space="preserve">Subject to approval by the Superintendent, prisoners may be permitted to hold legal and other approved paper materials in their cells or view them in designated areas. </w:t>
      </w:r>
    </w:p>
    <w:p w14:paraId="1689FEF1" w14:textId="6CE58DB2" w:rsidR="00831A0A" w:rsidRPr="00574493" w:rsidRDefault="00312F7A" w:rsidP="00574493">
      <w:pPr>
        <w:pStyle w:val="Heading3"/>
      </w:pPr>
      <w:r w:rsidRPr="00574493">
        <w:lastRenderedPageBreak/>
        <w:t xml:space="preserve">The Superintendent shall ensure that when prisoners view legal evidentiary CDs/DVDs/materials, they do so under strict controls as per </w:t>
      </w:r>
      <w:hyperlink r:id="rId23" w:history="1">
        <w:r w:rsidRPr="00574493">
          <w:rPr>
            <w:rStyle w:val="Hyperlink"/>
          </w:rPr>
          <w:t>COPP 3.2 Computer Use for Prisoners</w:t>
        </w:r>
      </w:hyperlink>
      <w:r w:rsidRPr="00574493">
        <w:t>.</w:t>
      </w:r>
    </w:p>
    <w:p w14:paraId="470C9843" w14:textId="3196DED5" w:rsidR="0065756B" w:rsidRPr="0065756B" w:rsidRDefault="00312F7A" w:rsidP="00281D2D">
      <w:pPr>
        <w:pStyle w:val="Heading3"/>
      </w:pPr>
      <w:r w:rsidRPr="00312F7A">
        <w:t xml:space="preserve">Legal or court related documents shall be issued to the prisoner as soon as </w:t>
      </w:r>
      <w:r w:rsidR="00552BDB" w:rsidRPr="00312F7A">
        <w:t>practicable,</w:t>
      </w:r>
      <w:r w:rsidRPr="00312F7A">
        <w:t xml:space="preserve"> and a signed receipt shall be placed on the </w:t>
      </w:r>
      <w:r w:rsidR="00922E0E">
        <w:t>prisoner’s 220</w:t>
      </w:r>
      <w:r w:rsidRPr="00312F7A">
        <w:t xml:space="preserve"> </w:t>
      </w:r>
      <w:r w:rsidR="00644B42">
        <w:t xml:space="preserve">hard copy </w:t>
      </w:r>
      <w:r w:rsidRPr="00312F7A">
        <w:t>file.</w:t>
      </w:r>
    </w:p>
    <w:p w14:paraId="44B9E0C3" w14:textId="0EC06856" w:rsidR="00312F7A" w:rsidRPr="00574493" w:rsidRDefault="00312F7A" w:rsidP="00574493">
      <w:pPr>
        <w:pStyle w:val="Heading3"/>
      </w:pPr>
      <w:r w:rsidRPr="00574493">
        <w:t xml:space="preserve">Possession of restricted materials is prohibited in accordance with </w:t>
      </w:r>
      <w:hyperlink w:anchor="_Appendix_A:_Prohibited_1" w:history="1">
        <w:r w:rsidRPr="00574493">
          <w:rPr>
            <w:rStyle w:val="Hyperlink"/>
          </w:rPr>
          <w:t>Appendix A – Prohibited or Permitted Access to Audio, Visual or Printed Materials</w:t>
        </w:r>
      </w:hyperlink>
      <w:r w:rsidR="006B668F" w:rsidRPr="00574493">
        <w:t>.</w:t>
      </w:r>
    </w:p>
    <w:p w14:paraId="29F07C92" w14:textId="77777777" w:rsidR="00312F7A" w:rsidRPr="00312F7A" w:rsidRDefault="00312F7A" w:rsidP="00F75976">
      <w:pPr>
        <w:pStyle w:val="Heading2"/>
      </w:pPr>
      <w:bookmarkStart w:id="35" w:name="_Toc193792538"/>
      <w:r w:rsidRPr="00312F7A">
        <w:t>Toiletries and cosmetics</w:t>
      </w:r>
      <w:bookmarkEnd w:id="35"/>
    </w:p>
    <w:p w14:paraId="09E7BDD1" w14:textId="5C56DBFB" w:rsidR="00312F7A" w:rsidRPr="00574493" w:rsidRDefault="00312F7A" w:rsidP="00574493">
      <w:pPr>
        <w:pStyle w:val="Heading3"/>
      </w:pPr>
      <w:r w:rsidRPr="00574493">
        <w:t xml:space="preserve">Superintendents may allow </w:t>
      </w:r>
      <w:r w:rsidR="001B3045" w:rsidRPr="00574493">
        <w:t xml:space="preserve">a </w:t>
      </w:r>
      <w:r w:rsidRPr="00574493">
        <w:t xml:space="preserve">reasonable </w:t>
      </w:r>
      <w:r w:rsidR="001E5682" w:rsidRPr="00574493">
        <w:t>number</w:t>
      </w:r>
      <w:r w:rsidR="00D30001" w:rsidRPr="00574493">
        <w:t xml:space="preserve"> </w:t>
      </w:r>
      <w:r w:rsidRPr="00574493">
        <w:t>of toiletries and cosmetics</w:t>
      </w:r>
      <w:r w:rsidR="00D30001" w:rsidRPr="00574493">
        <w:t xml:space="preserve"> to be issued that have been received </w:t>
      </w:r>
      <w:r w:rsidRPr="00574493">
        <w:t xml:space="preserve">during </w:t>
      </w:r>
      <w:r w:rsidR="00D30001" w:rsidRPr="00574493">
        <w:t xml:space="preserve">the </w:t>
      </w:r>
      <w:r w:rsidRPr="00574493">
        <w:t>initial reception</w:t>
      </w:r>
      <w:r w:rsidR="008363EC" w:rsidRPr="00574493">
        <w:t>,</w:t>
      </w:r>
      <w:r w:rsidR="001B3045" w:rsidRPr="00574493">
        <w:t xml:space="preserve"> if the </w:t>
      </w:r>
      <w:r w:rsidR="007F23C4" w:rsidRPr="00574493">
        <w:t xml:space="preserve">items </w:t>
      </w:r>
      <w:r w:rsidR="001B3045" w:rsidRPr="00574493">
        <w:t>are</w:t>
      </w:r>
      <w:r w:rsidR="007F23C4" w:rsidRPr="00574493">
        <w:t xml:space="preserve"> </w:t>
      </w:r>
      <w:r w:rsidR="00306492" w:rsidRPr="00574493">
        <w:t>new/</w:t>
      </w:r>
      <w:r w:rsidR="007F23C4" w:rsidRPr="00574493">
        <w:t>unopened.</w:t>
      </w:r>
    </w:p>
    <w:p w14:paraId="1A69A710" w14:textId="39049C26" w:rsidR="00312F7A" w:rsidRPr="00312F7A" w:rsidRDefault="00312F7A" w:rsidP="00281D2D">
      <w:pPr>
        <w:pStyle w:val="Heading3"/>
      </w:pPr>
      <w:r w:rsidRPr="00312F7A">
        <w:t>All toiletries and cosmetics in a prisoner</w:t>
      </w:r>
      <w:r w:rsidR="0082160B">
        <w:t>’</w:t>
      </w:r>
      <w:r w:rsidRPr="00312F7A">
        <w:t xml:space="preserve">s possession at </w:t>
      </w:r>
      <w:r w:rsidR="00DD78FC">
        <w:t>R</w:t>
      </w:r>
      <w:r w:rsidRPr="00312F7A">
        <w:t xml:space="preserve">eception, </w:t>
      </w:r>
      <w:r w:rsidR="00DD78FC">
        <w:t>shall be</w:t>
      </w:r>
      <w:r w:rsidRPr="00312F7A">
        <w:t xml:space="preserve"> reviewed, </w:t>
      </w:r>
      <w:r w:rsidR="00C12CA9" w:rsidRPr="00312F7A">
        <w:t>assessed,</w:t>
      </w:r>
      <w:r w:rsidRPr="00312F7A">
        <w:t xml:space="preserve"> and recorded in line with existing security procedures. </w:t>
      </w:r>
    </w:p>
    <w:p w14:paraId="623AC3C3" w14:textId="75C4333D" w:rsidR="00312F7A" w:rsidRPr="00312F7A" w:rsidRDefault="00312F7A" w:rsidP="00281D2D">
      <w:pPr>
        <w:pStyle w:val="Heading3"/>
      </w:pPr>
      <w:r w:rsidRPr="00312F7A">
        <w:t>No aerosols</w:t>
      </w:r>
      <w:r w:rsidR="00DD78FC">
        <w:t xml:space="preserve">, </w:t>
      </w:r>
      <w:r w:rsidRPr="00312F7A">
        <w:t>such as deodorants and body sprays</w:t>
      </w:r>
      <w:r w:rsidR="00DD78FC">
        <w:t>,</w:t>
      </w:r>
      <w:r w:rsidRPr="00312F7A">
        <w:t xml:space="preserve"> are permitted to be issued.</w:t>
      </w:r>
    </w:p>
    <w:p w14:paraId="0374FD77" w14:textId="5C4090F0" w:rsidR="00312F7A" w:rsidRDefault="00312F7A" w:rsidP="00281D2D">
      <w:pPr>
        <w:pStyle w:val="Heading3"/>
      </w:pPr>
      <w:r w:rsidRPr="00312F7A">
        <w:t xml:space="preserve">Toiletries, </w:t>
      </w:r>
      <w:r w:rsidR="0004425D" w:rsidRPr="00312F7A">
        <w:t>cosmetics,</w:t>
      </w:r>
      <w:r w:rsidRPr="00312F7A">
        <w:t xml:space="preserve"> and perfumes may be brought from an authorised source, such as the canteen. </w:t>
      </w:r>
    </w:p>
    <w:p w14:paraId="3A2C67BE" w14:textId="77777777" w:rsidR="00312F7A" w:rsidRPr="00312F7A" w:rsidRDefault="00312F7A" w:rsidP="00F75976">
      <w:pPr>
        <w:pStyle w:val="Heading2"/>
      </w:pPr>
      <w:bookmarkStart w:id="36" w:name="_Toc118977436"/>
      <w:bookmarkStart w:id="37" w:name="_Toc193792539"/>
      <w:bookmarkEnd w:id="36"/>
      <w:r w:rsidRPr="00312F7A">
        <w:t>Musical instruments</w:t>
      </w:r>
      <w:bookmarkEnd w:id="37"/>
    </w:p>
    <w:p w14:paraId="4DA245A1" w14:textId="117C7D8C" w:rsidR="00053CF6" w:rsidRPr="00053CF6" w:rsidRDefault="00312F7A" w:rsidP="00281D2D">
      <w:pPr>
        <w:pStyle w:val="Heading3"/>
      </w:pPr>
      <w:r w:rsidRPr="00312F7A">
        <w:t>The Superintendent may approve prisoners to have one musical instrument</w:t>
      </w:r>
      <w:r w:rsidR="00DD78FC">
        <w:t xml:space="preserve">, </w:t>
      </w:r>
      <w:r w:rsidRPr="00312F7A">
        <w:t>excluding electrical musical instruments</w:t>
      </w:r>
      <w:r w:rsidR="00DD78FC">
        <w:t>,</w:t>
      </w:r>
      <w:r w:rsidRPr="00312F7A">
        <w:t xml:space="preserve"> in their possession subject to security and operational considerations.</w:t>
      </w:r>
    </w:p>
    <w:p w14:paraId="67227187" w14:textId="77777777" w:rsidR="00312F7A" w:rsidRPr="00312F7A" w:rsidRDefault="00312F7A" w:rsidP="00F75976">
      <w:pPr>
        <w:pStyle w:val="Heading2"/>
      </w:pPr>
      <w:bookmarkStart w:id="38" w:name="_Toc193792540"/>
      <w:r w:rsidRPr="00312F7A">
        <w:t>Electrical items</w:t>
      </w:r>
      <w:bookmarkEnd w:id="38"/>
      <w:r w:rsidRPr="00312F7A">
        <w:t xml:space="preserve"> </w:t>
      </w:r>
    </w:p>
    <w:p w14:paraId="2F6A312B" w14:textId="2704B59F" w:rsidR="00312F7A" w:rsidRPr="00312F7A" w:rsidRDefault="00312F7A" w:rsidP="00281D2D">
      <w:pPr>
        <w:pStyle w:val="Heading3"/>
      </w:pPr>
      <w:r w:rsidRPr="00312F7A">
        <w:t>Prisoners are permitted to have electrical items in their cells based on their supervision level</w:t>
      </w:r>
      <w:r w:rsidR="00DD78FC">
        <w:t xml:space="preserve">, </w:t>
      </w:r>
      <w:r w:rsidRPr="00312F7A">
        <w:t>refer</w:t>
      </w:r>
      <w:r w:rsidR="00DD78FC">
        <w:t xml:space="preserve"> to</w:t>
      </w:r>
      <w:r w:rsidRPr="00312F7A">
        <w:t xml:space="preserve"> </w:t>
      </w:r>
      <w:hyperlink r:id="rId24" w:history="1">
        <w:r w:rsidRPr="00DD78FC">
          <w:rPr>
            <w:rStyle w:val="Hyperlink"/>
          </w:rPr>
          <w:t>COPP 10.1 – Prisoner Behaviour Management</w:t>
        </w:r>
      </w:hyperlink>
      <w:r w:rsidR="005F5E07">
        <w:t xml:space="preserve">, </w:t>
      </w:r>
      <w:r w:rsidRPr="00312F7A">
        <w:t xml:space="preserve">and may include but not limited to: </w:t>
      </w:r>
    </w:p>
    <w:p w14:paraId="17ED1265" w14:textId="11834850" w:rsidR="00312F7A" w:rsidRPr="00312F7A" w:rsidRDefault="00312F7A" w:rsidP="009B5E13">
      <w:pPr>
        <w:pStyle w:val="ListNumber"/>
        <w:numPr>
          <w:ilvl w:val="0"/>
          <w:numId w:val="11"/>
        </w:numPr>
        <w:ind w:left="1134" w:hanging="425"/>
      </w:pPr>
      <w:r w:rsidRPr="00312F7A">
        <w:t>LCD or LED television with a screen size no larger than 24 inches</w:t>
      </w:r>
    </w:p>
    <w:p w14:paraId="7CE76303" w14:textId="545E6222" w:rsidR="00312F7A" w:rsidRPr="00312F7A" w:rsidRDefault="00312F7A" w:rsidP="009B5E13">
      <w:pPr>
        <w:pStyle w:val="ListNumber"/>
        <w:numPr>
          <w:ilvl w:val="0"/>
          <w:numId w:val="11"/>
        </w:numPr>
        <w:ind w:left="1134" w:hanging="425"/>
      </w:pPr>
      <w:r w:rsidRPr="00312F7A">
        <w:t xml:space="preserve">stereo system with no detachable speakers, with microphone removed (ideal size 60 cm x 25 cm x 25 cm), at the expense of the prisoner </w:t>
      </w:r>
    </w:p>
    <w:p w14:paraId="53CE5E61" w14:textId="38576091" w:rsidR="00312F7A" w:rsidRPr="00312F7A" w:rsidRDefault="00312F7A" w:rsidP="009B5E13">
      <w:pPr>
        <w:pStyle w:val="ListNumber"/>
        <w:numPr>
          <w:ilvl w:val="0"/>
          <w:numId w:val="11"/>
        </w:numPr>
        <w:ind w:left="1134" w:hanging="425"/>
      </w:pPr>
      <w:r w:rsidRPr="00312F7A">
        <w:t>DVD</w:t>
      </w:r>
      <w:r w:rsidR="00AD44A2">
        <w:t xml:space="preserve"> or Blu-ray</w:t>
      </w:r>
      <w:r w:rsidRPr="00312F7A">
        <w:t xml:space="preserve"> player</w:t>
      </w:r>
      <w:r w:rsidR="005F5E07">
        <w:t xml:space="preserve"> (</w:t>
      </w:r>
      <w:r w:rsidR="00106CBD">
        <w:t>only when a DVD player cannot be sourced</w:t>
      </w:r>
      <w:r w:rsidR="005F5E07">
        <w:t>)</w:t>
      </w:r>
    </w:p>
    <w:p w14:paraId="2F07857B" w14:textId="77777777" w:rsidR="00312F7A" w:rsidRPr="00312F7A" w:rsidRDefault="00312F7A" w:rsidP="009B5E13">
      <w:pPr>
        <w:pStyle w:val="ListNumber"/>
        <w:numPr>
          <w:ilvl w:val="0"/>
          <w:numId w:val="11"/>
        </w:numPr>
        <w:ind w:left="1134" w:hanging="425"/>
      </w:pPr>
      <w:r w:rsidRPr="00312F7A">
        <w:t xml:space="preserve">fan (maximum size 40 cm) </w:t>
      </w:r>
    </w:p>
    <w:p w14:paraId="4E989C25" w14:textId="77777777" w:rsidR="00312F7A" w:rsidRPr="00312F7A" w:rsidRDefault="00312F7A" w:rsidP="009B5E13">
      <w:pPr>
        <w:pStyle w:val="ListNumber"/>
        <w:numPr>
          <w:ilvl w:val="0"/>
          <w:numId w:val="11"/>
        </w:numPr>
        <w:ind w:left="1134" w:hanging="425"/>
      </w:pPr>
      <w:r w:rsidRPr="00312F7A">
        <w:t xml:space="preserve">clock radio </w:t>
      </w:r>
    </w:p>
    <w:p w14:paraId="4FAB16D3" w14:textId="77777777" w:rsidR="00312F7A" w:rsidRPr="00312F7A" w:rsidRDefault="00312F7A" w:rsidP="009B5E13">
      <w:pPr>
        <w:pStyle w:val="ListNumber"/>
        <w:numPr>
          <w:ilvl w:val="0"/>
          <w:numId w:val="11"/>
        </w:numPr>
        <w:ind w:left="1134" w:hanging="425"/>
      </w:pPr>
      <w:r w:rsidRPr="00312F7A">
        <w:t xml:space="preserve">desk lamp </w:t>
      </w:r>
    </w:p>
    <w:p w14:paraId="71977F41" w14:textId="787E48B9" w:rsidR="00312F7A" w:rsidRDefault="00312F7A" w:rsidP="009B5E13">
      <w:pPr>
        <w:pStyle w:val="ListNumber"/>
        <w:numPr>
          <w:ilvl w:val="0"/>
          <w:numId w:val="11"/>
        </w:numPr>
        <w:ind w:left="1134" w:hanging="425"/>
      </w:pPr>
      <w:r w:rsidRPr="00312F7A">
        <w:t>approved games consoles.</w:t>
      </w:r>
    </w:p>
    <w:p w14:paraId="11AD6A60" w14:textId="77777777" w:rsidR="007E7158" w:rsidRPr="00312F7A" w:rsidRDefault="007E7158" w:rsidP="007E7158">
      <w:pPr>
        <w:pStyle w:val="Heading3"/>
      </w:pPr>
      <w:r w:rsidRPr="00312F7A">
        <w:t>Prisoners</w:t>
      </w:r>
      <w:r>
        <w:t xml:space="preserve">, </w:t>
      </w:r>
      <w:r w:rsidRPr="00312F7A">
        <w:t>sentenced or remand</w:t>
      </w:r>
      <w:r>
        <w:t>,</w:t>
      </w:r>
      <w:r w:rsidRPr="00312F7A">
        <w:t xml:space="preserve"> may have a maximum of 3 electrical items delivered to the Gatehouse 14 days after initial arrival. </w:t>
      </w:r>
    </w:p>
    <w:p w14:paraId="44D69102" w14:textId="77777777" w:rsidR="007E7158" w:rsidRPr="00831A0A" w:rsidRDefault="007E7158" w:rsidP="007E7158">
      <w:pPr>
        <w:pStyle w:val="Heading3"/>
      </w:pPr>
      <w:r w:rsidRPr="00312F7A">
        <w:t>Possession of an electric shaver shall be at the Superintendent’s discretion.</w:t>
      </w:r>
    </w:p>
    <w:p w14:paraId="7685D30A" w14:textId="77777777" w:rsidR="007E7158" w:rsidRPr="00312F7A" w:rsidRDefault="007E7158" w:rsidP="007E7158">
      <w:pPr>
        <w:pStyle w:val="Heading3"/>
      </w:pPr>
      <w:r w:rsidRPr="00312F7A">
        <w:t>The Superintendent may limit the number of electrical items in possession where the:</w:t>
      </w:r>
    </w:p>
    <w:p w14:paraId="06FE1442" w14:textId="77777777" w:rsidR="007E7158" w:rsidRPr="00312F7A" w:rsidRDefault="007E7158" w:rsidP="007E7158">
      <w:pPr>
        <w:pStyle w:val="ListNumber"/>
        <w:numPr>
          <w:ilvl w:val="0"/>
          <w:numId w:val="12"/>
        </w:numPr>
        <w:ind w:left="1134" w:hanging="425"/>
      </w:pPr>
      <w:r w:rsidRPr="00312F7A">
        <w:t>electrical system is inadequate to cater for multiple electrical items; or</w:t>
      </w:r>
    </w:p>
    <w:p w14:paraId="5C5BD18F" w14:textId="77777777" w:rsidR="007E7158" w:rsidRPr="00831A0A" w:rsidRDefault="007E7158" w:rsidP="007E7158">
      <w:pPr>
        <w:pStyle w:val="ListNumber"/>
        <w:numPr>
          <w:ilvl w:val="0"/>
          <w:numId w:val="12"/>
        </w:numPr>
        <w:ind w:left="1134" w:hanging="425"/>
      </w:pPr>
      <w:r w:rsidRPr="00312F7A">
        <w:t>presence of multiple electrical items may pose a safety risk.</w:t>
      </w:r>
    </w:p>
    <w:p w14:paraId="498353E2" w14:textId="77777777" w:rsidR="007E7158" w:rsidRPr="00312F7A" w:rsidRDefault="007E7158" w:rsidP="007E7158">
      <w:pPr>
        <w:pStyle w:val="Heading3"/>
      </w:pPr>
      <w:r w:rsidRPr="00312F7A">
        <w:lastRenderedPageBreak/>
        <w:t>Stereos currently in the prison system that exceed the specifications listed in this COPP shall remain in the possession of the current owner.  These stereos are not to be sold or given to other prisoners under any circumstances.</w:t>
      </w:r>
    </w:p>
    <w:p w14:paraId="4E35E562" w14:textId="638883AC" w:rsidR="007E7158" w:rsidRPr="00053CF6" w:rsidRDefault="007E7158" w:rsidP="007E7158">
      <w:pPr>
        <w:pStyle w:val="Heading3"/>
        <w:ind w:left="709" w:hanging="709"/>
      </w:pPr>
      <w:r w:rsidRPr="00312F7A">
        <w:t xml:space="preserve">All electrical items shall be tested in accordance with the </w:t>
      </w:r>
      <w:hyperlink r:id="rId25" w:history="1">
        <w:r w:rsidRPr="00F46DB8">
          <w:rPr>
            <w:rStyle w:val="Hyperlink"/>
          </w:rPr>
          <w:t>Electrical Testing Procedure</w:t>
        </w:r>
      </w:hyperlink>
      <w:r w:rsidRPr="00312F7A">
        <w:t xml:space="preserve"> to ensure compliance with electrical safety standards.</w:t>
      </w:r>
    </w:p>
    <w:p w14:paraId="4227935C" w14:textId="0BAE5462" w:rsidR="007E7158" w:rsidRDefault="00AD44A2" w:rsidP="007E7158">
      <w:pPr>
        <w:pStyle w:val="Heading2"/>
      </w:pPr>
      <w:bookmarkStart w:id="39" w:name="_Toc120610250"/>
      <w:bookmarkStart w:id="40" w:name="_Toc193792541"/>
      <w:bookmarkEnd w:id="39"/>
      <w:r>
        <w:t xml:space="preserve">DVD </w:t>
      </w:r>
      <w:r w:rsidR="007E7158">
        <w:t>and</w:t>
      </w:r>
      <w:r>
        <w:t xml:space="preserve"> Blu-ray players</w:t>
      </w:r>
      <w:bookmarkEnd w:id="40"/>
      <w:r>
        <w:t xml:space="preserve"> </w:t>
      </w:r>
    </w:p>
    <w:p w14:paraId="3F0B27FB" w14:textId="62763B91" w:rsidR="007E7158" w:rsidRPr="00EF6F67" w:rsidRDefault="007E7158" w:rsidP="00EF6F67">
      <w:pPr>
        <w:pStyle w:val="Heading3"/>
      </w:pPr>
      <w:r>
        <w:t xml:space="preserve">Blu-ray players may only be purchased when DVD players cannot be sourced. </w:t>
      </w:r>
    </w:p>
    <w:p w14:paraId="640FCECC" w14:textId="39E7DB94" w:rsidR="007E7158" w:rsidRDefault="007E7158" w:rsidP="00281D2D">
      <w:pPr>
        <w:pStyle w:val="Heading3"/>
      </w:pPr>
      <w:r>
        <w:t xml:space="preserve">DVD and Blu-ray players shall </w:t>
      </w:r>
      <w:r w:rsidR="00AD44A2">
        <w:t>not have</w:t>
      </w:r>
      <w:r>
        <w:t xml:space="preserve"> the following functions:</w:t>
      </w:r>
    </w:p>
    <w:p w14:paraId="792CBAF4" w14:textId="3ED313D5" w:rsidR="007E7158" w:rsidRDefault="007E7158" w:rsidP="007E7158">
      <w:pPr>
        <w:pStyle w:val="ListNumber"/>
        <w:numPr>
          <w:ilvl w:val="0"/>
          <w:numId w:val="38"/>
        </w:numPr>
        <w:ind w:left="1134" w:hanging="425"/>
      </w:pPr>
      <w:r>
        <w:t>w</w:t>
      </w:r>
      <w:r w:rsidR="00AD44A2" w:rsidRPr="00AD44A2">
        <w:t>i-</w:t>
      </w:r>
      <w:r>
        <w:t>f</w:t>
      </w:r>
      <w:r w:rsidR="00AD44A2" w:rsidRPr="00AD44A2">
        <w:t>i</w:t>
      </w:r>
      <w:r>
        <w:t xml:space="preserve"> </w:t>
      </w:r>
    </w:p>
    <w:p w14:paraId="371A72E1" w14:textId="72FC0D2C" w:rsidR="007E7158" w:rsidRDefault="007E7158" w:rsidP="007E7158">
      <w:pPr>
        <w:pStyle w:val="ListNumber"/>
        <w:numPr>
          <w:ilvl w:val="0"/>
          <w:numId w:val="38"/>
        </w:numPr>
        <w:ind w:left="1134" w:hanging="425"/>
      </w:pPr>
      <w:r>
        <w:t>b</w:t>
      </w:r>
      <w:r w:rsidR="00AD44A2" w:rsidRPr="00AD44A2">
        <w:t>luetooth</w:t>
      </w:r>
    </w:p>
    <w:p w14:paraId="254F4C5C" w14:textId="47B99F20" w:rsidR="007E7158" w:rsidRDefault="00AD44A2" w:rsidP="001E5682">
      <w:pPr>
        <w:pStyle w:val="ListNumber"/>
        <w:numPr>
          <w:ilvl w:val="0"/>
          <w:numId w:val="38"/>
        </w:numPr>
        <w:ind w:left="1134" w:hanging="425"/>
      </w:pPr>
      <w:r w:rsidRPr="00AD44A2">
        <w:t>internet connectivity.</w:t>
      </w:r>
    </w:p>
    <w:p w14:paraId="19677A66" w14:textId="09FC916A" w:rsidR="007E7158" w:rsidRDefault="007E7158" w:rsidP="00EF6F67">
      <w:pPr>
        <w:pStyle w:val="Heading3"/>
      </w:pPr>
      <w:r w:rsidRPr="00312F7A">
        <w:t xml:space="preserve">USB ports shall be sealed with security seals as outlined in </w:t>
      </w:r>
      <w:hyperlink w:anchor="_Appendix_B:_Application" w:history="1">
        <w:r w:rsidRPr="00F51131">
          <w:rPr>
            <w:rStyle w:val="Hyperlink"/>
          </w:rPr>
          <w:t>Appendix B - Application of Security Seals</w:t>
        </w:r>
      </w:hyperlink>
      <w:r w:rsidRPr="00F46DB8">
        <w:t>.</w:t>
      </w:r>
      <w:r w:rsidR="0013510E">
        <w:t xml:space="preserve"> </w:t>
      </w:r>
      <w:r w:rsidR="0013510E" w:rsidRPr="0013510E">
        <w:t>This excludes USB ports that are used exclusively for power only</w:t>
      </w:r>
    </w:p>
    <w:p w14:paraId="3EEAB05F" w14:textId="77777777" w:rsidR="00312F7A" w:rsidRPr="00312F7A" w:rsidRDefault="00312F7A" w:rsidP="00F75976">
      <w:pPr>
        <w:pStyle w:val="Heading2"/>
      </w:pPr>
      <w:bookmarkStart w:id="41" w:name="_Toc120610252"/>
      <w:bookmarkStart w:id="42" w:name="_Toc120610253"/>
      <w:bookmarkStart w:id="43" w:name="_Toc193792542"/>
      <w:bookmarkEnd w:id="41"/>
      <w:bookmarkEnd w:id="42"/>
      <w:r w:rsidRPr="00312F7A">
        <w:t>Televisions</w:t>
      </w:r>
      <w:bookmarkEnd w:id="43"/>
    </w:p>
    <w:p w14:paraId="4C7CF81D" w14:textId="77777777" w:rsidR="00312F7A" w:rsidRPr="00312F7A" w:rsidRDefault="00312F7A" w:rsidP="00CF2A36">
      <w:pPr>
        <w:pStyle w:val="Heading3"/>
      </w:pPr>
      <w:r w:rsidRPr="00312F7A">
        <w:t xml:space="preserve">When televisions are supplied by the prison, prisoners are permitted to have two other items delivered when transferred (not a television). </w:t>
      </w:r>
    </w:p>
    <w:p w14:paraId="714754F0" w14:textId="77777777" w:rsidR="00312F7A" w:rsidRPr="00312F7A" w:rsidRDefault="00312F7A" w:rsidP="00CF2A36">
      <w:pPr>
        <w:pStyle w:val="Heading3"/>
      </w:pPr>
      <w:r w:rsidRPr="00312F7A">
        <w:t>If the prisoner is transferred to a prison which does not supply televisions, the prisoner may have a television delivered at that prison.</w:t>
      </w:r>
    </w:p>
    <w:p w14:paraId="76CF4B83" w14:textId="3F216D92" w:rsidR="00053CF6" w:rsidRDefault="00312F7A" w:rsidP="00CF2A36">
      <w:pPr>
        <w:pStyle w:val="Heading3"/>
      </w:pPr>
      <w:r w:rsidRPr="00312F7A">
        <w:t>Televisions shall have a screen size no larger than 24 inches and no internal hard drive, storage capacity or CD/DVD burning capacity.</w:t>
      </w:r>
    </w:p>
    <w:p w14:paraId="007555AE" w14:textId="76C609F3" w:rsidR="001F3820" w:rsidRPr="001F3820" w:rsidRDefault="001F3820" w:rsidP="00CF2A36">
      <w:pPr>
        <w:pStyle w:val="Heading3"/>
      </w:pPr>
      <w:r>
        <w:t xml:space="preserve">Televisions in cells shall not </w:t>
      </w:r>
      <w:r w:rsidR="00560281">
        <w:t>h</w:t>
      </w:r>
      <w:r>
        <w:t>ave internet connectivity.</w:t>
      </w:r>
    </w:p>
    <w:p w14:paraId="7708CA2F" w14:textId="7BC4054D" w:rsidR="00053CF6" w:rsidRPr="00053CF6" w:rsidRDefault="00312F7A" w:rsidP="00CF2A36">
      <w:pPr>
        <w:pStyle w:val="Heading3"/>
      </w:pPr>
      <w:r w:rsidRPr="00312F7A">
        <w:t xml:space="preserve">A prisoner occupying a cell with a supplied television shall be required to sign </w:t>
      </w:r>
      <w:r w:rsidR="00965A33">
        <w:t xml:space="preserve">a </w:t>
      </w:r>
      <w:hyperlink r:id="rId26" w:history="1">
        <w:r w:rsidR="00DD78FC" w:rsidRPr="006F0D3B">
          <w:rPr>
            <w:rStyle w:val="Hyperlink"/>
          </w:rPr>
          <w:t>Prisoner's Property Indemnity for Liability</w:t>
        </w:r>
      </w:hyperlink>
      <w:r w:rsidR="00DD78FC" w:rsidRPr="00574493">
        <w:t xml:space="preserve"> </w:t>
      </w:r>
      <w:r w:rsidR="00965A33">
        <w:t xml:space="preserve">form </w:t>
      </w:r>
      <w:r w:rsidRPr="00312F7A">
        <w:t xml:space="preserve">acknowledging their liability regarding the television and associated equipment (remote and coaxial cable). </w:t>
      </w:r>
    </w:p>
    <w:p w14:paraId="5CD7BBEF" w14:textId="77777777" w:rsidR="00312F7A" w:rsidRPr="00312F7A" w:rsidRDefault="00312F7A" w:rsidP="00CF2A36">
      <w:pPr>
        <w:pStyle w:val="Heading3"/>
      </w:pPr>
      <w:r w:rsidRPr="00312F7A">
        <w:t xml:space="preserve">Any damage, misuse or movement of the prison-owned television and accessories may result in the prisoner being held financially liable or a penalty being imposed. </w:t>
      </w:r>
    </w:p>
    <w:p w14:paraId="5B51AFFE" w14:textId="77777777" w:rsidR="00312F7A" w:rsidRPr="00312F7A" w:rsidRDefault="00312F7A" w:rsidP="00F75976">
      <w:pPr>
        <w:pStyle w:val="Heading2"/>
      </w:pPr>
      <w:bookmarkStart w:id="44" w:name="_Toc193792543"/>
      <w:r w:rsidRPr="00312F7A">
        <w:t>Game consoles</w:t>
      </w:r>
      <w:bookmarkEnd w:id="44"/>
    </w:p>
    <w:p w14:paraId="67D990E4" w14:textId="63C46387" w:rsidR="00312F7A" w:rsidRDefault="00567A66" w:rsidP="00C55DB6">
      <w:pPr>
        <w:pStyle w:val="Heading3"/>
      </w:pPr>
      <w:r>
        <w:t xml:space="preserve">The </w:t>
      </w:r>
      <w:r w:rsidR="00A02536">
        <w:t>following gam</w:t>
      </w:r>
      <w:r w:rsidR="005F5E07">
        <w:t>e</w:t>
      </w:r>
      <w:r w:rsidR="00A02536">
        <w:t xml:space="preserve"> consoles </w:t>
      </w:r>
      <w:r w:rsidR="00312F7A" w:rsidRPr="00312F7A">
        <w:t>are approved</w:t>
      </w:r>
      <w:r w:rsidR="00DD78FC">
        <w:t xml:space="preserve"> </w:t>
      </w:r>
      <w:r w:rsidR="00312F7A" w:rsidRPr="00312F7A">
        <w:t>for use within prisons</w:t>
      </w:r>
      <w:r w:rsidR="00A02536">
        <w:t>:</w:t>
      </w:r>
    </w:p>
    <w:p w14:paraId="2C5B0F6D" w14:textId="250BE435" w:rsidR="00A02536" w:rsidRDefault="00A02536" w:rsidP="009B5E13">
      <w:pPr>
        <w:pStyle w:val="ListNumber"/>
        <w:numPr>
          <w:ilvl w:val="0"/>
          <w:numId w:val="31"/>
        </w:numPr>
        <w:ind w:left="1134" w:hanging="425"/>
      </w:pPr>
      <w:r w:rsidRPr="00312F7A">
        <w:t>Microsoft Xbox 360 (1st generation</w:t>
      </w:r>
      <w:r w:rsidR="00036762">
        <w:t xml:space="preserve"> a</w:t>
      </w:r>
      <w:r w:rsidRPr="00312F7A">
        <w:t>rcade 4 gigabyte</w:t>
      </w:r>
      <w:r>
        <w:t>)</w:t>
      </w:r>
    </w:p>
    <w:p w14:paraId="53CF1F8D" w14:textId="404CB984" w:rsidR="00A02536" w:rsidRDefault="00036762" w:rsidP="009B5E13">
      <w:pPr>
        <w:pStyle w:val="ListNumber"/>
        <w:numPr>
          <w:ilvl w:val="0"/>
          <w:numId w:val="31"/>
        </w:numPr>
        <w:ind w:left="1134" w:hanging="425"/>
      </w:pPr>
      <w:r>
        <w:t>Microsoft Xbox 360 (</w:t>
      </w:r>
      <w:r w:rsidR="00A02536" w:rsidRPr="00312F7A">
        <w:t>2nd generation gloss black 250 gigabyte</w:t>
      </w:r>
      <w:r>
        <w:t>)</w:t>
      </w:r>
    </w:p>
    <w:p w14:paraId="45955D3D" w14:textId="77777777" w:rsidR="00A300BB" w:rsidRDefault="00A02536" w:rsidP="009B5E13">
      <w:pPr>
        <w:pStyle w:val="ListNumber"/>
        <w:numPr>
          <w:ilvl w:val="0"/>
          <w:numId w:val="31"/>
        </w:numPr>
        <w:ind w:left="1134" w:hanging="425"/>
      </w:pPr>
      <w:r>
        <w:t>Sega Mega Drive Classic</w:t>
      </w:r>
    </w:p>
    <w:p w14:paraId="7698B3BF" w14:textId="55BADA3A" w:rsidR="00A02536" w:rsidRDefault="00A300BB" w:rsidP="009B5E13">
      <w:pPr>
        <w:pStyle w:val="ListNumber"/>
        <w:numPr>
          <w:ilvl w:val="0"/>
          <w:numId w:val="31"/>
        </w:numPr>
        <w:ind w:left="1134" w:hanging="425"/>
      </w:pPr>
      <w:r w:rsidRPr="00A300BB">
        <w:t>Nintendo Switch (Standard, Lite and OLED models).</w:t>
      </w:r>
    </w:p>
    <w:p w14:paraId="7B7D2ABB" w14:textId="009A5214" w:rsidR="00DD78FC" w:rsidRDefault="008A634D" w:rsidP="00C55DB6">
      <w:pPr>
        <w:pStyle w:val="Heading3"/>
      </w:pPr>
      <w:r w:rsidRPr="008A634D">
        <w:t>For the Xbox 360 models</w:t>
      </w:r>
      <w:r>
        <w:t>,</w:t>
      </w:r>
      <w:r w:rsidRPr="008A634D">
        <w:t xml:space="preserve"> </w:t>
      </w:r>
      <w:bookmarkStart w:id="45" w:name="_Hlk119483765"/>
      <w:r>
        <w:t xml:space="preserve">where </w:t>
      </w:r>
      <w:r w:rsidR="00312F7A" w:rsidRPr="00312F7A">
        <w:t xml:space="preserve">Wi-Fi/Bluetooth/internet connectivity is in built, </w:t>
      </w:r>
      <w:r w:rsidR="00922E0E">
        <w:t>authorised officers</w:t>
      </w:r>
      <w:r w:rsidR="00312F7A" w:rsidRPr="00312F7A">
        <w:t xml:space="preserve"> shall remove any hardware and place the property in </w:t>
      </w:r>
      <w:r w:rsidR="00DD78FC" w:rsidRPr="00312F7A">
        <w:t>storage</w:t>
      </w:r>
      <w:r w:rsidR="00DD78FC">
        <w:t xml:space="preserve"> or</w:t>
      </w:r>
      <w:r w:rsidR="00312F7A" w:rsidRPr="00312F7A">
        <w:t xml:space="preserve"> manage it in accordance with this COPP.</w:t>
      </w:r>
    </w:p>
    <w:p w14:paraId="13E36698" w14:textId="2DE18A7E" w:rsidR="00BE3850" w:rsidRDefault="00312F7A" w:rsidP="00C55DB6">
      <w:pPr>
        <w:pStyle w:val="Heading3"/>
      </w:pPr>
      <w:r w:rsidRPr="00312F7A">
        <w:t>The Department shall not be responsible for any damage caused to game consoles by removing in built Wi-Fi/Bluetooth/internet connectivity</w:t>
      </w:r>
      <w:r w:rsidR="00BE3850">
        <w:t>.</w:t>
      </w:r>
    </w:p>
    <w:bookmarkEnd w:id="45"/>
    <w:p w14:paraId="20987111" w14:textId="55F3C56A" w:rsidR="00312F7A" w:rsidRDefault="00BE3850" w:rsidP="00BE3850">
      <w:pPr>
        <w:pStyle w:val="Heading3"/>
      </w:pPr>
      <w:r w:rsidRPr="00BE3850">
        <w:lastRenderedPageBreak/>
        <w:t>USB and Ethernet ports shall be sealed with security seals as outlined in Appendix B - Application of Security Seals.</w:t>
      </w:r>
    </w:p>
    <w:p w14:paraId="133664C8" w14:textId="3E2ABF9B" w:rsidR="00312F7A" w:rsidRDefault="00312F7A" w:rsidP="00C55DB6">
      <w:pPr>
        <w:pStyle w:val="Heading3"/>
      </w:pPr>
      <w:r w:rsidRPr="00312F7A">
        <w:t>Prisoners shall be permitted to use or be in possession of game consoles with up to two</w:t>
      </w:r>
      <w:r w:rsidR="003E690A">
        <w:t xml:space="preserve"> (2)</w:t>
      </w:r>
      <w:r w:rsidRPr="00312F7A">
        <w:t xml:space="preserve"> hand controllers</w:t>
      </w:r>
      <w:r w:rsidR="00036762">
        <w:t>.</w:t>
      </w:r>
    </w:p>
    <w:p w14:paraId="615DED8D" w14:textId="78B214F1" w:rsidR="007E4112" w:rsidRPr="007E4112" w:rsidRDefault="007E4112" w:rsidP="007E4112">
      <w:pPr>
        <w:pStyle w:val="Heading3"/>
      </w:pPr>
      <w:r w:rsidRPr="007E4112">
        <w:t xml:space="preserve">For the Nintendo Switch models, sites shall comply with the various mandatory requirements set out in the </w:t>
      </w:r>
      <w:hyperlink r:id="rId27" w:history="1">
        <w:r w:rsidRPr="00A300BB">
          <w:rPr>
            <w:rStyle w:val="Hyperlink"/>
          </w:rPr>
          <w:t>SMF- PRO</w:t>
        </w:r>
        <w:r w:rsidR="00A300BB" w:rsidRPr="00A300BB">
          <w:rPr>
            <w:rStyle w:val="Hyperlink"/>
          </w:rPr>
          <w:t xml:space="preserve"> </w:t>
        </w:r>
        <w:r w:rsidRPr="00A300BB">
          <w:rPr>
            <w:rStyle w:val="Hyperlink"/>
          </w:rPr>
          <w:t>- 014 Nintendo Switch Audit</w:t>
        </w:r>
      </w:hyperlink>
      <w:r w:rsidRPr="007E4112">
        <w:t xml:space="preserve"> Procedure, including conducting quarterly audits at minimum to identify potential misuse.</w:t>
      </w:r>
    </w:p>
    <w:p w14:paraId="28C50AB3" w14:textId="61376198" w:rsidR="00312F7A" w:rsidRPr="00312F7A" w:rsidRDefault="00312F7A" w:rsidP="00C55DB6">
      <w:pPr>
        <w:pStyle w:val="Heading3"/>
      </w:pPr>
      <w:r w:rsidRPr="00312F7A">
        <w:t>Prisoners shall be permitted to have up to 10 DVDs</w:t>
      </w:r>
      <w:r w:rsidR="00AD44A2">
        <w:t>, Blu-</w:t>
      </w:r>
      <w:r w:rsidR="003E690A">
        <w:t>rays,</w:t>
      </w:r>
      <w:r w:rsidR="00EF335C">
        <w:t xml:space="preserve"> or </w:t>
      </w:r>
      <w:r w:rsidRPr="00312F7A">
        <w:t>c</w:t>
      </w:r>
      <w:r w:rsidR="008363EC">
        <w:t xml:space="preserve">onsole </w:t>
      </w:r>
      <w:r w:rsidRPr="00312F7A">
        <w:t>games in their possession at any one time. DVDs</w:t>
      </w:r>
      <w:r w:rsidR="00AD44A2">
        <w:t>, Blu-</w:t>
      </w:r>
      <w:r w:rsidR="008E0D16">
        <w:t>rays,</w:t>
      </w:r>
      <w:r w:rsidRPr="00312F7A">
        <w:t xml:space="preserve"> and </w:t>
      </w:r>
      <w:r w:rsidR="008363EC">
        <w:t>console</w:t>
      </w:r>
      <w:r w:rsidRPr="00312F7A">
        <w:t xml:space="preserve"> games shall be recorded on the </w:t>
      </w:r>
      <w:r w:rsidR="00922E0E">
        <w:t>220</w:t>
      </w:r>
      <w:r w:rsidRPr="00312F7A">
        <w:t xml:space="preserve"> report.</w:t>
      </w:r>
    </w:p>
    <w:p w14:paraId="49C11427" w14:textId="46F5AAD1" w:rsidR="00312F7A" w:rsidRDefault="00312F7A" w:rsidP="001B3A9D">
      <w:pPr>
        <w:pStyle w:val="Heading3"/>
      </w:pPr>
      <w:r w:rsidRPr="00312F7A">
        <w:t>Prisoners are permitted to retain existing previously approved gam</w:t>
      </w:r>
      <w:r w:rsidR="005F5E07">
        <w:t>e</w:t>
      </w:r>
      <w:r w:rsidRPr="00312F7A">
        <w:t xml:space="preserve"> consoles until they are released from prison. Malfunctioning </w:t>
      </w:r>
      <w:r w:rsidR="005F5E07">
        <w:t xml:space="preserve">game </w:t>
      </w:r>
      <w:r w:rsidRPr="00312F7A">
        <w:t>consoles are to be placed in the property store</w:t>
      </w:r>
      <w:r w:rsidR="00E31068">
        <w:t xml:space="preserve"> area</w:t>
      </w:r>
      <w:r w:rsidRPr="00312F7A">
        <w:t xml:space="preserve"> or signed </w:t>
      </w:r>
      <w:r w:rsidR="00E00146" w:rsidRPr="00312F7A">
        <w:t>out.</w:t>
      </w:r>
    </w:p>
    <w:p w14:paraId="0F2EF8DC" w14:textId="58372394" w:rsidR="00312F7A" w:rsidRPr="005F5E07" w:rsidRDefault="00312F7A" w:rsidP="00F75976">
      <w:pPr>
        <w:pStyle w:val="Heading2"/>
      </w:pPr>
      <w:bookmarkStart w:id="46" w:name="_Toc193792544"/>
      <w:r w:rsidRPr="005F5E07">
        <w:t>Compact discs</w:t>
      </w:r>
      <w:bookmarkEnd w:id="46"/>
    </w:p>
    <w:p w14:paraId="180DB77D" w14:textId="24E87D26" w:rsidR="00312F7A" w:rsidRPr="00312F7A" w:rsidRDefault="00312F7A" w:rsidP="00C55DB6">
      <w:pPr>
        <w:pStyle w:val="Heading3"/>
      </w:pPr>
      <w:r w:rsidRPr="00312F7A">
        <w:t>Prisoners are permitted to have up to 10 music CDs in their possession at any one time. The Superintendent may authorise additional CDs upon request.</w:t>
      </w:r>
      <w:r w:rsidR="003C2800" w:rsidRPr="00312F7A">
        <w:t xml:space="preserve"> </w:t>
      </w:r>
    </w:p>
    <w:p w14:paraId="6144E64A" w14:textId="0C042ED5" w:rsidR="00312F7A" w:rsidRDefault="00312F7A" w:rsidP="00C55DB6">
      <w:pPr>
        <w:pStyle w:val="Heading3"/>
      </w:pPr>
      <w:r w:rsidRPr="00312F7A">
        <w:t xml:space="preserve">CD-R, CD-RW and other similar discs are not permitted, other than where the prisoner has been permitted the use of a Departmental laptop in accordance with </w:t>
      </w:r>
      <w:hyperlink r:id="rId28" w:history="1">
        <w:r w:rsidR="00552BDB" w:rsidRPr="00552BDB">
          <w:rPr>
            <w:rStyle w:val="Hyperlink"/>
            <w:rFonts w:cs="Arial"/>
            <w:bCs w:val="0"/>
            <w:szCs w:val="24"/>
          </w:rPr>
          <w:t>COPP 3.2 – Computers Use for Prisoners</w:t>
        </w:r>
      </w:hyperlink>
      <w:r w:rsidR="00552BDB">
        <w:rPr>
          <w:rFonts w:cs="Arial"/>
          <w:bCs w:val="0"/>
          <w:szCs w:val="24"/>
        </w:rPr>
        <w:t xml:space="preserve">. </w:t>
      </w:r>
    </w:p>
    <w:p w14:paraId="2B438159" w14:textId="77777777" w:rsidR="00312F7A" w:rsidRPr="00312F7A" w:rsidRDefault="00312F7A" w:rsidP="00F75976">
      <w:pPr>
        <w:pStyle w:val="Heading2"/>
      </w:pPr>
      <w:bookmarkStart w:id="47" w:name="_Toc193792545"/>
      <w:r w:rsidRPr="00312F7A">
        <w:t>Electrical items for medical reasons</w:t>
      </w:r>
      <w:bookmarkEnd w:id="47"/>
    </w:p>
    <w:p w14:paraId="57C5EC5A" w14:textId="77777777" w:rsidR="00312F7A" w:rsidRPr="00312F7A" w:rsidRDefault="00312F7A" w:rsidP="00C55DB6">
      <w:pPr>
        <w:pStyle w:val="Heading3"/>
      </w:pPr>
      <w:r w:rsidRPr="00312F7A">
        <w:t xml:space="preserve">The Superintendent, on receipt of confirmation from Health Services (Equipment Request letter), may approve access to electrical medical equipment subject to security checks. These items do not form part of the electrical item allocation. </w:t>
      </w:r>
    </w:p>
    <w:p w14:paraId="5F091B4D" w14:textId="77777777" w:rsidR="00312F7A" w:rsidRPr="00312F7A" w:rsidRDefault="00312F7A" w:rsidP="00C55DB6">
      <w:pPr>
        <w:pStyle w:val="Heading3"/>
      </w:pPr>
      <w:r w:rsidRPr="00312F7A">
        <w:t>Prisoners may purchase these items in consultation with Health Services and they will remain in their possession for the period the item is medically required.</w:t>
      </w:r>
    </w:p>
    <w:p w14:paraId="280A258E" w14:textId="08D7E9D6" w:rsidR="00053CF6" w:rsidRPr="00053CF6" w:rsidRDefault="00312F7A" w:rsidP="00C55DB6">
      <w:pPr>
        <w:pStyle w:val="Heading3"/>
      </w:pPr>
      <w:r w:rsidRPr="00312F7A">
        <w:t>Prisoners may be loaned medical devices for the duration of their imprisonment if medically required and approved by Health Services. Such items shall be recorded on TOMS</w:t>
      </w:r>
      <w:r w:rsidR="0004425D">
        <w:t xml:space="preserve"> on the 220 </w:t>
      </w:r>
      <w:r w:rsidR="005F1AA3">
        <w:t>report and</w:t>
      </w:r>
      <w:r w:rsidR="001564F0">
        <w:t xml:space="preserve"> returned on transfer or release</w:t>
      </w:r>
      <w:r w:rsidRPr="00312F7A">
        <w:t xml:space="preserve">. </w:t>
      </w:r>
    </w:p>
    <w:p w14:paraId="0E08A4A7" w14:textId="77777777" w:rsidR="00312F7A" w:rsidRPr="00312F7A" w:rsidRDefault="00312F7A" w:rsidP="00F75976">
      <w:pPr>
        <w:pStyle w:val="Heading2"/>
      </w:pPr>
      <w:bookmarkStart w:id="48" w:name="_Toc193792546"/>
      <w:r w:rsidRPr="00312F7A">
        <w:t>Security checks of electrical items</w:t>
      </w:r>
      <w:bookmarkEnd w:id="48"/>
    </w:p>
    <w:p w14:paraId="488B8841" w14:textId="680871D2" w:rsidR="00526C98" w:rsidRDefault="00312F7A" w:rsidP="00C55DB6">
      <w:pPr>
        <w:pStyle w:val="Heading3"/>
      </w:pPr>
      <w:r w:rsidRPr="00312F7A">
        <w:t xml:space="preserve">All electrical items received from family shall be opened and searched at the prisoner’s expense in accordance with </w:t>
      </w:r>
      <w:hyperlink r:id="rId29" w:history="1">
        <w:r w:rsidRPr="00633BA2">
          <w:rPr>
            <w:rStyle w:val="Hyperlink"/>
          </w:rPr>
          <w:t>COPP 11.2 – Searching</w:t>
        </w:r>
      </w:hyperlink>
      <w:r w:rsidRPr="00312F7A">
        <w:t xml:space="preserve"> prior to issue. Items purchased from the </w:t>
      </w:r>
      <w:r w:rsidR="00036762" w:rsidRPr="00312F7A">
        <w:t>canteen,</w:t>
      </w:r>
      <w:r w:rsidRPr="00312F7A">
        <w:t xml:space="preserve"> or which have unbroken security seals are exempt from this requirement.</w:t>
      </w:r>
    </w:p>
    <w:p w14:paraId="57C621D2" w14:textId="77777777" w:rsidR="00312F7A" w:rsidRPr="00312F7A" w:rsidRDefault="00312F7A" w:rsidP="00F75976">
      <w:pPr>
        <w:pStyle w:val="Heading2"/>
      </w:pPr>
      <w:bookmarkStart w:id="49" w:name="_Toc193792547"/>
      <w:r w:rsidRPr="00312F7A">
        <w:t>Security seals for electrical items</w:t>
      </w:r>
      <w:bookmarkEnd w:id="49"/>
    </w:p>
    <w:p w14:paraId="670C59D7" w14:textId="76A56500" w:rsidR="00312F7A" w:rsidRPr="00312F7A" w:rsidRDefault="00312F7A" w:rsidP="00C55DB6">
      <w:pPr>
        <w:pStyle w:val="Heading3"/>
      </w:pPr>
      <w:r w:rsidRPr="00312F7A">
        <w:t xml:space="preserve">Reception and/or Canteen Officers shall place security seals on all electrical items and record the serial number on the 220 </w:t>
      </w:r>
      <w:r w:rsidR="00633BA2">
        <w:t>r</w:t>
      </w:r>
      <w:r w:rsidRPr="00312F7A">
        <w:t>eport on TOMS, prior to issue.</w:t>
      </w:r>
    </w:p>
    <w:p w14:paraId="04558911" w14:textId="49BE2149" w:rsidR="007D32DB" w:rsidRPr="007D32DB" w:rsidRDefault="00312F7A" w:rsidP="00C55DB6">
      <w:pPr>
        <w:pStyle w:val="Heading3"/>
      </w:pPr>
      <w:r w:rsidRPr="00312F7A">
        <w:t>The Superintendent</w:t>
      </w:r>
      <w:r w:rsidR="0004425D">
        <w:t xml:space="preserve">, or </w:t>
      </w:r>
      <w:r w:rsidR="005F1AA3">
        <w:t xml:space="preserve">an </w:t>
      </w:r>
      <w:r w:rsidR="00C361EA">
        <w:t>o</w:t>
      </w:r>
      <w:r w:rsidR="005F1AA3">
        <w:t xml:space="preserve">fficer authorised by the Superintendent, </w:t>
      </w:r>
      <w:r w:rsidRPr="00312F7A">
        <w:t xml:space="preserve">shall ensure all USB ports in electrical items are either disabled or covered with a security seal as outlined in </w:t>
      </w:r>
      <w:hyperlink w:anchor="_Appendix_B:_Application" w:history="1">
        <w:r w:rsidRPr="00F51131">
          <w:rPr>
            <w:rStyle w:val="Hyperlink"/>
          </w:rPr>
          <w:t>Appendix B - Application of Security Seals</w:t>
        </w:r>
      </w:hyperlink>
      <w:r w:rsidRPr="00312F7A">
        <w:t>. This excludes USB ports that are used exclusively for power only.</w:t>
      </w:r>
    </w:p>
    <w:p w14:paraId="37EDC455" w14:textId="4DE03E43" w:rsidR="0065756B" w:rsidRPr="0065756B" w:rsidRDefault="00312F7A" w:rsidP="00C55DB6">
      <w:pPr>
        <w:pStyle w:val="Heading3"/>
      </w:pPr>
      <w:r w:rsidRPr="00312F7A">
        <w:lastRenderedPageBreak/>
        <w:t xml:space="preserve">Electrical items with damaged security seals shall be returned to </w:t>
      </w:r>
      <w:r w:rsidR="005F5E07">
        <w:t>R</w:t>
      </w:r>
      <w:r w:rsidRPr="00312F7A">
        <w:t xml:space="preserve">eception, searched and new security seals attached prior to re-issue. Prisoners are required to cover the costs of the search and any associated charges for audit and repair, where applicable. </w:t>
      </w:r>
    </w:p>
    <w:p w14:paraId="13105C3E" w14:textId="77777777" w:rsidR="00312F7A" w:rsidRPr="00312F7A" w:rsidRDefault="00312F7A" w:rsidP="00C55DB6">
      <w:pPr>
        <w:pStyle w:val="Heading3"/>
      </w:pPr>
      <w:r w:rsidRPr="00312F7A">
        <w:t xml:space="preserve">Prison Officers that locate an electrical item with the security seal damaged or removed shall: </w:t>
      </w:r>
    </w:p>
    <w:p w14:paraId="75AF7D67" w14:textId="1A1308B9" w:rsidR="00312F7A" w:rsidRPr="00312F7A" w:rsidRDefault="00312F7A" w:rsidP="00C55DB6">
      <w:pPr>
        <w:pStyle w:val="ListNumber"/>
        <w:numPr>
          <w:ilvl w:val="0"/>
          <w:numId w:val="13"/>
        </w:numPr>
        <w:ind w:left="1134" w:hanging="425"/>
      </w:pPr>
      <w:r w:rsidRPr="00312F7A">
        <w:t>complete an incident report on TOMS</w:t>
      </w:r>
      <w:r w:rsidR="00036762">
        <w:t xml:space="preserve"> in accordance with </w:t>
      </w:r>
      <w:hyperlink r:id="rId30" w:history="1">
        <w:r w:rsidR="00036762" w:rsidRPr="00F75976">
          <w:rPr>
            <w:rStyle w:val="Hyperlink"/>
            <w:rFonts w:cs="Arial"/>
          </w:rPr>
          <w:t>COPP 13.1 – Incident Notifications, Reporting and Communications</w:t>
        </w:r>
      </w:hyperlink>
    </w:p>
    <w:p w14:paraId="686AD22D" w14:textId="441E3D3E" w:rsidR="00312F7A" w:rsidRPr="00312F7A" w:rsidRDefault="00312F7A" w:rsidP="00C55DB6">
      <w:pPr>
        <w:pStyle w:val="ListNumber"/>
        <w:numPr>
          <w:ilvl w:val="0"/>
          <w:numId w:val="13"/>
        </w:numPr>
        <w:ind w:left="1134" w:hanging="425"/>
      </w:pPr>
      <w:r w:rsidRPr="00312F7A">
        <w:t xml:space="preserve">return the item to </w:t>
      </w:r>
      <w:r w:rsidR="003F2AB2">
        <w:t>R</w:t>
      </w:r>
      <w:r w:rsidRPr="00312F7A">
        <w:t>eception</w:t>
      </w:r>
      <w:r w:rsidR="00036762">
        <w:t>.</w:t>
      </w:r>
    </w:p>
    <w:p w14:paraId="650DE8A1" w14:textId="6DC54342" w:rsidR="00312F7A" w:rsidRPr="00312F7A" w:rsidRDefault="00312F7A" w:rsidP="00C55DB6">
      <w:pPr>
        <w:pStyle w:val="Heading3"/>
      </w:pPr>
      <w:r w:rsidRPr="00312F7A">
        <w:t>Where security seals are found to have been tampered with the item may be removed from the prisoner</w:t>
      </w:r>
      <w:r w:rsidR="0082160B">
        <w:t>’</w:t>
      </w:r>
      <w:r w:rsidRPr="00312F7A">
        <w:t>s possession and placed in storage for the remainder of their period of imprisonment</w:t>
      </w:r>
      <w:r w:rsidR="002B65A2">
        <w:t>. R</w:t>
      </w:r>
      <w:r w:rsidRPr="00312F7A">
        <w:t>eissue</w:t>
      </w:r>
      <w:r w:rsidR="002B65A2">
        <w:t xml:space="preserve"> of the item shall not occur</w:t>
      </w:r>
      <w:r w:rsidRPr="00312F7A">
        <w:t xml:space="preserve"> without approval from the Superintendent</w:t>
      </w:r>
      <w:r w:rsidR="00965A33">
        <w:t>.</w:t>
      </w:r>
    </w:p>
    <w:p w14:paraId="61A251FC" w14:textId="77777777" w:rsidR="00312F7A" w:rsidRPr="00312F7A" w:rsidRDefault="00312F7A" w:rsidP="00F75976">
      <w:pPr>
        <w:pStyle w:val="Heading2"/>
      </w:pPr>
      <w:r w:rsidRPr="00312F7A">
        <w:t xml:space="preserve"> </w:t>
      </w:r>
      <w:bookmarkStart w:id="50" w:name="_Toc193792548"/>
      <w:r w:rsidRPr="00312F7A">
        <w:t>Audio/visual, computer games, pressed or recorded media discs</w:t>
      </w:r>
      <w:bookmarkEnd w:id="50"/>
      <w:r w:rsidRPr="00312F7A">
        <w:t xml:space="preserve"> </w:t>
      </w:r>
    </w:p>
    <w:p w14:paraId="2B302729" w14:textId="77777777" w:rsidR="00312F7A" w:rsidRPr="00312F7A" w:rsidRDefault="00312F7A" w:rsidP="00C55DB6">
      <w:pPr>
        <w:pStyle w:val="Heading3"/>
      </w:pPr>
      <w:r w:rsidRPr="00312F7A">
        <w:t>Prisoners are permitted a maximum of 20 discs in their possession at any one time. Discs will need to be checked to avoid contraband from entering prison. Discs are to be recorded on TOMS and can include:</w:t>
      </w:r>
    </w:p>
    <w:p w14:paraId="715B17F9" w14:textId="3EF3FC49" w:rsidR="00312F7A" w:rsidRPr="00312F7A" w:rsidRDefault="00C361EA" w:rsidP="00C55DB6">
      <w:pPr>
        <w:pStyle w:val="ListNumber"/>
        <w:numPr>
          <w:ilvl w:val="0"/>
          <w:numId w:val="14"/>
        </w:numPr>
        <w:ind w:left="1134" w:hanging="425"/>
      </w:pPr>
      <w:r>
        <w:t xml:space="preserve">up to 10 </w:t>
      </w:r>
      <w:r w:rsidR="00312F7A" w:rsidRPr="00312F7A">
        <w:t xml:space="preserve">CDs or audio tapes </w:t>
      </w:r>
    </w:p>
    <w:p w14:paraId="4EB3A19E" w14:textId="7F2341F7" w:rsidR="00312F7A" w:rsidRPr="00312F7A" w:rsidRDefault="00C361EA" w:rsidP="00C55DB6">
      <w:pPr>
        <w:pStyle w:val="ListNumber"/>
        <w:numPr>
          <w:ilvl w:val="0"/>
          <w:numId w:val="14"/>
        </w:numPr>
        <w:ind w:left="1134" w:hanging="425"/>
      </w:pPr>
      <w:r>
        <w:t xml:space="preserve">up to 10 </w:t>
      </w:r>
      <w:r w:rsidR="00312F7A" w:rsidRPr="00312F7A">
        <w:t>DVDs</w:t>
      </w:r>
      <w:r w:rsidR="003F2AB2">
        <w:t xml:space="preserve">, </w:t>
      </w:r>
      <w:r w:rsidR="00312F7A" w:rsidRPr="00312F7A">
        <w:t>Blu-</w:t>
      </w:r>
      <w:r w:rsidR="00AD44A2">
        <w:t>r</w:t>
      </w:r>
      <w:r w:rsidR="00312F7A" w:rsidRPr="00312F7A">
        <w:t xml:space="preserve">ay </w:t>
      </w:r>
      <w:r w:rsidR="00C337B1">
        <w:t>discs</w:t>
      </w:r>
      <w:r>
        <w:t xml:space="preserve"> or </w:t>
      </w:r>
      <w:r w:rsidR="003F2AB2">
        <w:t>c</w:t>
      </w:r>
      <w:r>
        <w:t>omputer games</w:t>
      </w:r>
      <w:r w:rsidR="00E31068">
        <w:t xml:space="preserve"> </w:t>
      </w:r>
      <w:r w:rsidR="00B03543">
        <w:t>or;</w:t>
      </w:r>
    </w:p>
    <w:p w14:paraId="5C4C1578" w14:textId="08EAE394" w:rsidR="00312F7A" w:rsidRPr="00312F7A" w:rsidRDefault="00312F7A" w:rsidP="00C55DB6">
      <w:pPr>
        <w:pStyle w:val="ListNumber"/>
        <w:numPr>
          <w:ilvl w:val="0"/>
          <w:numId w:val="14"/>
        </w:numPr>
        <w:ind w:left="1134" w:hanging="425"/>
      </w:pPr>
      <w:r w:rsidRPr="00312F7A">
        <w:t>educational software or student data.</w:t>
      </w:r>
    </w:p>
    <w:p w14:paraId="3ACCA44A" w14:textId="39BF7613" w:rsidR="00053CF6" w:rsidRPr="00053CF6" w:rsidRDefault="00312F7A" w:rsidP="00C55DB6">
      <w:pPr>
        <w:pStyle w:val="Heading3"/>
      </w:pPr>
      <w:r w:rsidRPr="00312F7A">
        <w:t xml:space="preserve">Prisoners are permitted to exchange any of the above items from </w:t>
      </w:r>
      <w:r w:rsidR="00965A33">
        <w:t>R</w:t>
      </w:r>
      <w:r w:rsidRPr="00312F7A">
        <w:t>eception on a monthly basis.</w:t>
      </w:r>
    </w:p>
    <w:p w14:paraId="0AE8DF8C" w14:textId="373793B2" w:rsidR="00053CF6" w:rsidRPr="00053CF6" w:rsidRDefault="00312F7A" w:rsidP="00C55DB6">
      <w:pPr>
        <w:pStyle w:val="Heading3"/>
      </w:pPr>
      <w:r w:rsidRPr="00312F7A">
        <w:t xml:space="preserve">Prisoners are not permitted to subscribe to record CD, book or magazine clubs. </w:t>
      </w:r>
    </w:p>
    <w:p w14:paraId="202420BC" w14:textId="3882A06B" w:rsidR="00C1145A" w:rsidRPr="00C1145A" w:rsidRDefault="00312F7A" w:rsidP="00C55DB6">
      <w:pPr>
        <w:pStyle w:val="Heading3"/>
      </w:pPr>
      <w:r w:rsidRPr="00312F7A">
        <w:t>Only original manufactured and pressed discs are permitted (</w:t>
      </w:r>
      <w:r w:rsidR="00487674">
        <w:t>e</w:t>
      </w:r>
      <w:r w:rsidR="00C941D9">
        <w:t>.g</w:t>
      </w:r>
      <w:r w:rsidRPr="00312F7A">
        <w:t xml:space="preserve"> copies or ‘burnt’ versions are not permitted). Legal recorded discs can be viewed in a controlled and secure environment and returned to property stor</w:t>
      </w:r>
      <w:r w:rsidR="009630FE">
        <w:t>e</w:t>
      </w:r>
      <w:r w:rsidRPr="00312F7A">
        <w:t xml:space="preserve"> after being viewed. </w:t>
      </w:r>
    </w:p>
    <w:p w14:paraId="62BCAE3D" w14:textId="77777777" w:rsidR="00312F7A" w:rsidRPr="004A0542" w:rsidRDefault="00312F7A" w:rsidP="00F75976">
      <w:pPr>
        <w:pStyle w:val="Heading1"/>
      </w:pPr>
      <w:bookmarkStart w:id="51" w:name="_Toc193792549"/>
      <w:r w:rsidRPr="004A0542">
        <w:t>Property Received at the Gatehouse</w:t>
      </w:r>
      <w:bookmarkEnd w:id="51"/>
    </w:p>
    <w:p w14:paraId="7B7533D9" w14:textId="35D684AA" w:rsidR="00312F7A" w:rsidRPr="00312F7A" w:rsidRDefault="00312F7A" w:rsidP="00C55DB6">
      <w:pPr>
        <w:pStyle w:val="Heading3"/>
      </w:pPr>
      <w:r w:rsidRPr="00312F7A">
        <w:t xml:space="preserve">Subject to approval by the Superintendent, prisons may receive the following items at the gatehouse by mail or hand delivery subject to the requirements in </w:t>
      </w:r>
      <w:r w:rsidR="00965A33">
        <w:t>section 7.9</w:t>
      </w:r>
      <w:r w:rsidRPr="00312F7A">
        <w:t xml:space="preserve">: </w:t>
      </w:r>
    </w:p>
    <w:p w14:paraId="5A52F5EE" w14:textId="77777777" w:rsidR="00312F7A" w:rsidRPr="00312F7A" w:rsidRDefault="00312F7A" w:rsidP="00C55DB6">
      <w:pPr>
        <w:pStyle w:val="ListNumber"/>
        <w:numPr>
          <w:ilvl w:val="0"/>
          <w:numId w:val="15"/>
        </w:numPr>
        <w:ind w:left="1134" w:hanging="425"/>
      </w:pPr>
      <w:r w:rsidRPr="00312F7A">
        <w:t xml:space="preserve">clothing for external appointments and discharge </w:t>
      </w:r>
    </w:p>
    <w:p w14:paraId="3BB18D18" w14:textId="77777777" w:rsidR="00312F7A" w:rsidRPr="00312F7A" w:rsidRDefault="00312F7A" w:rsidP="00C55DB6">
      <w:pPr>
        <w:pStyle w:val="ListNumber"/>
        <w:numPr>
          <w:ilvl w:val="0"/>
          <w:numId w:val="15"/>
        </w:numPr>
        <w:ind w:left="1134" w:hanging="425"/>
      </w:pPr>
      <w:r w:rsidRPr="00312F7A">
        <w:t>undergarments including bras (applicable in cases where prisoners cannot purchase these items through the canteen)</w:t>
      </w:r>
    </w:p>
    <w:p w14:paraId="257E9F32" w14:textId="77777777" w:rsidR="00312F7A" w:rsidRPr="00312F7A" w:rsidRDefault="00312F7A" w:rsidP="00C55DB6">
      <w:pPr>
        <w:pStyle w:val="ListNumber"/>
        <w:numPr>
          <w:ilvl w:val="0"/>
          <w:numId w:val="15"/>
        </w:numPr>
        <w:ind w:left="1134" w:hanging="425"/>
      </w:pPr>
      <w:r w:rsidRPr="00312F7A">
        <w:t>photographs (excluding polaroids and photographs printed on standard paper)</w:t>
      </w:r>
    </w:p>
    <w:p w14:paraId="05AE13F7" w14:textId="77777777" w:rsidR="00312F7A" w:rsidRPr="00312F7A" w:rsidRDefault="00312F7A" w:rsidP="00C55DB6">
      <w:pPr>
        <w:pStyle w:val="ListNumber"/>
        <w:numPr>
          <w:ilvl w:val="0"/>
          <w:numId w:val="15"/>
        </w:numPr>
        <w:ind w:left="1134" w:hanging="425"/>
      </w:pPr>
      <w:r w:rsidRPr="00312F7A">
        <w:t xml:space="preserve">prescription glasses/hearing aids/false teeth </w:t>
      </w:r>
    </w:p>
    <w:p w14:paraId="02409332" w14:textId="717FAFD6" w:rsidR="00312F7A" w:rsidRPr="00312F7A" w:rsidRDefault="00312F7A" w:rsidP="00C55DB6">
      <w:pPr>
        <w:pStyle w:val="ListNumber"/>
        <w:numPr>
          <w:ilvl w:val="0"/>
          <w:numId w:val="15"/>
        </w:numPr>
        <w:ind w:left="1134" w:hanging="425"/>
      </w:pPr>
      <w:r w:rsidRPr="00312F7A">
        <w:t xml:space="preserve">wedding, </w:t>
      </w:r>
      <w:r w:rsidR="003F2AB2" w:rsidRPr="00312F7A">
        <w:t>engagement,</w:t>
      </w:r>
      <w:r w:rsidRPr="00312F7A">
        <w:t xml:space="preserve"> and eternity rings</w:t>
      </w:r>
    </w:p>
    <w:p w14:paraId="025B9BF1" w14:textId="77777777" w:rsidR="00312F7A" w:rsidRPr="00312F7A" w:rsidRDefault="00312F7A" w:rsidP="00C55DB6">
      <w:pPr>
        <w:pStyle w:val="ListNumber"/>
        <w:numPr>
          <w:ilvl w:val="0"/>
          <w:numId w:val="15"/>
        </w:numPr>
        <w:ind w:left="1134" w:hanging="425"/>
      </w:pPr>
      <w:r w:rsidRPr="00312F7A">
        <w:t xml:space="preserve">legal documents and material relating to a court case or appeal application </w:t>
      </w:r>
    </w:p>
    <w:p w14:paraId="0F7A1791" w14:textId="2E2DCC85" w:rsidR="00312F7A" w:rsidRPr="00312F7A" w:rsidRDefault="00312F7A" w:rsidP="00C55DB6">
      <w:pPr>
        <w:pStyle w:val="ListNumber"/>
        <w:numPr>
          <w:ilvl w:val="0"/>
          <w:numId w:val="15"/>
        </w:numPr>
        <w:ind w:left="1134" w:hanging="425"/>
      </w:pPr>
      <w:r w:rsidRPr="00312F7A">
        <w:t xml:space="preserve">religious articles in accordance with </w:t>
      </w:r>
      <w:hyperlink r:id="rId31" w:history="1">
        <w:r w:rsidRPr="003F2AB2">
          <w:rPr>
            <w:rStyle w:val="Hyperlink"/>
          </w:rPr>
          <w:t>COPP 9.1 – Cultural, Religious and Spiritual Services</w:t>
        </w:r>
      </w:hyperlink>
    </w:p>
    <w:p w14:paraId="59E6C3D3" w14:textId="77777777" w:rsidR="00312F7A" w:rsidRPr="00312F7A" w:rsidRDefault="00312F7A" w:rsidP="00C55DB6">
      <w:pPr>
        <w:pStyle w:val="ListNumber"/>
        <w:numPr>
          <w:ilvl w:val="0"/>
          <w:numId w:val="15"/>
        </w:numPr>
        <w:ind w:left="1134" w:hanging="425"/>
      </w:pPr>
      <w:r w:rsidRPr="00312F7A">
        <w:lastRenderedPageBreak/>
        <w:t>non-English language reading materials for prisoners unable to read English from Consulates only. Aboriginal prisoners shall be able to receive non-English reading materials from additional sources</w:t>
      </w:r>
    </w:p>
    <w:p w14:paraId="04F36A0A" w14:textId="73EFFF9E" w:rsidR="00312F7A" w:rsidRPr="00312F7A" w:rsidRDefault="00312F7A" w:rsidP="00C55DB6">
      <w:pPr>
        <w:pStyle w:val="ListNumber"/>
        <w:numPr>
          <w:ilvl w:val="0"/>
          <w:numId w:val="15"/>
        </w:numPr>
        <w:ind w:left="1134" w:hanging="425"/>
      </w:pPr>
      <w:r w:rsidRPr="00312F7A">
        <w:t xml:space="preserve">televisions provided that are compliant with the size and specification restriction outlined in this COPP </w:t>
      </w:r>
    </w:p>
    <w:p w14:paraId="0937B09E" w14:textId="6579BAD3" w:rsidR="00312F7A" w:rsidRPr="00312F7A" w:rsidRDefault="00312F7A" w:rsidP="00C55DB6">
      <w:pPr>
        <w:pStyle w:val="ListNumber"/>
        <w:numPr>
          <w:ilvl w:val="0"/>
          <w:numId w:val="15"/>
        </w:numPr>
        <w:ind w:left="1134" w:hanging="425"/>
      </w:pPr>
      <w:r w:rsidRPr="00312F7A">
        <w:t>babies and children's items in accordance with</w:t>
      </w:r>
      <w:r w:rsidRPr="00461D00">
        <w:t xml:space="preserve"> </w:t>
      </w:r>
      <w:hyperlink r:id="rId32" w:history="1">
        <w:r w:rsidR="00EB5DDC" w:rsidRPr="003F2AB2">
          <w:rPr>
            <w:rStyle w:val="Hyperlink"/>
          </w:rPr>
          <w:t>COPP 4.5 – Residential Children</w:t>
        </w:r>
      </w:hyperlink>
      <w:hyperlink r:id="rId33" w:history="1"/>
    </w:p>
    <w:p w14:paraId="387F4C9B" w14:textId="77777777" w:rsidR="00312F7A" w:rsidRPr="00312F7A" w:rsidRDefault="00312F7A" w:rsidP="00C55DB6">
      <w:pPr>
        <w:pStyle w:val="ListNumber"/>
        <w:numPr>
          <w:ilvl w:val="0"/>
          <w:numId w:val="15"/>
        </w:numPr>
        <w:ind w:left="1134" w:hanging="425"/>
      </w:pPr>
      <w:r w:rsidRPr="00312F7A">
        <w:t>medically approved devices or equipment that have been approved via the Health Centre Clinical Nurse Manager and Security Manager.</w:t>
      </w:r>
    </w:p>
    <w:p w14:paraId="06AA9A6C" w14:textId="77777777" w:rsidR="00312F7A" w:rsidRPr="00312F7A" w:rsidRDefault="00312F7A" w:rsidP="00C55DB6">
      <w:pPr>
        <w:pStyle w:val="Heading3"/>
      </w:pPr>
      <w:r w:rsidRPr="00312F7A">
        <w:t>Gatehouse Officers shall complete a Visitors Receipt – Property Received from a Visitor and provide a copy to the visitor.</w:t>
      </w:r>
    </w:p>
    <w:p w14:paraId="59F2D8FB" w14:textId="2D7238E8" w:rsidR="00312F7A" w:rsidRPr="00312F7A" w:rsidRDefault="00312F7A" w:rsidP="00C55DB6">
      <w:pPr>
        <w:pStyle w:val="Heading3"/>
      </w:pPr>
      <w:r w:rsidRPr="00312F7A">
        <w:t xml:space="preserve">Authorised officers shall record the property on the 220 </w:t>
      </w:r>
      <w:r w:rsidR="00AC340A">
        <w:t>R</w:t>
      </w:r>
      <w:r w:rsidRPr="00312F7A">
        <w:t xml:space="preserve">eport. Once approved, a copy of the receipt and property shall be provided to the prisoner. </w:t>
      </w:r>
    </w:p>
    <w:p w14:paraId="547AF46B" w14:textId="386BB075" w:rsidR="00312F7A" w:rsidRPr="00312F7A" w:rsidRDefault="00312F7A" w:rsidP="00C55DB6">
      <w:pPr>
        <w:pStyle w:val="Heading3"/>
      </w:pPr>
      <w:r w:rsidRPr="00312F7A">
        <w:t xml:space="preserve">Unauthorised property received at the Gatehouse shall be handled in accordance with section </w:t>
      </w:r>
      <w:r w:rsidR="00965A33">
        <w:t>14.</w:t>
      </w:r>
    </w:p>
    <w:p w14:paraId="0BFF818B" w14:textId="77777777" w:rsidR="00312F7A" w:rsidRPr="00312F7A" w:rsidRDefault="00312F7A" w:rsidP="00F75976">
      <w:pPr>
        <w:pStyle w:val="Heading1"/>
      </w:pPr>
      <w:bookmarkStart w:id="52" w:name="_Toc193792550"/>
      <w:r w:rsidRPr="00312F7A">
        <w:t>Computers for Legal Defence Purposes and Devices for Educational Purposes</w:t>
      </w:r>
      <w:bookmarkEnd w:id="52"/>
      <w:r w:rsidRPr="00312F7A">
        <w:t xml:space="preserve"> </w:t>
      </w:r>
    </w:p>
    <w:p w14:paraId="2D342D9D" w14:textId="752B224E" w:rsidR="007D32DB" w:rsidRPr="00C1145A" w:rsidRDefault="00312F7A" w:rsidP="00C55DB6">
      <w:pPr>
        <w:pStyle w:val="Heading3"/>
      </w:pPr>
      <w:bookmarkStart w:id="53" w:name="_Toc81473569"/>
      <w:r w:rsidRPr="00312F7A">
        <w:t>Refer to</w:t>
      </w:r>
      <w:r w:rsidRPr="001C5462">
        <w:t xml:space="preserve"> </w:t>
      </w:r>
      <w:hyperlink r:id="rId34" w:history="1">
        <w:r w:rsidRPr="001C5462">
          <w:rPr>
            <w:rStyle w:val="Hyperlink"/>
            <w:rFonts w:cs="Arial"/>
          </w:rPr>
          <w:t>COPP 3.2 – Computer Use for Prisoners</w:t>
        </w:r>
      </w:hyperlink>
      <w:r w:rsidRPr="00312F7A">
        <w:t xml:space="preserve"> </w:t>
      </w:r>
      <w:r w:rsidR="00FE5ED6" w:rsidRPr="00312F7A">
        <w:t>regarding</w:t>
      </w:r>
      <w:r w:rsidRPr="00312F7A">
        <w:t xml:space="preserve"> the application/use of Corrective Services issued computers and devices.</w:t>
      </w:r>
      <w:bookmarkEnd w:id="53"/>
    </w:p>
    <w:p w14:paraId="3EB92551" w14:textId="67FEF6D7" w:rsidR="00312F7A" w:rsidRPr="00F75976" w:rsidRDefault="00312F7A" w:rsidP="00F75976">
      <w:pPr>
        <w:pStyle w:val="Heading1"/>
      </w:pPr>
      <w:bookmarkStart w:id="54" w:name="_Toc193792551"/>
      <w:r w:rsidRPr="00F75976">
        <w:t xml:space="preserve">Canteen </w:t>
      </w:r>
      <w:r w:rsidR="00E44B92">
        <w:t>P</w:t>
      </w:r>
      <w:r w:rsidRPr="00F75976">
        <w:t>urchases</w:t>
      </w:r>
      <w:bookmarkEnd w:id="54"/>
    </w:p>
    <w:p w14:paraId="5FD96F2A" w14:textId="77777777" w:rsidR="00312F7A" w:rsidRPr="00312F7A" w:rsidRDefault="00312F7A" w:rsidP="00F75976">
      <w:pPr>
        <w:pStyle w:val="Heading2"/>
      </w:pPr>
      <w:bookmarkStart w:id="55" w:name="_Toc193792552"/>
      <w:r w:rsidRPr="00312F7A">
        <w:t>Items purchased through canteen or recreation</w:t>
      </w:r>
      <w:bookmarkEnd w:id="55"/>
    </w:p>
    <w:p w14:paraId="07BF7FEF" w14:textId="128A8FD0" w:rsidR="00831A0A" w:rsidRPr="00831A0A" w:rsidRDefault="00312F7A" w:rsidP="00C55DB6">
      <w:pPr>
        <w:pStyle w:val="Heading3"/>
      </w:pPr>
      <w:r w:rsidRPr="00312F7A">
        <w:t>Authorised officers (</w:t>
      </w:r>
      <w:r w:rsidR="00F75976">
        <w:t>e</w:t>
      </w:r>
      <w:r w:rsidR="00C639B7">
        <w:t>.</w:t>
      </w:r>
      <w:r w:rsidR="00F75976">
        <w:t>g</w:t>
      </w:r>
      <w:r w:rsidRPr="00312F7A">
        <w:t xml:space="preserve"> Canteen Officers) shall record non-consumable items purchased from the canteen (with a value over $10.00) on TOMS, prior to issue. The prisoner shall sign an updated TOMS 220 receipt when items are purchased.</w:t>
      </w:r>
    </w:p>
    <w:p w14:paraId="4D31455C" w14:textId="2CAC1DD8" w:rsidR="00312F7A" w:rsidRPr="004A0542" w:rsidRDefault="00312F7A" w:rsidP="00F75976">
      <w:pPr>
        <w:pStyle w:val="Heading1"/>
      </w:pPr>
      <w:bookmarkStart w:id="56" w:name="_Toc193792553"/>
      <w:r w:rsidRPr="004A0542">
        <w:t>Transfer of Prisoner Property</w:t>
      </w:r>
      <w:bookmarkEnd w:id="56"/>
    </w:p>
    <w:p w14:paraId="763EC8A3" w14:textId="77777777" w:rsidR="00312F7A" w:rsidRPr="00312F7A" w:rsidRDefault="00312F7A" w:rsidP="00F75976">
      <w:pPr>
        <w:pStyle w:val="Heading2"/>
      </w:pPr>
      <w:bookmarkStart w:id="57" w:name="_Toc193792554"/>
      <w:r w:rsidRPr="00312F7A">
        <w:t>Transfer outgoing</w:t>
      </w:r>
      <w:bookmarkEnd w:id="57"/>
      <w:r w:rsidRPr="00312F7A">
        <w:t xml:space="preserve"> </w:t>
      </w:r>
    </w:p>
    <w:p w14:paraId="61A41CD5" w14:textId="466DAC9E" w:rsidR="00312F7A" w:rsidRPr="00312F7A" w:rsidRDefault="00312F7A" w:rsidP="00C55DB6">
      <w:pPr>
        <w:pStyle w:val="Heading3"/>
      </w:pPr>
      <w:r w:rsidRPr="00312F7A">
        <w:t xml:space="preserve">Authorised officers shall pack and label all personal property being transported in accordance with </w:t>
      </w:r>
      <w:hyperlink r:id="rId35" w:history="1">
        <w:r w:rsidRPr="00FD3954">
          <w:rPr>
            <w:rStyle w:val="Hyperlink"/>
          </w:rPr>
          <w:t>COPP 12.4 – Prisoner Transfers</w:t>
        </w:r>
      </w:hyperlink>
      <w:r w:rsidRPr="00312F7A">
        <w:t>.</w:t>
      </w:r>
    </w:p>
    <w:p w14:paraId="570FE298" w14:textId="700BA0AC" w:rsidR="007D32DB" w:rsidRDefault="00312F7A" w:rsidP="00C55DB6">
      <w:pPr>
        <w:pStyle w:val="Heading3"/>
      </w:pPr>
      <w:r w:rsidRPr="00312F7A">
        <w:t xml:space="preserve">Prisoners being transferred by air are permitted no more than a total of 15 kilograms of personal property (2 bags) in accordance with </w:t>
      </w:r>
      <w:hyperlink r:id="rId36" w:history="1">
        <w:r w:rsidRPr="00FD3954">
          <w:rPr>
            <w:rStyle w:val="Hyperlink"/>
          </w:rPr>
          <w:t>COPP 12.4 – Prisoner Transfers – Appendix C Dangerous Goods</w:t>
        </w:r>
      </w:hyperlink>
      <w:r w:rsidRPr="00312F7A">
        <w:t xml:space="preserve">. </w:t>
      </w:r>
    </w:p>
    <w:p w14:paraId="3F5442F3" w14:textId="7575B800" w:rsidR="00831A0A" w:rsidRPr="00312F7A" w:rsidRDefault="00831A0A" w:rsidP="00C55DB6">
      <w:pPr>
        <w:pStyle w:val="Heading3"/>
      </w:pPr>
      <w:r w:rsidRPr="00312F7A">
        <w:t xml:space="preserve">Prisoners being transferred by coach are permitted 2 boxes no larger than 40 x 40 x 60cms in size of personal property, and 1 additional box containing electrical items, </w:t>
      </w:r>
      <w:r w:rsidR="00924D10" w:rsidRPr="00312F7A">
        <w:t>education,</w:t>
      </w:r>
      <w:r w:rsidRPr="00312F7A">
        <w:t xml:space="preserve"> or legal materials.  </w:t>
      </w:r>
    </w:p>
    <w:p w14:paraId="5D9981BB" w14:textId="77777777" w:rsidR="00312F7A" w:rsidRPr="00312F7A" w:rsidRDefault="00312F7A" w:rsidP="00F75976">
      <w:pPr>
        <w:pStyle w:val="Heading2"/>
      </w:pPr>
      <w:bookmarkStart w:id="58" w:name="_Toc120610274"/>
      <w:bookmarkStart w:id="59" w:name="_Toc193792555"/>
      <w:bookmarkEnd w:id="58"/>
      <w:r w:rsidRPr="00312F7A">
        <w:t>General requirements</w:t>
      </w:r>
      <w:bookmarkEnd w:id="59"/>
    </w:p>
    <w:p w14:paraId="6512BF51" w14:textId="77777777" w:rsidR="00312F7A" w:rsidRPr="00312F7A" w:rsidRDefault="00312F7A" w:rsidP="00C55DB6">
      <w:pPr>
        <w:pStyle w:val="Heading3"/>
      </w:pPr>
      <w:r w:rsidRPr="00312F7A">
        <w:t>Authorised officers shall ensure VP is secured for transfer.</w:t>
      </w:r>
    </w:p>
    <w:p w14:paraId="1B428535" w14:textId="77777777" w:rsidR="00312F7A" w:rsidRPr="00312F7A" w:rsidRDefault="00312F7A" w:rsidP="00C55DB6">
      <w:pPr>
        <w:pStyle w:val="Heading3"/>
      </w:pPr>
      <w:r w:rsidRPr="00312F7A">
        <w:t>Authorised officers shall check the:</w:t>
      </w:r>
    </w:p>
    <w:p w14:paraId="61FD029E" w14:textId="5BB52D9F" w:rsidR="00312F7A" w:rsidRPr="00312F7A" w:rsidRDefault="00312F7A" w:rsidP="00C55DB6">
      <w:pPr>
        <w:pStyle w:val="ListNumber"/>
        <w:numPr>
          <w:ilvl w:val="0"/>
          <w:numId w:val="16"/>
        </w:numPr>
        <w:ind w:left="1134" w:hanging="425"/>
      </w:pPr>
      <w:r w:rsidRPr="00312F7A">
        <w:t xml:space="preserve">property against the printed 220 </w:t>
      </w:r>
      <w:r w:rsidR="00F51131">
        <w:t>r</w:t>
      </w:r>
      <w:r w:rsidRPr="00312F7A">
        <w:t>eport and confirm it matches</w:t>
      </w:r>
    </w:p>
    <w:p w14:paraId="425A425D" w14:textId="77777777" w:rsidR="00312F7A" w:rsidRPr="00312F7A" w:rsidRDefault="00312F7A" w:rsidP="00C55DB6">
      <w:pPr>
        <w:pStyle w:val="ListNumber"/>
        <w:numPr>
          <w:ilvl w:val="0"/>
          <w:numId w:val="16"/>
        </w:numPr>
        <w:ind w:left="1134" w:hanging="425"/>
      </w:pPr>
      <w:r w:rsidRPr="00312F7A">
        <w:lastRenderedPageBreak/>
        <w:t>condition of the property against the record on TOMS and update if there are any changes.</w:t>
      </w:r>
    </w:p>
    <w:p w14:paraId="1BB0B0E5" w14:textId="27DAD6FC" w:rsidR="00312F7A" w:rsidRPr="00312F7A" w:rsidRDefault="00312F7A" w:rsidP="00C55DB6">
      <w:pPr>
        <w:pStyle w:val="Heading3"/>
      </w:pPr>
      <w:r w:rsidRPr="00312F7A">
        <w:t xml:space="preserve">Where there are any discrepancies between the items for transfer and the records on TOMS, the </w:t>
      </w:r>
      <w:r w:rsidR="00EE203E">
        <w:t>a</w:t>
      </w:r>
      <w:r w:rsidRPr="00312F7A">
        <w:t xml:space="preserve">uthorised </w:t>
      </w:r>
      <w:r w:rsidR="00A80D83">
        <w:t>o</w:t>
      </w:r>
      <w:r w:rsidRPr="00312F7A">
        <w:t>fficer shall determine from the prisoner:</w:t>
      </w:r>
    </w:p>
    <w:p w14:paraId="1DDBAB60" w14:textId="6F9228D6" w:rsidR="001F44FB" w:rsidRPr="001F44FB" w:rsidRDefault="00312F7A" w:rsidP="00C55DB6">
      <w:pPr>
        <w:pStyle w:val="ListNumber"/>
        <w:numPr>
          <w:ilvl w:val="0"/>
          <w:numId w:val="17"/>
        </w:numPr>
        <w:ind w:left="1134" w:hanging="425"/>
      </w:pPr>
      <w:r w:rsidRPr="00312F7A">
        <w:t xml:space="preserve">the whereabouts of property on the 220 </w:t>
      </w:r>
      <w:r w:rsidR="00F51131">
        <w:t>r</w:t>
      </w:r>
      <w:r w:rsidRPr="00312F7A">
        <w:t xml:space="preserve">eport not brought to </w:t>
      </w:r>
      <w:r w:rsidR="00654291">
        <w:t>R</w:t>
      </w:r>
      <w:r w:rsidRPr="00312F7A">
        <w:t xml:space="preserve">eception </w:t>
      </w:r>
    </w:p>
    <w:p w14:paraId="6CA67B09" w14:textId="7D935416" w:rsidR="001F44FB" w:rsidRDefault="00312F7A" w:rsidP="00C55DB6">
      <w:pPr>
        <w:pStyle w:val="ListNumber"/>
        <w:numPr>
          <w:ilvl w:val="0"/>
          <w:numId w:val="17"/>
        </w:numPr>
        <w:ind w:left="1134" w:hanging="425"/>
      </w:pPr>
      <w:r w:rsidRPr="00312F7A">
        <w:t>where any unlisted property has come from. If the authorised officer cannot determine the ownership of the property, it shall be treated as unclaimed property in accordance with this COPP.</w:t>
      </w:r>
    </w:p>
    <w:p w14:paraId="180DBE5D" w14:textId="77777777" w:rsidR="00D1679F" w:rsidRPr="001F44FB" w:rsidRDefault="00D1679F" w:rsidP="00771866">
      <w:pPr>
        <w:pStyle w:val="ListNumber"/>
        <w:numPr>
          <w:ilvl w:val="0"/>
          <w:numId w:val="0"/>
        </w:numPr>
        <w:ind w:left="502" w:hanging="360"/>
      </w:pPr>
    </w:p>
    <w:p w14:paraId="231A86F3" w14:textId="1799BBA8" w:rsidR="001F44FB" w:rsidRPr="001F44FB" w:rsidRDefault="00312F7A" w:rsidP="00C55DB6">
      <w:pPr>
        <w:pStyle w:val="Heading3"/>
      </w:pPr>
      <w:r w:rsidRPr="00312F7A">
        <w:t>The authorised officer shall record any property status change on TOMS.</w:t>
      </w:r>
    </w:p>
    <w:p w14:paraId="54B5B40F" w14:textId="710BA16B" w:rsidR="00053CF6" w:rsidRPr="00053CF6" w:rsidRDefault="00312F7A" w:rsidP="00C55DB6">
      <w:pPr>
        <w:pStyle w:val="Heading3"/>
      </w:pPr>
      <w:r w:rsidRPr="00312F7A">
        <w:t>Unclaimed property shall be managed in accordance with the provisions outlined in this COPP.</w:t>
      </w:r>
    </w:p>
    <w:p w14:paraId="453A5346" w14:textId="39651268" w:rsidR="00831A0A" w:rsidRPr="00831A0A" w:rsidRDefault="00312F7A" w:rsidP="00C55DB6">
      <w:pPr>
        <w:pStyle w:val="Heading3"/>
      </w:pPr>
      <w:r w:rsidRPr="00312F7A">
        <w:t xml:space="preserve">Authorised officers shall print out a 220 </w:t>
      </w:r>
      <w:r w:rsidR="00F51131">
        <w:t>r</w:t>
      </w:r>
      <w:r w:rsidRPr="00312F7A">
        <w:t>eport, ensuring the prisoner signs the form which then accompanies the prisoner</w:t>
      </w:r>
      <w:r w:rsidR="0082160B">
        <w:t>’</w:t>
      </w:r>
      <w:r w:rsidRPr="00312F7A">
        <w:t>s property.</w:t>
      </w:r>
    </w:p>
    <w:p w14:paraId="4B742FE8" w14:textId="06BDD845" w:rsidR="00312F7A" w:rsidRPr="00312F7A" w:rsidRDefault="00312F7A" w:rsidP="00F75976">
      <w:pPr>
        <w:pStyle w:val="Heading2"/>
      </w:pPr>
      <w:bookmarkStart w:id="60" w:name="_Toc193792556"/>
      <w:r w:rsidRPr="00312F7A">
        <w:t xml:space="preserve">Transfer from other </w:t>
      </w:r>
      <w:r w:rsidR="00965A33">
        <w:t>p</w:t>
      </w:r>
      <w:r w:rsidRPr="00312F7A">
        <w:t>risons</w:t>
      </w:r>
      <w:bookmarkEnd w:id="60"/>
    </w:p>
    <w:p w14:paraId="435EC50D" w14:textId="77777777" w:rsidR="00312F7A" w:rsidRPr="00312F7A" w:rsidRDefault="00312F7A" w:rsidP="00C55DB6">
      <w:pPr>
        <w:pStyle w:val="Heading3"/>
      </w:pPr>
      <w:r w:rsidRPr="00312F7A">
        <w:t xml:space="preserve">Authorised officers shall confirm that the seal on the tamper proof bag accompanying the prisoner is secured and shows no evidence of tampering. </w:t>
      </w:r>
    </w:p>
    <w:p w14:paraId="7E68F98E" w14:textId="35803DCA" w:rsidR="00831A0A" w:rsidRPr="00831A0A" w:rsidRDefault="00312F7A" w:rsidP="00C55DB6">
      <w:pPr>
        <w:pStyle w:val="Heading3"/>
      </w:pPr>
      <w:r w:rsidRPr="00312F7A">
        <w:t xml:space="preserve">Authorised officers shall complete an inventory of the prisoner’s property against the accompanying 220 </w:t>
      </w:r>
      <w:r w:rsidR="00F51131">
        <w:t>r</w:t>
      </w:r>
      <w:r w:rsidRPr="00312F7A">
        <w:t>eport in the presence of the prisoner, where practicable, and record on TOMS.</w:t>
      </w:r>
    </w:p>
    <w:p w14:paraId="7A3C8820" w14:textId="5F7661FE" w:rsidR="00312F7A" w:rsidRPr="00312F7A" w:rsidRDefault="00312F7A" w:rsidP="00C55DB6">
      <w:pPr>
        <w:pStyle w:val="Heading3"/>
      </w:pPr>
      <w:r w:rsidRPr="00312F7A">
        <w:t xml:space="preserve">If a property container is identified as having been tampered with, </w:t>
      </w:r>
      <w:r w:rsidR="00922E0E">
        <w:t>authorised officers</w:t>
      </w:r>
      <w:r w:rsidRPr="00312F7A">
        <w:t xml:space="preserve"> shall immediately undertake an inventory of the property in the prisoner’s presence.</w:t>
      </w:r>
    </w:p>
    <w:p w14:paraId="6136538C" w14:textId="61B45ECC" w:rsidR="00831A0A" w:rsidRPr="00831A0A" w:rsidRDefault="00312F7A" w:rsidP="00C55DB6">
      <w:pPr>
        <w:pStyle w:val="Heading3"/>
      </w:pPr>
      <w:r w:rsidRPr="00312F7A">
        <w:t>Where an immediate inventory cannot be conducted the tampered/unsealed bag shall be placed into a separate sealed bag until such time as an inventory can be conducted.</w:t>
      </w:r>
    </w:p>
    <w:p w14:paraId="29B93E0A" w14:textId="13F6B603" w:rsidR="00831A0A" w:rsidRPr="00831A0A" w:rsidRDefault="00312F7A" w:rsidP="00C55DB6">
      <w:pPr>
        <w:pStyle w:val="Heading3"/>
      </w:pPr>
      <w:r w:rsidRPr="00312F7A">
        <w:t>Authorised officers shall identify and investigate any discrepancies of items</w:t>
      </w:r>
      <w:r w:rsidR="00654291">
        <w:t xml:space="preserve">, </w:t>
      </w:r>
      <w:r w:rsidRPr="00312F7A">
        <w:t>other than consumable items</w:t>
      </w:r>
      <w:r w:rsidR="00654291">
        <w:t>,</w:t>
      </w:r>
      <w:r w:rsidRPr="00312F7A">
        <w:t xml:space="preserve"> in consultation with the sending prison. The authorised officer shall advise their line manager. </w:t>
      </w:r>
    </w:p>
    <w:p w14:paraId="01C5D123" w14:textId="3641F9DD" w:rsidR="00831A0A" w:rsidRPr="00831A0A" w:rsidRDefault="00312F7A" w:rsidP="00C55DB6">
      <w:pPr>
        <w:pStyle w:val="Heading3"/>
      </w:pPr>
      <w:r w:rsidRPr="00312F7A">
        <w:t xml:space="preserve">Authorised officers shall advise the prisoner of any damaged property and the claims procedure, providing assistance where required. </w:t>
      </w:r>
    </w:p>
    <w:p w14:paraId="078C2E9D" w14:textId="3B8F6263" w:rsidR="00831A0A" w:rsidRPr="00831A0A" w:rsidRDefault="00312F7A" w:rsidP="00C55DB6">
      <w:pPr>
        <w:pStyle w:val="Heading3"/>
      </w:pPr>
      <w:r w:rsidRPr="00312F7A">
        <w:t xml:space="preserve">Prisoners shall receive possession of their in-cell property as soon as practicable, following </w:t>
      </w:r>
      <w:r w:rsidR="00965A33">
        <w:t>R</w:t>
      </w:r>
      <w:r w:rsidRPr="00312F7A">
        <w:t xml:space="preserve">eception. </w:t>
      </w:r>
    </w:p>
    <w:p w14:paraId="1305FDCB" w14:textId="77777777" w:rsidR="00312F7A" w:rsidRPr="00312F7A" w:rsidRDefault="00312F7A" w:rsidP="00F75976">
      <w:pPr>
        <w:pStyle w:val="Heading2"/>
      </w:pPr>
      <w:bookmarkStart w:id="61" w:name="_Toc193792557"/>
      <w:r w:rsidRPr="00312F7A">
        <w:t>Temporary/urgent transfers and temporary placements</w:t>
      </w:r>
      <w:bookmarkEnd w:id="61"/>
      <w:r w:rsidRPr="00312F7A">
        <w:t xml:space="preserve"> </w:t>
      </w:r>
    </w:p>
    <w:p w14:paraId="67E61615" w14:textId="27552458" w:rsidR="00312F7A" w:rsidRPr="00312F7A" w:rsidRDefault="00312F7A" w:rsidP="00C55DB6">
      <w:pPr>
        <w:pStyle w:val="Heading3"/>
      </w:pPr>
      <w:r w:rsidRPr="00312F7A">
        <w:t xml:space="preserve">Prisoners temporarily or urgently transferred, may retain their property in their cell if not occupying a shared cell. A Prison Officer shall secure the prisoner’s cell as soon as possible. However, where the cell is required due to </w:t>
      </w:r>
      <w:r w:rsidR="00C41B72">
        <w:t xml:space="preserve">prisoner population </w:t>
      </w:r>
      <w:r w:rsidRPr="00312F7A">
        <w:t xml:space="preserve">requirements, their property shall be stored in the </w:t>
      </w:r>
      <w:r w:rsidR="00654291">
        <w:t>p</w:t>
      </w:r>
      <w:r w:rsidRPr="00312F7A">
        <w:t xml:space="preserve">roperty </w:t>
      </w:r>
      <w:r w:rsidR="00654291">
        <w:t>s</w:t>
      </w:r>
      <w:r w:rsidRPr="00312F7A">
        <w:t>tore</w:t>
      </w:r>
      <w:r w:rsidR="00654291">
        <w:t xml:space="preserve"> area</w:t>
      </w:r>
      <w:r w:rsidRPr="00312F7A">
        <w:t xml:space="preserve"> and the status changed on the 220 </w:t>
      </w:r>
      <w:r w:rsidR="00F51131">
        <w:t>r</w:t>
      </w:r>
      <w:r w:rsidRPr="00312F7A">
        <w:t>eport to ‘stored’. This shall include temporary or urgent transfers:</w:t>
      </w:r>
    </w:p>
    <w:p w14:paraId="00EA0C75" w14:textId="77777777" w:rsidR="00312F7A" w:rsidRPr="00312F7A" w:rsidRDefault="00312F7A" w:rsidP="009B5E13">
      <w:pPr>
        <w:pStyle w:val="ListNumber"/>
        <w:numPr>
          <w:ilvl w:val="0"/>
          <w:numId w:val="18"/>
        </w:numPr>
        <w:ind w:left="1134" w:hanging="425"/>
      </w:pPr>
      <w:r w:rsidRPr="00312F7A">
        <w:t>to another prison</w:t>
      </w:r>
    </w:p>
    <w:p w14:paraId="2DEC9C67" w14:textId="77777777" w:rsidR="00312F7A" w:rsidRPr="00312F7A" w:rsidRDefault="00312F7A" w:rsidP="009B5E13">
      <w:pPr>
        <w:pStyle w:val="ListNumber"/>
        <w:numPr>
          <w:ilvl w:val="0"/>
          <w:numId w:val="18"/>
        </w:numPr>
        <w:ind w:left="1134" w:hanging="425"/>
      </w:pPr>
      <w:r w:rsidRPr="00312F7A">
        <w:t>for disciplinary action</w:t>
      </w:r>
    </w:p>
    <w:p w14:paraId="6938E239" w14:textId="77777777" w:rsidR="00312F7A" w:rsidRPr="00312F7A" w:rsidRDefault="00312F7A" w:rsidP="009B5E13">
      <w:pPr>
        <w:pStyle w:val="ListNumber"/>
        <w:numPr>
          <w:ilvl w:val="0"/>
          <w:numId w:val="18"/>
        </w:numPr>
        <w:ind w:left="1134" w:hanging="425"/>
      </w:pPr>
      <w:r w:rsidRPr="00312F7A">
        <w:t>as a security precaution.</w:t>
      </w:r>
    </w:p>
    <w:p w14:paraId="464BA300" w14:textId="77777777" w:rsidR="00312F7A" w:rsidRPr="00312F7A" w:rsidRDefault="00312F7A" w:rsidP="00C55DB6">
      <w:pPr>
        <w:pStyle w:val="Heading3"/>
      </w:pPr>
      <w:r w:rsidRPr="00312F7A">
        <w:lastRenderedPageBreak/>
        <w:t xml:space="preserve">Two officers shall conduct a cell clearance as soon as practicable. If a prisoner has occupied a shared cell:  </w:t>
      </w:r>
    </w:p>
    <w:p w14:paraId="5EB90393" w14:textId="77777777" w:rsidR="00312F7A" w:rsidRPr="00312F7A" w:rsidRDefault="00312F7A" w:rsidP="009B5E13">
      <w:pPr>
        <w:pStyle w:val="ListNumber"/>
        <w:numPr>
          <w:ilvl w:val="0"/>
          <w:numId w:val="19"/>
        </w:numPr>
        <w:ind w:left="1134" w:hanging="425"/>
      </w:pPr>
      <w:r w:rsidRPr="00312F7A">
        <w:t>ensure the other prisoner(s) are present, where practical</w:t>
      </w:r>
    </w:p>
    <w:p w14:paraId="4A82CC56" w14:textId="39C3F961" w:rsidR="00F75976" w:rsidRDefault="00312F7A" w:rsidP="009B5E13">
      <w:pPr>
        <w:pStyle w:val="ListNumber"/>
        <w:numPr>
          <w:ilvl w:val="0"/>
          <w:numId w:val="19"/>
        </w:numPr>
        <w:ind w:left="1134" w:hanging="425"/>
      </w:pPr>
      <w:r w:rsidRPr="00312F7A">
        <w:t>record all property removed from the prisoner’s cell on the Cell Clearance Form and the Items Removed from cell form</w:t>
      </w:r>
      <w:r w:rsidR="00654291">
        <w:t xml:space="preserve"> on TOMS. </w:t>
      </w:r>
    </w:p>
    <w:p w14:paraId="5B4B4A09" w14:textId="77777777" w:rsidR="00312F7A" w:rsidRPr="00312F7A" w:rsidRDefault="00312F7A" w:rsidP="00F75976">
      <w:pPr>
        <w:pStyle w:val="Heading2"/>
      </w:pPr>
      <w:bookmarkStart w:id="62" w:name="_Toc193792558"/>
      <w:r w:rsidRPr="00312F7A">
        <w:t>Medical movements</w:t>
      </w:r>
      <w:bookmarkEnd w:id="62"/>
    </w:p>
    <w:p w14:paraId="726413E8" w14:textId="77777777" w:rsidR="00312F7A" w:rsidRPr="00312F7A" w:rsidRDefault="00312F7A" w:rsidP="00C55DB6">
      <w:pPr>
        <w:pStyle w:val="Heading3"/>
      </w:pPr>
      <w:r w:rsidRPr="00312F7A">
        <w:t>Where a prisoner is required to be escorted or temporarily transferred to a medical facility for treatment, their property shall be managed in accordance with the Temporary/Urgent Transfers and Temporary Placements section.</w:t>
      </w:r>
    </w:p>
    <w:p w14:paraId="024197C6" w14:textId="29581954" w:rsidR="007D32DB" w:rsidRPr="007D32DB" w:rsidRDefault="00312F7A" w:rsidP="00C55DB6">
      <w:pPr>
        <w:pStyle w:val="Heading3"/>
      </w:pPr>
      <w:r w:rsidRPr="00312F7A">
        <w:t>Where a prisoner is transferred to a medical facility (</w:t>
      </w:r>
      <w:r w:rsidR="00F75976">
        <w:t>e</w:t>
      </w:r>
      <w:r w:rsidR="00C76D85">
        <w:t>.</w:t>
      </w:r>
      <w:r w:rsidR="00F75976">
        <w:t>g</w:t>
      </w:r>
      <w:r w:rsidRPr="00312F7A">
        <w:t xml:space="preserve"> long</w:t>
      </w:r>
      <w:r w:rsidR="00971128">
        <w:t>-</w:t>
      </w:r>
      <w:r w:rsidRPr="00312F7A">
        <w:t xml:space="preserve">term hospital transfer), their property shall be managed in accordance with the Transfer of Prisoner Property – General Requirements. </w:t>
      </w:r>
    </w:p>
    <w:p w14:paraId="38C64192" w14:textId="77777777" w:rsidR="00312F7A" w:rsidRPr="00312F7A" w:rsidRDefault="00312F7A" w:rsidP="00F75976">
      <w:pPr>
        <w:pStyle w:val="Heading2"/>
      </w:pPr>
      <w:bookmarkStart w:id="63" w:name="_Toc193792559"/>
      <w:r w:rsidRPr="00312F7A">
        <w:t>Interstate or international transfers from Western Australia</w:t>
      </w:r>
      <w:bookmarkEnd w:id="63"/>
    </w:p>
    <w:p w14:paraId="28CE5808" w14:textId="51FCC86E" w:rsidR="00312F7A" w:rsidRPr="00312F7A" w:rsidRDefault="00312F7A" w:rsidP="00C55DB6">
      <w:pPr>
        <w:pStyle w:val="Heading3"/>
      </w:pPr>
      <w:r w:rsidRPr="00312F7A">
        <w:t xml:space="preserve">Prisoners shall only be permitted to take </w:t>
      </w:r>
      <w:r w:rsidR="009630FE">
        <w:t>seven</w:t>
      </w:r>
      <w:r w:rsidRPr="00312F7A">
        <w:t xml:space="preserve"> kilograms of hand luggage (no checked in luggage) in accordance with the airline’s requirements (</w:t>
      </w:r>
      <w:r w:rsidR="00F75976">
        <w:t>e</w:t>
      </w:r>
      <w:r w:rsidR="00383BB4">
        <w:t>.</w:t>
      </w:r>
      <w:r w:rsidR="00F75976">
        <w:t>g</w:t>
      </w:r>
      <w:r w:rsidRPr="00312F7A">
        <w:t xml:space="preserve"> no liquids or sharps), when the transfer is to another prison outside of Western Australia. </w:t>
      </w:r>
    </w:p>
    <w:p w14:paraId="637C733E" w14:textId="584F5992" w:rsidR="0065756B" w:rsidRPr="0065756B" w:rsidRDefault="00312F7A" w:rsidP="00C55DB6">
      <w:pPr>
        <w:pStyle w:val="Heading3"/>
      </w:pPr>
      <w:r w:rsidRPr="00312F7A">
        <w:t>Excess property shall be managed in accordance with this COPP or in exceptional circumstances may be transferred to the receiving prison at the sending prison</w:t>
      </w:r>
      <w:r w:rsidR="00654291">
        <w:t>’</w:t>
      </w:r>
      <w:r w:rsidRPr="00312F7A">
        <w:t xml:space="preserve">s expense in accordance with </w:t>
      </w:r>
      <w:hyperlink r:id="rId37" w:history="1">
        <w:r w:rsidRPr="00E5339E">
          <w:rPr>
            <w:rStyle w:val="Hyperlink"/>
          </w:rPr>
          <w:t>COPP 12.4 – Prisoner Transfers</w:t>
        </w:r>
      </w:hyperlink>
      <w:r w:rsidRPr="00312F7A">
        <w:t>.</w:t>
      </w:r>
    </w:p>
    <w:p w14:paraId="09247D52" w14:textId="77777777" w:rsidR="00312F7A" w:rsidRPr="00676F0B" w:rsidRDefault="00312F7A" w:rsidP="00F75976">
      <w:pPr>
        <w:pStyle w:val="Heading1"/>
      </w:pPr>
      <w:bookmarkStart w:id="64" w:name="_Toc193792560"/>
      <w:r w:rsidRPr="00676F0B">
        <w:t>Management of Property in the Prisoner’s Absence</w:t>
      </w:r>
      <w:bookmarkEnd w:id="64"/>
    </w:p>
    <w:p w14:paraId="57E85B66" w14:textId="77777777" w:rsidR="00312F7A" w:rsidRPr="00312F7A" w:rsidRDefault="00312F7A" w:rsidP="00F75976">
      <w:pPr>
        <w:pStyle w:val="Heading2"/>
      </w:pPr>
      <w:bookmarkStart w:id="65" w:name="_Toc193792561"/>
      <w:r w:rsidRPr="00312F7A">
        <w:t>General requirements</w:t>
      </w:r>
      <w:bookmarkEnd w:id="65"/>
    </w:p>
    <w:p w14:paraId="08074322" w14:textId="446DEE9D" w:rsidR="00312F7A" w:rsidRPr="00312F7A" w:rsidRDefault="00312F7A" w:rsidP="00C55DB6">
      <w:pPr>
        <w:pStyle w:val="Heading3"/>
      </w:pPr>
      <w:r w:rsidRPr="00312F7A">
        <w:t xml:space="preserve">Where practicable, two </w:t>
      </w:r>
      <w:r w:rsidR="00922E0E">
        <w:t>authorised officers</w:t>
      </w:r>
      <w:r w:rsidRPr="00312F7A">
        <w:t xml:space="preserve"> shall complete the following: </w:t>
      </w:r>
    </w:p>
    <w:p w14:paraId="19A7121F" w14:textId="77777777" w:rsidR="00312F7A" w:rsidRPr="00312F7A" w:rsidRDefault="00312F7A" w:rsidP="00C55DB6">
      <w:pPr>
        <w:pStyle w:val="ListNumber"/>
        <w:numPr>
          <w:ilvl w:val="0"/>
          <w:numId w:val="20"/>
        </w:numPr>
        <w:ind w:left="1134" w:hanging="425"/>
      </w:pPr>
      <w:r w:rsidRPr="00312F7A">
        <w:t>secure the prisoner’s property</w:t>
      </w:r>
    </w:p>
    <w:p w14:paraId="396EED87" w14:textId="77777777" w:rsidR="00312F7A" w:rsidRPr="00312F7A" w:rsidRDefault="00312F7A" w:rsidP="00C55DB6">
      <w:pPr>
        <w:pStyle w:val="ListNumber"/>
        <w:numPr>
          <w:ilvl w:val="0"/>
          <w:numId w:val="20"/>
        </w:numPr>
        <w:ind w:left="1134" w:hanging="425"/>
      </w:pPr>
      <w:r w:rsidRPr="00312F7A">
        <w:t>check the property against the Cell Clearance Form and record items not listed on the Items Removed from Cell Form located on TOMS</w:t>
      </w:r>
    </w:p>
    <w:p w14:paraId="6F9B2BB5" w14:textId="77777777" w:rsidR="00312F7A" w:rsidRPr="00312F7A" w:rsidRDefault="00312F7A" w:rsidP="00C55DB6">
      <w:pPr>
        <w:pStyle w:val="ListNumber"/>
        <w:numPr>
          <w:ilvl w:val="0"/>
          <w:numId w:val="20"/>
        </w:numPr>
        <w:ind w:left="1134" w:hanging="425"/>
      </w:pPr>
      <w:r w:rsidRPr="00312F7A">
        <w:t>sign both forms and forward the property and forms to reception.</w:t>
      </w:r>
    </w:p>
    <w:p w14:paraId="2EE8AC86" w14:textId="77777777" w:rsidR="00312F7A" w:rsidRPr="00312F7A" w:rsidRDefault="00312F7A" w:rsidP="00C55DB6">
      <w:pPr>
        <w:pStyle w:val="Heading3"/>
      </w:pPr>
      <w:r w:rsidRPr="00312F7A">
        <w:t>Authorised officers shall:</w:t>
      </w:r>
    </w:p>
    <w:p w14:paraId="2F2F6E91" w14:textId="77777777" w:rsidR="00312F7A" w:rsidRPr="00312F7A" w:rsidRDefault="00312F7A" w:rsidP="00C55DB6">
      <w:pPr>
        <w:pStyle w:val="ListNumber"/>
        <w:numPr>
          <w:ilvl w:val="0"/>
          <w:numId w:val="21"/>
        </w:numPr>
        <w:ind w:left="1134" w:hanging="425"/>
      </w:pPr>
      <w:r w:rsidRPr="00312F7A">
        <w:t>check the property against the Cell Clearance Form and Items Removed from Cell Form</w:t>
      </w:r>
    </w:p>
    <w:p w14:paraId="49B17B01" w14:textId="77777777" w:rsidR="00312F7A" w:rsidRPr="00312F7A" w:rsidRDefault="00312F7A" w:rsidP="00C55DB6">
      <w:pPr>
        <w:pStyle w:val="ListNumber"/>
        <w:numPr>
          <w:ilvl w:val="0"/>
          <w:numId w:val="21"/>
        </w:numPr>
        <w:ind w:left="1134" w:hanging="425"/>
      </w:pPr>
      <w:r w:rsidRPr="00312F7A">
        <w:t>pack, label (including items deemed Contraband) and store property</w:t>
      </w:r>
    </w:p>
    <w:p w14:paraId="38C8B665" w14:textId="77777777" w:rsidR="00312F7A" w:rsidRPr="00312F7A" w:rsidRDefault="00312F7A" w:rsidP="00C55DB6">
      <w:pPr>
        <w:pStyle w:val="ListNumber"/>
        <w:numPr>
          <w:ilvl w:val="0"/>
          <w:numId w:val="21"/>
        </w:numPr>
        <w:ind w:left="1134" w:hanging="425"/>
      </w:pPr>
      <w:r w:rsidRPr="00312F7A">
        <w:t>record on TOMS.</w:t>
      </w:r>
    </w:p>
    <w:p w14:paraId="070A2327" w14:textId="77777777" w:rsidR="00312F7A" w:rsidRPr="00312F7A" w:rsidRDefault="00312F7A" w:rsidP="00C55DB6">
      <w:pPr>
        <w:pStyle w:val="Heading3"/>
      </w:pPr>
      <w:r w:rsidRPr="00312F7A">
        <w:t>Permitted property may be re-issued to prisoners in accordance with this COPP.</w:t>
      </w:r>
    </w:p>
    <w:p w14:paraId="5C84405D" w14:textId="4E42C312" w:rsidR="001F44FB" w:rsidRPr="001F44FB" w:rsidRDefault="00312F7A" w:rsidP="00C55DB6">
      <w:pPr>
        <w:pStyle w:val="Heading3"/>
      </w:pPr>
      <w:r w:rsidRPr="00312F7A">
        <w:t xml:space="preserve">Unauthorised items are to be managed in accordance with the provisions outlined in </w:t>
      </w:r>
      <w:r w:rsidR="00965A33">
        <w:t>section 14.</w:t>
      </w:r>
    </w:p>
    <w:p w14:paraId="4F735B15" w14:textId="77777777" w:rsidR="00312F7A" w:rsidRPr="00312F7A" w:rsidRDefault="00312F7A" w:rsidP="00F75976">
      <w:pPr>
        <w:pStyle w:val="Heading2"/>
      </w:pPr>
      <w:bookmarkStart w:id="66" w:name="_Toc193792562"/>
      <w:r w:rsidRPr="00312F7A">
        <w:t>Death of a prisoner</w:t>
      </w:r>
      <w:bookmarkEnd w:id="66"/>
    </w:p>
    <w:p w14:paraId="177A0794" w14:textId="46DDD662" w:rsidR="00312F7A" w:rsidRPr="00312F7A" w:rsidRDefault="00312F7A" w:rsidP="00C55DB6">
      <w:pPr>
        <w:pStyle w:val="Heading3"/>
      </w:pPr>
      <w:r w:rsidRPr="00312F7A">
        <w:t xml:space="preserve">In the event of the death of a prisoner and in accordance with </w:t>
      </w:r>
      <w:hyperlink r:id="rId38" w:history="1">
        <w:r w:rsidRPr="000A2CDA">
          <w:rPr>
            <w:rStyle w:val="Hyperlink"/>
          </w:rPr>
          <w:t>COPP 13.2 – Death of a Prisoner</w:t>
        </w:r>
      </w:hyperlink>
      <w:r w:rsidR="00654291">
        <w:t xml:space="preserve">, </w:t>
      </w:r>
      <w:r w:rsidRPr="00312F7A">
        <w:t xml:space="preserve">the Superintendent shall authorise the prisoner’s property to be cleared from the cell on completion of the police investigation. </w:t>
      </w:r>
    </w:p>
    <w:p w14:paraId="3F816F2A" w14:textId="1376D75D" w:rsidR="00312F7A" w:rsidRPr="00312F7A" w:rsidRDefault="00654291" w:rsidP="00C55DB6">
      <w:pPr>
        <w:pStyle w:val="Heading3"/>
      </w:pPr>
      <w:r>
        <w:lastRenderedPageBreak/>
        <w:t>Prison</w:t>
      </w:r>
      <w:r w:rsidR="00312F7A" w:rsidRPr="00312F7A">
        <w:t xml:space="preserve"> officers shall conduct the clearance of property in accordance with the requirements of this COPP.</w:t>
      </w:r>
    </w:p>
    <w:p w14:paraId="63927326" w14:textId="77777777" w:rsidR="00312F7A" w:rsidRPr="00312F7A" w:rsidRDefault="00312F7A" w:rsidP="00C55DB6">
      <w:pPr>
        <w:pStyle w:val="Heading3"/>
      </w:pPr>
      <w:r w:rsidRPr="00312F7A">
        <w:t>Authorised officers shall manage the property in accordance with the requirements of this COPP.</w:t>
      </w:r>
    </w:p>
    <w:p w14:paraId="0458714B" w14:textId="77777777" w:rsidR="00312F7A" w:rsidRPr="00312F7A" w:rsidRDefault="00312F7A" w:rsidP="00C55DB6">
      <w:pPr>
        <w:pStyle w:val="Heading3"/>
      </w:pPr>
      <w:r w:rsidRPr="00312F7A">
        <w:t xml:space="preserve">The Superintendent shall provide direction regarding the release of the property, the Cell Clearance Form and Items Removed from Cell Form to the Coroner or police. </w:t>
      </w:r>
    </w:p>
    <w:p w14:paraId="4FFF00B8" w14:textId="77777777" w:rsidR="00312F7A" w:rsidRPr="00312F7A" w:rsidRDefault="00312F7A" w:rsidP="00C55DB6">
      <w:pPr>
        <w:pStyle w:val="Heading3"/>
      </w:pPr>
      <w:r w:rsidRPr="00312F7A">
        <w:t>The Superintendent, subject to approval from the Coroner and investigating police, shall contact the next of kin to:</w:t>
      </w:r>
    </w:p>
    <w:p w14:paraId="04CB6EB6" w14:textId="6CF129FE" w:rsidR="00312F7A" w:rsidRPr="00312F7A" w:rsidRDefault="00312F7A" w:rsidP="009B5E13">
      <w:pPr>
        <w:pStyle w:val="ListNumber"/>
        <w:numPr>
          <w:ilvl w:val="0"/>
          <w:numId w:val="22"/>
        </w:numPr>
        <w:ind w:left="1134" w:hanging="425"/>
      </w:pPr>
      <w:r w:rsidRPr="00312F7A">
        <w:t>collect and sign for the property</w:t>
      </w:r>
      <w:r w:rsidR="009630FE">
        <w:t>; or</w:t>
      </w:r>
    </w:p>
    <w:p w14:paraId="0B62E3C2" w14:textId="77777777" w:rsidR="00312F7A" w:rsidRPr="00312F7A" w:rsidRDefault="00312F7A" w:rsidP="009B5E13">
      <w:pPr>
        <w:pStyle w:val="ListNumber"/>
        <w:numPr>
          <w:ilvl w:val="0"/>
          <w:numId w:val="22"/>
        </w:numPr>
        <w:ind w:left="1134" w:hanging="425"/>
      </w:pPr>
      <w:r w:rsidRPr="00312F7A">
        <w:t>where applicable, arrange for the property to be returned.</w:t>
      </w:r>
    </w:p>
    <w:p w14:paraId="6BC84052" w14:textId="77777777" w:rsidR="00312F7A" w:rsidRPr="00312F7A" w:rsidRDefault="00312F7A" w:rsidP="00C55DB6">
      <w:pPr>
        <w:pStyle w:val="Heading3"/>
      </w:pPr>
      <w:r w:rsidRPr="00312F7A">
        <w:t>Unclaimed prisoner property shall be managed in accordance with this COPP.</w:t>
      </w:r>
    </w:p>
    <w:p w14:paraId="7C58887D" w14:textId="77777777" w:rsidR="00312F7A" w:rsidRPr="00312F7A" w:rsidRDefault="00312F7A" w:rsidP="00F75976">
      <w:pPr>
        <w:pStyle w:val="Heading2"/>
      </w:pPr>
      <w:bookmarkStart w:id="67" w:name="_Toc193792563"/>
      <w:r w:rsidRPr="00312F7A">
        <w:t>Escape of a prisoner</w:t>
      </w:r>
      <w:bookmarkEnd w:id="67"/>
    </w:p>
    <w:p w14:paraId="6B79299B" w14:textId="2BCADE39" w:rsidR="00312F7A" w:rsidRPr="00312F7A" w:rsidRDefault="00312F7A" w:rsidP="00C55DB6">
      <w:pPr>
        <w:pStyle w:val="Heading3"/>
      </w:pPr>
      <w:r w:rsidRPr="00312F7A">
        <w:t xml:space="preserve">Prisoner property shall be managed in accordance with </w:t>
      </w:r>
      <w:r w:rsidR="00C25823">
        <w:t xml:space="preserve">this COPP </w:t>
      </w:r>
      <w:r w:rsidRPr="00312F7A">
        <w:t>and stored pending the prisoner’s return or further instructions issued by the Superintendent.</w:t>
      </w:r>
    </w:p>
    <w:p w14:paraId="323BA7F9" w14:textId="701FE321" w:rsidR="001F44FB" w:rsidRPr="001F44FB" w:rsidRDefault="00312F7A" w:rsidP="00C55DB6">
      <w:pPr>
        <w:pStyle w:val="Heading3"/>
      </w:pPr>
      <w:r w:rsidRPr="00312F7A">
        <w:t>Where an escaped prisoner shared a cell, Officers should ensure the other prisoner(s) are present, where practical, during the removal of the escapees’ property.</w:t>
      </w:r>
    </w:p>
    <w:p w14:paraId="40636358" w14:textId="77777777" w:rsidR="00312F7A" w:rsidRPr="00312F7A" w:rsidRDefault="00312F7A" w:rsidP="00F75976">
      <w:pPr>
        <w:pStyle w:val="Heading2"/>
      </w:pPr>
      <w:bookmarkStart w:id="68" w:name="_Toc193792564"/>
      <w:r w:rsidRPr="00312F7A">
        <w:t>Recaptured prisoner</w:t>
      </w:r>
      <w:bookmarkEnd w:id="68"/>
    </w:p>
    <w:p w14:paraId="3FE6EFA6" w14:textId="4FD9A182" w:rsidR="00312F7A" w:rsidRPr="00312F7A" w:rsidRDefault="00312F7A" w:rsidP="00F75976">
      <w:pPr>
        <w:pStyle w:val="Heading3"/>
      </w:pPr>
      <w:r w:rsidRPr="00312F7A">
        <w:t xml:space="preserve">Where a recaptured prisoner is to be transferred, the </w:t>
      </w:r>
      <w:r w:rsidR="00922E0E">
        <w:t>authorised officers</w:t>
      </w:r>
      <w:r w:rsidRPr="00312F7A">
        <w:t xml:space="preserve"> shall: </w:t>
      </w:r>
    </w:p>
    <w:p w14:paraId="1984947D" w14:textId="3319CA3C" w:rsidR="00312F7A" w:rsidRPr="00312F7A" w:rsidRDefault="00312F7A" w:rsidP="009B5E13">
      <w:pPr>
        <w:pStyle w:val="ListNumber"/>
        <w:numPr>
          <w:ilvl w:val="0"/>
          <w:numId w:val="23"/>
        </w:numPr>
        <w:ind w:left="1134" w:hanging="425"/>
      </w:pPr>
      <w:r w:rsidRPr="00312F7A">
        <w:t xml:space="preserve">confirm all property is listed on the 220 </w:t>
      </w:r>
      <w:r w:rsidR="00F51131">
        <w:t>r</w:t>
      </w:r>
      <w:r w:rsidRPr="00312F7A">
        <w:t>eport and sign, prior to forwarding to the relevant prison</w:t>
      </w:r>
    </w:p>
    <w:p w14:paraId="0E414971" w14:textId="68C543FB" w:rsidR="00312F7A" w:rsidRPr="00312F7A" w:rsidRDefault="00312F7A" w:rsidP="009B5E13">
      <w:pPr>
        <w:pStyle w:val="ListNumber"/>
        <w:numPr>
          <w:ilvl w:val="0"/>
          <w:numId w:val="23"/>
        </w:numPr>
        <w:ind w:left="1134" w:hanging="425"/>
      </w:pPr>
      <w:r w:rsidRPr="00312F7A">
        <w:t>notify the Superintendent/OIC of any anomalies/missing property and submit a report on TOMS</w:t>
      </w:r>
      <w:r w:rsidR="009630FE">
        <w:t xml:space="preserve"> in accordance with </w:t>
      </w:r>
      <w:hyperlink r:id="rId39" w:history="1">
        <w:r w:rsidR="009630FE" w:rsidRPr="004962D1">
          <w:rPr>
            <w:rStyle w:val="Hyperlink"/>
          </w:rPr>
          <w:t>COPP 13.1 – Incident Notifications, Reporting and Management.</w:t>
        </w:r>
      </w:hyperlink>
    </w:p>
    <w:p w14:paraId="79AB3935" w14:textId="77777777" w:rsidR="00312F7A" w:rsidRPr="004A0542" w:rsidRDefault="00312F7A" w:rsidP="00F75976">
      <w:pPr>
        <w:pStyle w:val="Heading1"/>
      </w:pPr>
      <w:bookmarkStart w:id="69" w:name="_Toc193792565"/>
      <w:r w:rsidRPr="004A0542">
        <w:t>Property Transactions</w:t>
      </w:r>
      <w:bookmarkEnd w:id="69"/>
      <w:r w:rsidRPr="004A0542">
        <w:t xml:space="preserve"> </w:t>
      </w:r>
    </w:p>
    <w:p w14:paraId="38BE9932" w14:textId="77777777" w:rsidR="00312F7A" w:rsidRPr="00312F7A" w:rsidRDefault="00312F7A" w:rsidP="00F75976">
      <w:pPr>
        <w:pStyle w:val="Heading2"/>
      </w:pPr>
      <w:bookmarkStart w:id="70" w:name="_Toc193792566"/>
      <w:r w:rsidRPr="00312F7A">
        <w:t>Signing out property to a visitor</w:t>
      </w:r>
      <w:bookmarkEnd w:id="70"/>
    </w:p>
    <w:p w14:paraId="0307DF38" w14:textId="4FBB4C83" w:rsidR="00312F7A" w:rsidRPr="00312F7A" w:rsidRDefault="00312F7A" w:rsidP="00F75976">
      <w:pPr>
        <w:pStyle w:val="Heading3"/>
      </w:pPr>
      <w:r w:rsidRPr="00312F7A">
        <w:t xml:space="preserve">A prisoner can request that items stored in </w:t>
      </w:r>
      <w:r w:rsidR="009630FE">
        <w:t xml:space="preserve">the </w:t>
      </w:r>
      <w:r w:rsidRPr="00312F7A">
        <w:t>property stor</w:t>
      </w:r>
      <w:r w:rsidR="009630FE">
        <w:t>e</w:t>
      </w:r>
      <w:r w:rsidR="00EE203E">
        <w:t xml:space="preserve"> area</w:t>
      </w:r>
      <w:r w:rsidRPr="00312F7A">
        <w:t xml:space="preserve"> be signed out to visitors.</w:t>
      </w:r>
    </w:p>
    <w:p w14:paraId="4C64E8EC" w14:textId="54FB02D1" w:rsidR="001F44FB" w:rsidRPr="001F44FB" w:rsidRDefault="00312F7A" w:rsidP="00F75976">
      <w:pPr>
        <w:pStyle w:val="Heading3"/>
      </w:pPr>
      <w:r w:rsidRPr="00312F7A">
        <w:t>If the requested item is in the prisoner’</w:t>
      </w:r>
      <w:r w:rsidR="00C41B72">
        <w:t>s</w:t>
      </w:r>
      <w:r w:rsidRPr="00312F7A">
        <w:t xml:space="preserve"> possession, </w:t>
      </w:r>
      <w:r w:rsidR="00654291">
        <w:t>Prison</w:t>
      </w:r>
      <w:r w:rsidRPr="00312F7A">
        <w:t xml:space="preserve"> </w:t>
      </w:r>
      <w:r w:rsidR="00654291">
        <w:t>o</w:t>
      </w:r>
      <w:r w:rsidRPr="00312F7A">
        <w:t xml:space="preserve">fficers shall provide the property along with the written request to </w:t>
      </w:r>
      <w:r w:rsidR="00965A33">
        <w:t>R</w:t>
      </w:r>
      <w:r w:rsidRPr="00312F7A">
        <w:t>eception, at least one day prior to the visit.</w:t>
      </w:r>
    </w:p>
    <w:p w14:paraId="272A43C8" w14:textId="77777777" w:rsidR="00312F7A" w:rsidRPr="00312F7A" w:rsidRDefault="00312F7A" w:rsidP="00F75976">
      <w:pPr>
        <w:pStyle w:val="Heading3"/>
      </w:pPr>
      <w:r w:rsidRPr="00312F7A">
        <w:t>Authorised officers shall complete the following:</w:t>
      </w:r>
    </w:p>
    <w:p w14:paraId="1B771651" w14:textId="77777777" w:rsidR="00312F7A" w:rsidRPr="00312F7A" w:rsidRDefault="00312F7A" w:rsidP="009B5E13">
      <w:pPr>
        <w:pStyle w:val="ListNumber"/>
        <w:numPr>
          <w:ilvl w:val="0"/>
          <w:numId w:val="24"/>
        </w:numPr>
        <w:ind w:left="1134" w:hanging="425"/>
      </w:pPr>
      <w:r w:rsidRPr="00312F7A">
        <w:t>change the status on TOMS to ‘assigned to visitor or external agent’ and enter the name of the visitor receiving the item</w:t>
      </w:r>
    </w:p>
    <w:p w14:paraId="429FDFEB" w14:textId="32D4338B" w:rsidR="00312F7A" w:rsidRPr="00312F7A" w:rsidRDefault="00312F7A" w:rsidP="009B5E13">
      <w:pPr>
        <w:pStyle w:val="ListNumber"/>
        <w:numPr>
          <w:ilvl w:val="0"/>
          <w:numId w:val="24"/>
        </w:numPr>
        <w:ind w:left="1134" w:hanging="425"/>
      </w:pPr>
      <w:r w:rsidRPr="00312F7A">
        <w:t>obtain both the prisoner’s and visitor</w:t>
      </w:r>
      <w:r w:rsidR="005542B6">
        <w:t>’</w:t>
      </w:r>
      <w:r w:rsidRPr="00312F7A">
        <w:t xml:space="preserve">s signature on the TOMS receipt, authorising </w:t>
      </w:r>
      <w:r w:rsidR="00EE203E" w:rsidRPr="00312F7A">
        <w:t>release,</w:t>
      </w:r>
      <w:r w:rsidRPr="00312F7A">
        <w:t xml:space="preserve"> and collection of property.</w:t>
      </w:r>
    </w:p>
    <w:p w14:paraId="0A5E0095" w14:textId="77777777" w:rsidR="00312F7A" w:rsidRPr="00312F7A" w:rsidRDefault="00312F7A" w:rsidP="00C43E1E">
      <w:pPr>
        <w:pStyle w:val="Heading3"/>
      </w:pPr>
      <w:r w:rsidRPr="00312F7A">
        <w:t>The postage process for prisoner property sent out by mail shall be at the prisoner’s expense and signatures are required from the organisation delivering the item and the recipient.</w:t>
      </w:r>
    </w:p>
    <w:p w14:paraId="3D39D546" w14:textId="5775715E" w:rsidR="00831A0A" w:rsidRDefault="000D513C" w:rsidP="00C43E1E">
      <w:pPr>
        <w:pStyle w:val="Heading3"/>
      </w:pPr>
      <w:bookmarkStart w:id="71" w:name="_Hlk119484401"/>
      <w:r>
        <w:lastRenderedPageBreak/>
        <w:t xml:space="preserve">Within seven days of </w:t>
      </w:r>
      <w:r w:rsidR="001E5682">
        <w:t xml:space="preserve">initial </w:t>
      </w:r>
      <w:r w:rsidR="00216705">
        <w:t>reception</w:t>
      </w:r>
      <w:r w:rsidR="001E5682">
        <w:t xml:space="preserve"> a </w:t>
      </w:r>
      <w:r>
        <w:t xml:space="preserve">prisoner can arrange to have </w:t>
      </w:r>
      <w:r w:rsidR="003843BC">
        <w:t>u</w:t>
      </w:r>
      <w:r w:rsidR="00312F7A" w:rsidRPr="00312F7A">
        <w:t>nauthorised items</w:t>
      </w:r>
      <w:r w:rsidR="003843BC">
        <w:t>,</w:t>
      </w:r>
      <w:r w:rsidR="00312F7A" w:rsidRPr="00312F7A">
        <w:t xml:space="preserve"> or items required by family and friends to be signed out without a visit being booked, provided th</w:t>
      </w:r>
      <w:r>
        <w:t>e person is a registered</w:t>
      </w:r>
      <w:r w:rsidR="00312F7A" w:rsidRPr="00312F7A">
        <w:t xml:space="preserve"> visitor on TOMS</w:t>
      </w:r>
      <w:bookmarkEnd w:id="71"/>
      <w:r w:rsidR="00312F7A" w:rsidRPr="00312F7A">
        <w:t>.</w:t>
      </w:r>
    </w:p>
    <w:p w14:paraId="34D7E9EB" w14:textId="77777777" w:rsidR="00312F7A" w:rsidRPr="00312F7A" w:rsidRDefault="00312F7A" w:rsidP="00F75976">
      <w:pPr>
        <w:pStyle w:val="Heading2"/>
      </w:pPr>
      <w:bookmarkStart w:id="72" w:name="_Toc193792567"/>
      <w:r w:rsidRPr="00312F7A">
        <w:t>Loan of property - prisoner to prisoner</w:t>
      </w:r>
      <w:bookmarkEnd w:id="72"/>
    </w:p>
    <w:p w14:paraId="39F6D841" w14:textId="2F101B8A" w:rsidR="007D32DB" w:rsidRPr="007D32DB" w:rsidRDefault="00312F7A" w:rsidP="00C43E1E">
      <w:pPr>
        <w:pStyle w:val="Heading3"/>
      </w:pPr>
      <w:r w:rsidRPr="00312F7A">
        <w:t xml:space="preserve">Prisoners are not permitted to loan personal items to other prisoners or staff without the written authority of the Superintendent or </w:t>
      </w:r>
      <w:r w:rsidR="00654291">
        <w:t>an officer authorised by the Superintendent.</w:t>
      </w:r>
      <w:r w:rsidRPr="00312F7A">
        <w:t xml:space="preserve"> </w:t>
      </w:r>
    </w:p>
    <w:p w14:paraId="152F9B89" w14:textId="7722E885" w:rsidR="00831A0A" w:rsidRPr="00831A0A" w:rsidRDefault="00036762" w:rsidP="00C43E1E">
      <w:pPr>
        <w:pStyle w:val="Heading3"/>
      </w:pPr>
      <w:r>
        <w:t>A</w:t>
      </w:r>
      <w:r w:rsidR="00922E0E">
        <w:t>uthorised officers</w:t>
      </w:r>
      <w:r w:rsidR="00312F7A" w:rsidRPr="00312F7A">
        <w:t xml:space="preserve"> shall update the status of the items on TOMS to ‘on loan’ with all parties signing the printed receipt. The printed receipt is to be placed on the prisoner</w:t>
      </w:r>
      <w:r w:rsidR="00C41B72">
        <w:t>’</w:t>
      </w:r>
      <w:r w:rsidR="00312F7A" w:rsidRPr="00312F7A">
        <w:t xml:space="preserve">s 220 </w:t>
      </w:r>
      <w:r w:rsidR="00644B42">
        <w:t xml:space="preserve">hard copy </w:t>
      </w:r>
      <w:r w:rsidR="00312F7A" w:rsidRPr="00312F7A">
        <w:t>file.</w:t>
      </w:r>
    </w:p>
    <w:p w14:paraId="2FC72214" w14:textId="620CDD6A" w:rsidR="00583D7F" w:rsidRPr="00583D7F" w:rsidRDefault="00312F7A" w:rsidP="00C43E1E">
      <w:pPr>
        <w:pStyle w:val="Heading3"/>
      </w:pPr>
      <w:r w:rsidRPr="00312F7A">
        <w:t>Where a prisoner is found to have loaned property without approval, the property shall be confiscated and stored and the status update on TOMS to ‘not for issue’.</w:t>
      </w:r>
    </w:p>
    <w:p w14:paraId="2AD985FC" w14:textId="77777777" w:rsidR="00312F7A" w:rsidRPr="00312F7A" w:rsidRDefault="00312F7A" w:rsidP="00F75976">
      <w:pPr>
        <w:pStyle w:val="Heading2"/>
      </w:pPr>
      <w:bookmarkStart w:id="73" w:name="_Toc193792568"/>
      <w:r w:rsidRPr="00312F7A">
        <w:t>Transfer or sale of property between prisoners</w:t>
      </w:r>
      <w:bookmarkEnd w:id="73"/>
      <w:r w:rsidRPr="00312F7A">
        <w:t xml:space="preserve"> </w:t>
      </w:r>
    </w:p>
    <w:p w14:paraId="1656676F" w14:textId="2053803F" w:rsidR="00831A0A" w:rsidRPr="00831A0A" w:rsidRDefault="00312F7A" w:rsidP="00924D10">
      <w:pPr>
        <w:pStyle w:val="Heading3"/>
      </w:pPr>
      <w:r w:rsidRPr="00312F7A">
        <w:t>The transfer or sale of property between prisoners is not permitted.</w:t>
      </w:r>
    </w:p>
    <w:p w14:paraId="0C9FB977" w14:textId="481864A5" w:rsidR="009630FE" w:rsidRPr="009630FE" w:rsidRDefault="00312F7A" w:rsidP="009630FE">
      <w:pPr>
        <w:pStyle w:val="Heading1"/>
      </w:pPr>
      <w:bookmarkStart w:id="74" w:name="_Toc193792569"/>
      <w:r w:rsidRPr="004A0542">
        <w:t>Unauthorised Items</w:t>
      </w:r>
      <w:bookmarkEnd w:id="74"/>
    </w:p>
    <w:p w14:paraId="65EBBF60" w14:textId="77777777" w:rsidR="00312F7A" w:rsidRPr="00312F7A" w:rsidRDefault="00312F7A" w:rsidP="00C43E1E">
      <w:pPr>
        <w:pStyle w:val="Heading3"/>
      </w:pPr>
      <w:r w:rsidRPr="00312F7A">
        <w:t>Prisoners shall not be allowed to possess property if it:</w:t>
      </w:r>
    </w:p>
    <w:p w14:paraId="2019A81C" w14:textId="77777777" w:rsidR="00312F7A" w:rsidRPr="00583D7F" w:rsidRDefault="00312F7A" w:rsidP="009B5E13">
      <w:pPr>
        <w:pStyle w:val="ListNumber"/>
        <w:numPr>
          <w:ilvl w:val="0"/>
          <w:numId w:val="25"/>
        </w:numPr>
        <w:ind w:left="1134" w:hanging="425"/>
      </w:pPr>
      <w:r w:rsidRPr="00583D7F">
        <w:t>was not officially issued to them or retained without the relevant approval; or</w:t>
      </w:r>
    </w:p>
    <w:p w14:paraId="35BE7B4E" w14:textId="77777777" w:rsidR="009630FE" w:rsidRDefault="00312F7A" w:rsidP="009B5E13">
      <w:pPr>
        <w:pStyle w:val="ListNumber"/>
        <w:numPr>
          <w:ilvl w:val="0"/>
          <w:numId w:val="25"/>
        </w:numPr>
        <w:ind w:left="1134" w:hanging="425"/>
      </w:pPr>
      <w:r w:rsidRPr="00583D7F">
        <w:t>appears to constitute a threat or breach to the security or good order of the prison (includes property which has been distorted or altered).</w:t>
      </w:r>
    </w:p>
    <w:p w14:paraId="1352F2AC" w14:textId="45CA5806" w:rsidR="00312F7A" w:rsidRPr="00583D7F" w:rsidRDefault="009630FE" w:rsidP="00C43E1E">
      <w:pPr>
        <w:pStyle w:val="Heading3"/>
      </w:pPr>
      <w:r w:rsidRPr="00312F7A">
        <w:t xml:space="preserve">Prisoners found with unauthorised items may be subject to disciplinary action and have their property confiscated. </w:t>
      </w:r>
      <w:r w:rsidR="00312F7A" w:rsidRPr="00583D7F">
        <w:t xml:space="preserve"> </w:t>
      </w:r>
    </w:p>
    <w:p w14:paraId="792C0737" w14:textId="519AF2AD" w:rsidR="00583D7F" w:rsidRPr="00583D7F" w:rsidRDefault="00312F7A" w:rsidP="00C43E1E">
      <w:pPr>
        <w:pStyle w:val="Heading3"/>
      </w:pPr>
      <w:r w:rsidRPr="00312F7A">
        <w:t xml:space="preserve">Prison Officers shall confiscate unauthorised items and deliver them to </w:t>
      </w:r>
      <w:r w:rsidR="00922E0E">
        <w:t>authorised officers</w:t>
      </w:r>
      <w:r w:rsidRPr="00312F7A">
        <w:t xml:space="preserve"> (</w:t>
      </w:r>
      <w:r w:rsidR="00F75976">
        <w:t>e</w:t>
      </w:r>
      <w:r w:rsidR="00A51947">
        <w:t>.</w:t>
      </w:r>
      <w:r w:rsidR="00F75976">
        <w:t>g</w:t>
      </w:r>
      <w:r w:rsidRPr="00312F7A">
        <w:t xml:space="preserve"> Security, Reception). </w:t>
      </w:r>
    </w:p>
    <w:p w14:paraId="4C8D94DA" w14:textId="0168EA73" w:rsidR="00583D7F" w:rsidRPr="00583D7F" w:rsidRDefault="00312F7A" w:rsidP="00C43E1E">
      <w:pPr>
        <w:pStyle w:val="Heading3"/>
      </w:pPr>
      <w:r w:rsidRPr="00312F7A">
        <w:t xml:space="preserve">Where unauthorised items are confiscated, an incident report shall be completed in accordance with </w:t>
      </w:r>
      <w:hyperlink r:id="rId40" w:history="1">
        <w:r w:rsidRPr="00E21D6A">
          <w:rPr>
            <w:rStyle w:val="Hyperlink"/>
          </w:rPr>
          <w:t>COPP 13.1 – Incident Notifications, Reporting and Communications</w:t>
        </w:r>
      </w:hyperlink>
      <w:r w:rsidRPr="00312F7A">
        <w:t xml:space="preserve">. </w:t>
      </w:r>
    </w:p>
    <w:p w14:paraId="05408D6E" w14:textId="471E1ACD" w:rsidR="00312F7A" w:rsidRPr="00312F7A" w:rsidRDefault="00312F7A" w:rsidP="00C43E1E">
      <w:pPr>
        <w:pStyle w:val="Heading3"/>
      </w:pPr>
      <w:r w:rsidRPr="00312F7A">
        <w:t xml:space="preserve">Authorised </w:t>
      </w:r>
      <w:r w:rsidR="00C43E1E">
        <w:t>o</w:t>
      </w:r>
      <w:r w:rsidRPr="00312F7A">
        <w:t xml:space="preserve">fficers, on receipt of the unauthorised property, shall document the property on TOMS as ‘found’ property. </w:t>
      </w:r>
    </w:p>
    <w:p w14:paraId="187E7AF2" w14:textId="77777777" w:rsidR="00312F7A" w:rsidRPr="00312F7A" w:rsidRDefault="00312F7A" w:rsidP="00C43E1E">
      <w:pPr>
        <w:pStyle w:val="Heading3"/>
      </w:pPr>
      <w:r w:rsidRPr="00312F7A">
        <w:t>The Superintendent shall determine the strategy for managing the unauthorised property, which may include:</w:t>
      </w:r>
    </w:p>
    <w:p w14:paraId="473F626A" w14:textId="77777777" w:rsidR="00312F7A" w:rsidRPr="00312F7A" w:rsidRDefault="00312F7A" w:rsidP="009B5E13">
      <w:pPr>
        <w:pStyle w:val="ListNumber"/>
        <w:numPr>
          <w:ilvl w:val="0"/>
          <w:numId w:val="26"/>
        </w:numPr>
        <w:ind w:left="1134" w:hanging="425"/>
      </w:pPr>
      <w:r w:rsidRPr="00312F7A">
        <w:t>store the item and provide it to the prisoner on release</w:t>
      </w:r>
    </w:p>
    <w:p w14:paraId="152E27E0" w14:textId="71450E47" w:rsidR="00312F7A" w:rsidRPr="00312F7A" w:rsidRDefault="00AE42CD" w:rsidP="009B5E13">
      <w:pPr>
        <w:pStyle w:val="ListNumber"/>
        <w:numPr>
          <w:ilvl w:val="0"/>
          <w:numId w:val="26"/>
        </w:numPr>
        <w:ind w:left="1134" w:hanging="425"/>
      </w:pPr>
      <w:r>
        <w:t>r</w:t>
      </w:r>
      <w:r w:rsidR="00312F7A" w:rsidRPr="00312F7A">
        <w:t>eturn the item to any person, who the Superintendent believes to be the owner of the item</w:t>
      </w:r>
      <w:r w:rsidR="00AD3E37">
        <w:rPr>
          <w:rStyle w:val="FootnoteReference"/>
        </w:rPr>
        <w:footnoteReference w:id="4"/>
      </w:r>
      <w:r w:rsidR="00312F7A" w:rsidRPr="00312F7A">
        <w:t>.</w:t>
      </w:r>
    </w:p>
    <w:p w14:paraId="26BC6E47" w14:textId="10B1B24A" w:rsidR="00312F7A" w:rsidRPr="00312F7A" w:rsidRDefault="00312F7A" w:rsidP="00C43E1E">
      <w:pPr>
        <w:pStyle w:val="Heading3"/>
      </w:pPr>
      <w:r w:rsidRPr="00312F7A">
        <w:t xml:space="preserve">On receipt of unauthorised items received by mail, </w:t>
      </w:r>
      <w:r w:rsidR="00922E0E">
        <w:t>authorised officers</w:t>
      </w:r>
      <w:r w:rsidRPr="00312F7A">
        <w:t xml:space="preserve"> shall:</w:t>
      </w:r>
    </w:p>
    <w:p w14:paraId="25DF7296" w14:textId="77777777" w:rsidR="00312F7A" w:rsidRPr="00312F7A" w:rsidRDefault="00312F7A" w:rsidP="009B5E13">
      <w:pPr>
        <w:pStyle w:val="ListNumber"/>
        <w:numPr>
          <w:ilvl w:val="0"/>
          <w:numId w:val="27"/>
        </w:numPr>
        <w:ind w:left="1134" w:hanging="425"/>
      </w:pPr>
      <w:r w:rsidRPr="00312F7A">
        <w:t>document the items on TOMS as ‘received in mail’</w:t>
      </w:r>
    </w:p>
    <w:p w14:paraId="083BA156" w14:textId="77777777" w:rsidR="00312F7A" w:rsidRPr="00312F7A" w:rsidRDefault="00312F7A" w:rsidP="009B5E13">
      <w:pPr>
        <w:pStyle w:val="ListNumber"/>
        <w:numPr>
          <w:ilvl w:val="0"/>
          <w:numId w:val="27"/>
        </w:numPr>
        <w:ind w:left="1134" w:hanging="425"/>
      </w:pPr>
      <w:r w:rsidRPr="00312F7A">
        <w:t>list the status of the property as ‘not for issue’ on TOMS</w:t>
      </w:r>
    </w:p>
    <w:p w14:paraId="26F910D3" w14:textId="4FA9CB3B" w:rsidR="00583D7F" w:rsidRDefault="00312F7A" w:rsidP="009B5E13">
      <w:pPr>
        <w:pStyle w:val="ListNumber"/>
        <w:numPr>
          <w:ilvl w:val="0"/>
          <w:numId w:val="27"/>
        </w:numPr>
        <w:ind w:left="1134" w:hanging="425"/>
      </w:pPr>
      <w:r w:rsidRPr="00312F7A">
        <w:t xml:space="preserve">determine the strategy for managing the property, which may include returning the item to the sender, redirect to the prisoner's next of kin or signed out to a visitor as soon as practicable. </w:t>
      </w:r>
    </w:p>
    <w:p w14:paraId="5E3AAAED" w14:textId="77777777" w:rsidR="00312F7A" w:rsidRPr="00312F7A" w:rsidRDefault="00312F7A" w:rsidP="00F75976">
      <w:pPr>
        <w:pStyle w:val="Heading2"/>
      </w:pPr>
      <w:bookmarkStart w:id="75" w:name="_Toc193792570"/>
      <w:r w:rsidRPr="00312F7A">
        <w:lastRenderedPageBreak/>
        <w:t>Prohibited property</w:t>
      </w:r>
      <w:bookmarkEnd w:id="75"/>
    </w:p>
    <w:p w14:paraId="0BBC1CF1" w14:textId="0F35F98E" w:rsidR="00312F7A" w:rsidRPr="00312F7A" w:rsidRDefault="00312F7A" w:rsidP="00C43E1E">
      <w:pPr>
        <w:pStyle w:val="Heading3"/>
      </w:pPr>
      <w:r w:rsidRPr="00312F7A">
        <w:t xml:space="preserve">Prisoners shall not access and shall not be permitted to access prohibited material or items, in accordance with </w:t>
      </w:r>
      <w:hyperlink w:anchor="_Appendix_A:_Prohibited_1" w:history="1">
        <w:r w:rsidRPr="00A47CDE">
          <w:rPr>
            <w:rStyle w:val="Hyperlink"/>
          </w:rPr>
          <w:t>Appendix A – Prohibited or Permitted Access to Audio, Visual or Printed Materials</w:t>
        </w:r>
      </w:hyperlink>
      <w:r w:rsidRPr="00312F7A">
        <w:t>.</w:t>
      </w:r>
    </w:p>
    <w:p w14:paraId="2B662D41" w14:textId="38DEC08F" w:rsidR="00583D7F" w:rsidRPr="00583D7F" w:rsidRDefault="00312F7A" w:rsidP="00C43E1E">
      <w:pPr>
        <w:pStyle w:val="Heading3"/>
        <w:keepLines w:val="0"/>
      </w:pPr>
      <w:r w:rsidRPr="00312F7A">
        <w:t>The Superintendent may ban or confiscate any permitted material if, in the opinion of the Superintendent, the material constitutes a threat to the security or good order of the prison.</w:t>
      </w:r>
    </w:p>
    <w:p w14:paraId="392D44AF" w14:textId="2DEA8E25" w:rsidR="00312F7A" w:rsidRPr="004A0542" w:rsidRDefault="00312F7A" w:rsidP="00924D10">
      <w:pPr>
        <w:pStyle w:val="Heading1"/>
        <w:keepNext w:val="0"/>
        <w:keepLines w:val="0"/>
      </w:pPr>
      <w:bookmarkStart w:id="76" w:name="_Toc193792571"/>
      <w:r w:rsidRPr="004A0542">
        <w:t>Property on Release</w:t>
      </w:r>
      <w:bookmarkEnd w:id="76"/>
    </w:p>
    <w:p w14:paraId="0477AD40" w14:textId="7669F94B" w:rsidR="00583D7F" w:rsidRPr="00583D7F" w:rsidRDefault="00312F7A" w:rsidP="00C43E1E">
      <w:pPr>
        <w:pStyle w:val="Heading3"/>
        <w:keepLines w:val="0"/>
      </w:pPr>
      <w:r w:rsidRPr="00312F7A">
        <w:t>Prisoner property shall be made available to the prisoner on their release or as soon as practicable thereafter. Authorised officers, prior to a prisoner’s release, shall prepare the prisoner’s personal property as follows:</w:t>
      </w:r>
    </w:p>
    <w:p w14:paraId="52A24AE0" w14:textId="38BF6814" w:rsidR="00312F7A" w:rsidRPr="00312F7A" w:rsidRDefault="00312F7A" w:rsidP="009B5E13">
      <w:pPr>
        <w:pStyle w:val="ListNumber"/>
        <w:numPr>
          <w:ilvl w:val="0"/>
          <w:numId w:val="28"/>
        </w:numPr>
        <w:ind w:left="1134" w:hanging="425"/>
      </w:pPr>
      <w:r w:rsidRPr="00312F7A">
        <w:t xml:space="preserve">check the stored property against the 220 </w:t>
      </w:r>
      <w:r w:rsidR="00AE42CD">
        <w:t>r</w:t>
      </w:r>
      <w:r w:rsidRPr="00312F7A">
        <w:t xml:space="preserve">eport   </w:t>
      </w:r>
    </w:p>
    <w:p w14:paraId="371F51EF" w14:textId="3A599E96" w:rsidR="00312F7A" w:rsidRPr="00312F7A" w:rsidRDefault="00312F7A" w:rsidP="009B5E13">
      <w:pPr>
        <w:pStyle w:val="ListNumber"/>
        <w:numPr>
          <w:ilvl w:val="0"/>
          <w:numId w:val="28"/>
        </w:numPr>
        <w:ind w:left="1134" w:hanging="425"/>
      </w:pPr>
      <w:r w:rsidRPr="00312F7A">
        <w:t xml:space="preserve">check the cell property against the 220 </w:t>
      </w:r>
      <w:r w:rsidR="00AE42CD">
        <w:t>r</w:t>
      </w:r>
      <w:r w:rsidRPr="00312F7A">
        <w:t xml:space="preserve">eport  </w:t>
      </w:r>
    </w:p>
    <w:p w14:paraId="47972081" w14:textId="68F52082" w:rsidR="00312F7A" w:rsidRPr="00312F7A" w:rsidRDefault="00312F7A" w:rsidP="009B5E13">
      <w:pPr>
        <w:pStyle w:val="ListNumber"/>
        <w:numPr>
          <w:ilvl w:val="0"/>
          <w:numId w:val="28"/>
        </w:numPr>
        <w:ind w:left="1134" w:hanging="425"/>
      </w:pPr>
      <w:r w:rsidRPr="00312F7A">
        <w:t>search the property in accordance wit</w:t>
      </w:r>
      <w:r w:rsidR="00F977E8">
        <w:t xml:space="preserve">h </w:t>
      </w:r>
      <w:hyperlink r:id="rId41" w:history="1">
        <w:r w:rsidR="00F977E8" w:rsidRPr="00F977E8">
          <w:rPr>
            <w:rStyle w:val="Hyperlink"/>
          </w:rPr>
          <w:t>COPP 11.2 Searching</w:t>
        </w:r>
      </w:hyperlink>
    </w:p>
    <w:p w14:paraId="5BB82CFE" w14:textId="2A75432A" w:rsidR="00583D7F" w:rsidRPr="00583D7F" w:rsidRDefault="00312F7A" w:rsidP="009B5E13">
      <w:pPr>
        <w:pStyle w:val="ListNumber"/>
        <w:numPr>
          <w:ilvl w:val="0"/>
          <w:numId w:val="28"/>
        </w:numPr>
        <w:ind w:left="1134" w:hanging="425"/>
      </w:pPr>
      <w:r w:rsidRPr="00312F7A">
        <w:t xml:space="preserve">pack property </w:t>
      </w:r>
    </w:p>
    <w:p w14:paraId="71716A09" w14:textId="77777777" w:rsidR="009630FE" w:rsidRDefault="00312F7A" w:rsidP="009B5E13">
      <w:pPr>
        <w:pStyle w:val="ListNumber"/>
        <w:numPr>
          <w:ilvl w:val="0"/>
          <w:numId w:val="28"/>
        </w:numPr>
        <w:ind w:left="1134" w:hanging="425"/>
      </w:pPr>
      <w:r w:rsidRPr="00312F7A">
        <w:t xml:space="preserve">the prisoner signs the 220 </w:t>
      </w:r>
      <w:r w:rsidR="00AE42CD">
        <w:t>r</w:t>
      </w:r>
      <w:r w:rsidRPr="00312F7A">
        <w:t>eceipt and accepts the property</w:t>
      </w:r>
    </w:p>
    <w:p w14:paraId="3812735F" w14:textId="7F01231A" w:rsidR="00583D7F" w:rsidRPr="00583D7F" w:rsidRDefault="009630FE" w:rsidP="009B5E13">
      <w:pPr>
        <w:pStyle w:val="ListNumber"/>
        <w:numPr>
          <w:ilvl w:val="0"/>
          <w:numId w:val="28"/>
        </w:numPr>
        <w:ind w:left="1134" w:hanging="425"/>
      </w:pPr>
      <w:r w:rsidRPr="00312F7A">
        <w:t>update the status on TOMS to ‘in possession’</w:t>
      </w:r>
      <w:r w:rsidR="00312F7A" w:rsidRPr="00312F7A">
        <w:t>.</w:t>
      </w:r>
    </w:p>
    <w:p w14:paraId="25974C08" w14:textId="77777777" w:rsidR="00312F7A" w:rsidRPr="00312F7A" w:rsidRDefault="00312F7A" w:rsidP="00C43E1E">
      <w:pPr>
        <w:pStyle w:val="Heading3"/>
        <w:keepLines w:val="0"/>
      </w:pPr>
      <w:r w:rsidRPr="00312F7A">
        <w:t>The property is then discharged from the system.</w:t>
      </w:r>
    </w:p>
    <w:p w14:paraId="384C8C59" w14:textId="77777777" w:rsidR="00312F7A" w:rsidRPr="00312F7A" w:rsidRDefault="00312F7A" w:rsidP="00C43E1E">
      <w:pPr>
        <w:pStyle w:val="Heading3"/>
        <w:keepLines w:val="0"/>
      </w:pPr>
      <w:r w:rsidRPr="00312F7A">
        <w:t>Authorised officers shall manage unlisted property in accordance with this COPP.</w:t>
      </w:r>
    </w:p>
    <w:p w14:paraId="6BB10A12" w14:textId="4650104D" w:rsidR="00312F7A" w:rsidRPr="00312F7A" w:rsidRDefault="00312F7A" w:rsidP="00C43E1E">
      <w:pPr>
        <w:pStyle w:val="Heading3"/>
        <w:keepLines w:val="0"/>
      </w:pPr>
      <w:r w:rsidRPr="00312F7A">
        <w:t xml:space="preserve">Authorised officers shall confirm with the prisoner the whereabouts of property listed on the 220 </w:t>
      </w:r>
      <w:r w:rsidR="00AE42CD">
        <w:t>r</w:t>
      </w:r>
      <w:r w:rsidRPr="00312F7A">
        <w:t>eport but not in their possession.</w:t>
      </w:r>
    </w:p>
    <w:p w14:paraId="5254CABB" w14:textId="5969DE00" w:rsidR="007D32DB" w:rsidRPr="007D32DB" w:rsidRDefault="00312F7A" w:rsidP="00C43E1E">
      <w:pPr>
        <w:pStyle w:val="Heading3"/>
        <w:keepLines w:val="0"/>
      </w:pPr>
      <w:r w:rsidRPr="00312F7A">
        <w:t xml:space="preserve">Authorised officers shall document all relevant information on TOMS and file the 220 </w:t>
      </w:r>
      <w:r w:rsidR="00AE42CD">
        <w:t>r</w:t>
      </w:r>
      <w:r w:rsidRPr="00312F7A">
        <w:t xml:space="preserve">eport in the prisoner’s property file and forwarded to </w:t>
      </w:r>
      <w:r w:rsidR="009630FE">
        <w:t>Operational Records Management</w:t>
      </w:r>
      <w:r w:rsidRPr="00312F7A">
        <w:t xml:space="preserve"> for archiving.</w:t>
      </w:r>
    </w:p>
    <w:p w14:paraId="7AF402A1" w14:textId="27813551" w:rsidR="00312F7A" w:rsidRPr="004A0542" w:rsidRDefault="00312F7A" w:rsidP="00924D10">
      <w:pPr>
        <w:pStyle w:val="Heading1"/>
        <w:keepNext w:val="0"/>
        <w:keepLines w:val="0"/>
      </w:pPr>
      <w:bookmarkStart w:id="77" w:name="_Toc193792572"/>
      <w:r w:rsidRPr="004A0542">
        <w:t>Lost or Damaged Property</w:t>
      </w:r>
      <w:bookmarkEnd w:id="77"/>
    </w:p>
    <w:p w14:paraId="7FF9FC4C" w14:textId="0E72FF92" w:rsidR="007D32DB" w:rsidRPr="007D32DB" w:rsidRDefault="00312F7A" w:rsidP="00C43E1E">
      <w:pPr>
        <w:pStyle w:val="Heading3"/>
        <w:keepLines w:val="0"/>
      </w:pPr>
      <w:r w:rsidRPr="00312F7A">
        <w:t xml:space="preserve">All staff </w:t>
      </w:r>
      <w:r w:rsidR="00654291">
        <w:t xml:space="preserve">shall </w:t>
      </w:r>
      <w:r w:rsidRPr="00312F7A">
        <w:t xml:space="preserve">advise the prisoner and submit a written report to the Superintendent, in accordance with </w:t>
      </w:r>
      <w:hyperlink r:id="rId42" w:history="1">
        <w:r w:rsidRPr="0046002A">
          <w:rPr>
            <w:rStyle w:val="Hyperlink"/>
          </w:rPr>
          <w:t>COPP 13.1 – Incident Notifications Reporting and Communications</w:t>
        </w:r>
        <w:r w:rsidRPr="00F977E8">
          <w:rPr>
            <w:rStyle w:val="Hyperlink"/>
            <w:color w:val="auto"/>
            <w:u w:val="none"/>
          </w:rPr>
          <w:t>,</w:t>
        </w:r>
      </w:hyperlink>
      <w:r w:rsidRPr="00312F7A">
        <w:t xml:space="preserve"> regarding any unusual occurrence, omission, loss or damage to property. </w:t>
      </w:r>
    </w:p>
    <w:p w14:paraId="263A4F26" w14:textId="77777777" w:rsidR="00312F7A" w:rsidRPr="00312F7A" w:rsidRDefault="00312F7A" w:rsidP="00C43E1E">
      <w:pPr>
        <w:pStyle w:val="Heading3"/>
        <w:keepLines w:val="0"/>
      </w:pPr>
      <w:r w:rsidRPr="00312F7A">
        <w:t xml:space="preserve">Superintendents can approve compensation for lost or damaged non-consumable items up to the value of $200. </w:t>
      </w:r>
    </w:p>
    <w:p w14:paraId="24B1414C" w14:textId="46E57322" w:rsidR="007D32DB" w:rsidRPr="007D32DB" w:rsidRDefault="00312F7A" w:rsidP="00C43E1E">
      <w:pPr>
        <w:pStyle w:val="Heading3"/>
        <w:keepLines w:val="0"/>
      </w:pPr>
      <w:r w:rsidRPr="00312F7A">
        <w:t xml:space="preserve">Compensation for lost or damaged artwork will be based on an evaluation by the Arts Coordinator in accordance with </w:t>
      </w:r>
      <w:hyperlink r:id="rId43" w:history="1">
        <w:r w:rsidRPr="0046002A">
          <w:rPr>
            <w:rStyle w:val="Hyperlink"/>
          </w:rPr>
          <w:t>COPP 8.5 – Prisoner Art</w:t>
        </w:r>
      </w:hyperlink>
      <w:r w:rsidRPr="00312F7A">
        <w:t>.</w:t>
      </w:r>
    </w:p>
    <w:p w14:paraId="16784F2B" w14:textId="383D33BA" w:rsidR="005542B6" w:rsidRDefault="00312F7A" w:rsidP="00771866">
      <w:pPr>
        <w:pStyle w:val="Heading3"/>
      </w:pPr>
      <w:r w:rsidRPr="00312F7A">
        <w:t xml:space="preserve">Authorisation for compensation is limited in circumstances where the </w:t>
      </w:r>
      <w:r w:rsidR="00EE203E">
        <w:t>p</w:t>
      </w:r>
      <w:r w:rsidRPr="00312F7A">
        <w:t>rison has failed to take reasonable care of property. No compensation applies in circumstances where property is damaged due to age or natural obsolescence</w:t>
      </w:r>
    </w:p>
    <w:p w14:paraId="679921C2" w14:textId="4381A287" w:rsidR="00091E35" w:rsidRDefault="00091E35" w:rsidP="005542B6"/>
    <w:p w14:paraId="5F44F998" w14:textId="015F5D58" w:rsidR="00091E35" w:rsidRDefault="00091E35" w:rsidP="005542B6"/>
    <w:p w14:paraId="428CAFF7" w14:textId="33198A2C" w:rsidR="003971D2" w:rsidRDefault="003971D2" w:rsidP="005542B6"/>
    <w:p w14:paraId="75D67E17" w14:textId="77777777" w:rsidR="003971D2" w:rsidRPr="005542B6" w:rsidRDefault="003971D2" w:rsidP="005542B6"/>
    <w:p w14:paraId="35644553" w14:textId="77777777" w:rsidR="00312F7A" w:rsidRPr="004A0542" w:rsidRDefault="00312F7A" w:rsidP="00924D10">
      <w:pPr>
        <w:pStyle w:val="Heading1"/>
        <w:keepNext w:val="0"/>
        <w:keepLines w:val="0"/>
      </w:pPr>
      <w:bookmarkStart w:id="78" w:name="_Toc193792573"/>
      <w:r w:rsidRPr="004A0542">
        <w:lastRenderedPageBreak/>
        <w:t>Unclaimed Property</w:t>
      </w:r>
      <w:bookmarkEnd w:id="78"/>
    </w:p>
    <w:p w14:paraId="62C457EB" w14:textId="77777777" w:rsidR="00312F7A" w:rsidRPr="00312F7A" w:rsidRDefault="00312F7A" w:rsidP="00924D10">
      <w:pPr>
        <w:pStyle w:val="Heading2"/>
        <w:keepLines w:val="0"/>
      </w:pPr>
      <w:bookmarkStart w:id="79" w:name="_Toc193792574"/>
      <w:r w:rsidRPr="00312F7A">
        <w:t>General</w:t>
      </w:r>
      <w:bookmarkEnd w:id="79"/>
      <w:r w:rsidRPr="00312F7A">
        <w:t xml:space="preserve"> </w:t>
      </w:r>
    </w:p>
    <w:p w14:paraId="216DB940" w14:textId="14D008A3" w:rsidR="00312F7A" w:rsidRPr="00312F7A" w:rsidRDefault="00312F7A" w:rsidP="00C43E1E">
      <w:pPr>
        <w:pStyle w:val="Heading3"/>
        <w:keepLines w:val="0"/>
      </w:pPr>
      <w:r w:rsidRPr="00312F7A">
        <w:t xml:space="preserve">Where the owner of unclaimed property can be identified, the </w:t>
      </w:r>
      <w:r w:rsidR="00EE203E">
        <w:t>a</w:t>
      </w:r>
      <w:r w:rsidRPr="00312F7A">
        <w:t xml:space="preserve">uthorised </w:t>
      </w:r>
      <w:r w:rsidR="00A80D83">
        <w:t>o</w:t>
      </w:r>
      <w:r w:rsidRPr="00312F7A">
        <w:t>fficer shall send a letter (from TOMS) to the last recorded address, informing the former prisoner that the property will no longer be stored at the prison if not collected within 3 months.</w:t>
      </w:r>
    </w:p>
    <w:p w14:paraId="09688ECA" w14:textId="2E972193" w:rsidR="00312F7A" w:rsidRPr="00312F7A" w:rsidRDefault="00312F7A" w:rsidP="00C43E1E">
      <w:pPr>
        <w:pStyle w:val="Heading3"/>
        <w:keepLines w:val="0"/>
      </w:pPr>
      <w:r w:rsidRPr="00312F7A">
        <w:t xml:space="preserve">If property remains unclaimed after 3 </w:t>
      </w:r>
      <w:r w:rsidR="005542B6" w:rsidRPr="00312F7A">
        <w:t>months,</w:t>
      </w:r>
      <w:r w:rsidRPr="00312F7A">
        <w:t xml:space="preserve"> it is considered to have been abandoned</w:t>
      </w:r>
      <w:r w:rsidR="005542B6">
        <w:t xml:space="preserve"> and</w:t>
      </w:r>
      <w:r w:rsidRPr="00312F7A">
        <w:t xml:space="preserve"> the Superintendent shall order the Reception Officer to:</w:t>
      </w:r>
    </w:p>
    <w:p w14:paraId="0B3A9A40" w14:textId="77777777" w:rsidR="00312F7A" w:rsidRPr="00312F7A" w:rsidRDefault="00312F7A" w:rsidP="009B5E13">
      <w:pPr>
        <w:pStyle w:val="ListNumber"/>
        <w:numPr>
          <w:ilvl w:val="0"/>
          <w:numId w:val="29"/>
        </w:numPr>
        <w:ind w:left="1134" w:hanging="425"/>
      </w:pPr>
      <w:r w:rsidRPr="00312F7A">
        <w:t>sell the property at public auction; or</w:t>
      </w:r>
    </w:p>
    <w:p w14:paraId="623C4BEF" w14:textId="77777777" w:rsidR="00312F7A" w:rsidRPr="00312F7A" w:rsidRDefault="00312F7A" w:rsidP="009B5E13">
      <w:pPr>
        <w:pStyle w:val="ListNumber"/>
        <w:numPr>
          <w:ilvl w:val="0"/>
          <w:numId w:val="29"/>
        </w:numPr>
        <w:ind w:left="1134" w:hanging="425"/>
      </w:pPr>
      <w:r w:rsidRPr="00312F7A">
        <w:t xml:space="preserve">give the property to an association incorporated under the </w:t>
      </w:r>
      <w:r w:rsidRPr="0055529B">
        <w:rPr>
          <w:i/>
          <w:iCs/>
        </w:rPr>
        <w:t>Associations Incorporation Act 2015</w:t>
      </w:r>
      <w:r w:rsidRPr="00312F7A">
        <w:t>; or</w:t>
      </w:r>
    </w:p>
    <w:p w14:paraId="3E3A02FD" w14:textId="601CB847" w:rsidR="00312F7A" w:rsidRPr="00312F7A" w:rsidRDefault="00312F7A" w:rsidP="009B5E13">
      <w:pPr>
        <w:pStyle w:val="ListNumber"/>
        <w:numPr>
          <w:ilvl w:val="0"/>
          <w:numId w:val="29"/>
        </w:numPr>
        <w:ind w:left="1134" w:hanging="425"/>
      </w:pPr>
      <w:r w:rsidRPr="00312F7A">
        <w:t>destroy or otherwise dispose of the property accordingly</w:t>
      </w:r>
      <w:r w:rsidR="006A5B42">
        <w:rPr>
          <w:rStyle w:val="FootnoteReference"/>
        </w:rPr>
        <w:footnoteReference w:id="5"/>
      </w:r>
      <w:r w:rsidRPr="00312F7A">
        <w:t>.</w:t>
      </w:r>
    </w:p>
    <w:p w14:paraId="23F0D221" w14:textId="2F6E075D" w:rsidR="00053CF6" w:rsidRPr="00053CF6" w:rsidRDefault="00312F7A" w:rsidP="00C43E1E">
      <w:pPr>
        <w:pStyle w:val="Heading3"/>
        <w:keepLines w:val="0"/>
      </w:pPr>
      <w:r w:rsidRPr="00312F7A">
        <w:t>The Reception Officer shall record the status change on TOMS.</w:t>
      </w:r>
    </w:p>
    <w:p w14:paraId="339D5465" w14:textId="77777777" w:rsidR="00312F7A" w:rsidRPr="00312F7A" w:rsidRDefault="00312F7A" w:rsidP="00924D10">
      <w:pPr>
        <w:pStyle w:val="Heading2"/>
        <w:keepLines w:val="0"/>
      </w:pPr>
      <w:bookmarkStart w:id="80" w:name="_Toc193792575"/>
      <w:r w:rsidRPr="00312F7A">
        <w:t>Public auction</w:t>
      </w:r>
      <w:bookmarkEnd w:id="80"/>
    </w:p>
    <w:p w14:paraId="35BB8075" w14:textId="299E2F96" w:rsidR="00312F7A" w:rsidRPr="00312F7A" w:rsidRDefault="00312F7A" w:rsidP="00C43E1E">
      <w:pPr>
        <w:pStyle w:val="Heading3"/>
        <w:keepLines w:val="0"/>
      </w:pPr>
      <w:r w:rsidRPr="00312F7A">
        <w:t xml:space="preserve">The Superintendent shall, on at least one occasion before a public auction, publish a notice in the Government Gazette describing the property and the time, </w:t>
      </w:r>
      <w:r w:rsidR="008E0E2C" w:rsidRPr="00312F7A">
        <w:t>date,</w:t>
      </w:r>
      <w:r w:rsidRPr="00312F7A">
        <w:t xml:space="preserve"> and place of the auction</w:t>
      </w:r>
      <w:r w:rsidR="006A5B42">
        <w:rPr>
          <w:rStyle w:val="FootnoteReference"/>
        </w:rPr>
        <w:footnoteReference w:id="6"/>
      </w:r>
      <w:r w:rsidRPr="00312F7A">
        <w:t xml:space="preserve">. </w:t>
      </w:r>
    </w:p>
    <w:p w14:paraId="753BD334" w14:textId="173F0717" w:rsidR="00312F7A" w:rsidRPr="00312F7A" w:rsidRDefault="00312F7A" w:rsidP="00C43E1E">
      <w:pPr>
        <w:pStyle w:val="Heading3"/>
        <w:keepLines w:val="0"/>
      </w:pPr>
      <w:r w:rsidRPr="00312F7A">
        <w:t>The net proceeds of an auction sale shall be paid into the Prisoners Industrial Trust Fund</w:t>
      </w:r>
      <w:r w:rsidR="006A5B42">
        <w:rPr>
          <w:rStyle w:val="FootnoteReference"/>
        </w:rPr>
        <w:footnoteReference w:id="7"/>
      </w:r>
      <w:r w:rsidRPr="00312F7A">
        <w:t>.</w:t>
      </w:r>
    </w:p>
    <w:p w14:paraId="20B782A6" w14:textId="2BC9B22F" w:rsidR="007D32DB" w:rsidRDefault="00312F7A" w:rsidP="00C43E1E">
      <w:pPr>
        <w:pStyle w:val="Heading3"/>
        <w:keepLines w:val="0"/>
      </w:pPr>
      <w:r w:rsidRPr="00312F7A">
        <w:t>The Reception Officer shall record the status change on TOMS.</w:t>
      </w:r>
    </w:p>
    <w:p w14:paraId="2C0CAE0E" w14:textId="77777777" w:rsidR="00312F7A" w:rsidRPr="00312F7A" w:rsidRDefault="00312F7A" w:rsidP="00924D10">
      <w:pPr>
        <w:pStyle w:val="Heading2"/>
        <w:keepLines w:val="0"/>
        <w:ind w:left="709" w:hanging="709"/>
      </w:pPr>
      <w:bookmarkStart w:id="81" w:name="_Toc193792576"/>
      <w:r w:rsidRPr="00312F7A">
        <w:t>Destruction of property</w:t>
      </w:r>
      <w:bookmarkEnd w:id="81"/>
    </w:p>
    <w:p w14:paraId="7D7E1E5B" w14:textId="77777777" w:rsidR="00312F7A" w:rsidRPr="00312F7A" w:rsidRDefault="00312F7A" w:rsidP="00C43E1E">
      <w:pPr>
        <w:pStyle w:val="Heading3"/>
        <w:keepLines w:val="0"/>
      </w:pPr>
      <w:r w:rsidRPr="00312F7A">
        <w:t xml:space="preserve">The prisoner shall be present, where applicable, if property is to be destroyed and shall sign a receipt confirming the destruction. </w:t>
      </w:r>
    </w:p>
    <w:p w14:paraId="6A5F9001" w14:textId="71812C5C" w:rsidR="00312F7A" w:rsidRPr="00312F7A" w:rsidRDefault="00312F7A" w:rsidP="00C43E1E">
      <w:pPr>
        <w:pStyle w:val="Heading3"/>
        <w:keepLines w:val="0"/>
      </w:pPr>
      <w:r w:rsidRPr="00312F7A">
        <w:t xml:space="preserve">Two officers shall sight the destruction of the </w:t>
      </w:r>
      <w:r w:rsidR="00C12CA9" w:rsidRPr="00312F7A">
        <w:t>property,</w:t>
      </w:r>
      <w:r w:rsidRPr="00312F7A">
        <w:t xml:space="preserve"> and both shall sign the property record. </w:t>
      </w:r>
    </w:p>
    <w:p w14:paraId="4CA33EF0" w14:textId="00C917F6" w:rsidR="007D32DB" w:rsidRDefault="00312F7A" w:rsidP="00C43E1E">
      <w:pPr>
        <w:pStyle w:val="Heading3"/>
        <w:keepLines w:val="0"/>
      </w:pPr>
      <w:r w:rsidRPr="00312F7A">
        <w:t>The relevant authorised officer</w:t>
      </w:r>
      <w:r w:rsidR="00654291">
        <w:t>s</w:t>
      </w:r>
      <w:r w:rsidRPr="00312F7A">
        <w:t xml:space="preserve"> shall record the items destroyed and update the prisoner’s property status on TOMS.</w:t>
      </w:r>
    </w:p>
    <w:p w14:paraId="5FEEE382" w14:textId="77777777" w:rsidR="00312F7A" w:rsidRPr="004A0542" w:rsidRDefault="00312F7A" w:rsidP="005542B6">
      <w:pPr>
        <w:pStyle w:val="Heading1"/>
        <w:keepNext w:val="0"/>
        <w:keepLines w:val="0"/>
      </w:pPr>
      <w:bookmarkStart w:id="82" w:name="_Toc119307090"/>
      <w:bookmarkStart w:id="83" w:name="_Toc119410368"/>
      <w:bookmarkStart w:id="84" w:name="_Toc193792577"/>
      <w:bookmarkEnd w:id="82"/>
      <w:bookmarkEnd w:id="83"/>
      <w:r w:rsidRPr="004A0542">
        <w:t>Standing Orders</w:t>
      </w:r>
      <w:bookmarkEnd w:id="84"/>
    </w:p>
    <w:p w14:paraId="6A9ADE0C" w14:textId="77777777" w:rsidR="00312F7A" w:rsidRPr="00312F7A" w:rsidRDefault="00312F7A" w:rsidP="00924D10">
      <w:pPr>
        <w:pStyle w:val="Heading2"/>
        <w:keepLines w:val="0"/>
      </w:pPr>
      <w:bookmarkStart w:id="85" w:name="_Toc193792578"/>
      <w:r w:rsidRPr="00312F7A">
        <w:t>General requirements</w:t>
      </w:r>
      <w:bookmarkEnd w:id="85"/>
      <w:r w:rsidRPr="00312F7A">
        <w:t xml:space="preserve"> </w:t>
      </w:r>
    </w:p>
    <w:p w14:paraId="7AEFE55A" w14:textId="477D2988" w:rsidR="007D32DB" w:rsidRPr="007D32DB" w:rsidRDefault="00312F7A" w:rsidP="00924D10">
      <w:pPr>
        <w:pStyle w:val="Heading3"/>
        <w:keepLines w:val="0"/>
      </w:pPr>
      <w:r w:rsidRPr="00312F7A">
        <w:t>Superintendents may develop Standing Orders compliant with this COPP as operationally required.</w:t>
      </w:r>
    </w:p>
    <w:p w14:paraId="49B998FB" w14:textId="3D42E350" w:rsidR="00312F7A" w:rsidRDefault="00312F7A" w:rsidP="00924D10">
      <w:pPr>
        <w:pStyle w:val="Heading3"/>
        <w:keepLines w:val="0"/>
      </w:pPr>
      <w:r w:rsidRPr="00312F7A">
        <w:t xml:space="preserve">For prisons requiring a Standing Order this shall be compliant with </w:t>
      </w:r>
      <w:hyperlink r:id="rId44" w:history="1">
        <w:r w:rsidRPr="00BE1D7B">
          <w:rPr>
            <w:rStyle w:val="Hyperlink"/>
          </w:rPr>
          <w:t>COPP</w:t>
        </w:r>
        <w:r w:rsidR="00BE1D7B">
          <w:rPr>
            <w:rStyle w:val="Hyperlink"/>
          </w:rPr>
          <w:t xml:space="preserve"> </w:t>
        </w:r>
        <w:r w:rsidRPr="00BE1D7B">
          <w:rPr>
            <w:rStyle w:val="Hyperlink"/>
          </w:rPr>
          <w:t>1.3 – Standing Orders</w:t>
        </w:r>
      </w:hyperlink>
      <w:r w:rsidRPr="00312F7A">
        <w:t xml:space="preserve"> and the Department</w:t>
      </w:r>
      <w:r w:rsidR="005542B6">
        <w:t>’</w:t>
      </w:r>
      <w:r w:rsidRPr="00312F7A">
        <w:t>s Operational Policy and Procedure Framework.</w:t>
      </w:r>
    </w:p>
    <w:p w14:paraId="6A2801B6" w14:textId="77777777" w:rsidR="006125EF" w:rsidRPr="006125EF" w:rsidRDefault="006125EF" w:rsidP="006125EF"/>
    <w:p w14:paraId="702EB098" w14:textId="77777777" w:rsidR="00312F7A" w:rsidRPr="00312F7A" w:rsidRDefault="00312F7A" w:rsidP="00924D10">
      <w:pPr>
        <w:pStyle w:val="Heading3"/>
        <w:keepLines w:val="0"/>
      </w:pPr>
      <w:r w:rsidRPr="00312F7A">
        <w:t>The Standing Order may include procedures for:</w:t>
      </w:r>
    </w:p>
    <w:p w14:paraId="4A39A823" w14:textId="197D533B" w:rsidR="00312F7A" w:rsidRPr="004C5A2D" w:rsidRDefault="00922E0E" w:rsidP="00924D10">
      <w:pPr>
        <w:pStyle w:val="ListBullet2"/>
      </w:pPr>
      <w:r w:rsidRPr="004C5A2D">
        <w:lastRenderedPageBreak/>
        <w:t>authorised officers</w:t>
      </w:r>
      <w:r w:rsidR="00312F7A" w:rsidRPr="004C5A2D">
        <w:t xml:space="preserve"> that are permitted access to the property </w:t>
      </w:r>
      <w:r w:rsidR="002B65A2">
        <w:t>store</w:t>
      </w:r>
      <w:r w:rsidR="00EE203E">
        <w:t xml:space="preserve"> area</w:t>
      </w:r>
    </w:p>
    <w:p w14:paraId="20F4165E" w14:textId="77777777" w:rsidR="00312F7A" w:rsidRPr="004C5A2D" w:rsidRDefault="00312F7A" w:rsidP="00924D10">
      <w:pPr>
        <w:pStyle w:val="ListBullet2"/>
      </w:pPr>
      <w:r w:rsidRPr="004C5A2D">
        <w:t xml:space="preserve">how a prisoner increases the amount of property stored at the prison </w:t>
      </w:r>
    </w:p>
    <w:p w14:paraId="4F0ACAD8" w14:textId="77777777" w:rsidR="00312F7A" w:rsidRPr="004C5A2D" w:rsidRDefault="00312F7A" w:rsidP="00924D10">
      <w:pPr>
        <w:pStyle w:val="ListBullet2"/>
      </w:pPr>
      <w:r w:rsidRPr="004C5A2D">
        <w:t xml:space="preserve">property storage procedures </w:t>
      </w:r>
    </w:p>
    <w:p w14:paraId="6C14B13C" w14:textId="11C07090" w:rsidR="00312F7A" w:rsidRPr="004C5A2D" w:rsidRDefault="00312F7A" w:rsidP="00924D10">
      <w:pPr>
        <w:pStyle w:val="ListBullet2"/>
      </w:pPr>
      <w:r w:rsidRPr="004C5A2D">
        <w:t>the issue of personal property including photographs, religious item</w:t>
      </w:r>
      <w:r w:rsidR="00D2288D">
        <w:t>s, jewellery,</w:t>
      </w:r>
      <w:r w:rsidRPr="004C5A2D">
        <w:t xml:space="preserve"> and hobby and craft items </w:t>
      </w:r>
    </w:p>
    <w:p w14:paraId="70E032CB" w14:textId="77777777" w:rsidR="00312F7A" w:rsidRPr="004C5A2D" w:rsidRDefault="00312F7A" w:rsidP="00924D10">
      <w:pPr>
        <w:pStyle w:val="ListBullet2"/>
      </w:pPr>
      <w:r w:rsidRPr="004C5A2D">
        <w:t>the amount and nature of property allowed within a cell</w:t>
      </w:r>
    </w:p>
    <w:p w14:paraId="64099A71" w14:textId="77777777" w:rsidR="00312F7A" w:rsidRPr="004C5A2D" w:rsidRDefault="00312F7A" w:rsidP="00924D10">
      <w:pPr>
        <w:pStyle w:val="ListBullet2"/>
      </w:pPr>
      <w:r w:rsidRPr="004C5A2D">
        <w:t>requesting and approving property into your prison</w:t>
      </w:r>
    </w:p>
    <w:p w14:paraId="5F76D543" w14:textId="77777777" w:rsidR="00312F7A" w:rsidRPr="004C5A2D" w:rsidRDefault="00312F7A" w:rsidP="00924D10">
      <w:pPr>
        <w:pStyle w:val="ListBullet2"/>
      </w:pPr>
      <w:r w:rsidRPr="004C5A2D">
        <w:t>property on transfer</w:t>
      </w:r>
    </w:p>
    <w:p w14:paraId="6CE060FA" w14:textId="77777777" w:rsidR="00312F7A" w:rsidRPr="004C5A2D" w:rsidRDefault="00312F7A" w:rsidP="00924D10">
      <w:pPr>
        <w:pStyle w:val="ListBullet2"/>
      </w:pPr>
      <w:r w:rsidRPr="004C5A2D">
        <w:t>management of property following a prisoner’s death</w:t>
      </w:r>
    </w:p>
    <w:p w14:paraId="76F53766" w14:textId="2A0B7311" w:rsidR="00312F7A" w:rsidRPr="004C5A2D" w:rsidRDefault="00312F7A" w:rsidP="00924D10">
      <w:pPr>
        <w:pStyle w:val="ListBullet2"/>
      </w:pPr>
      <w:r w:rsidRPr="004C5A2D">
        <w:t xml:space="preserve">destruction of property. </w:t>
      </w:r>
    </w:p>
    <w:p w14:paraId="6E9C371E" w14:textId="77777777" w:rsidR="004C5A2D" w:rsidRDefault="004C5A2D">
      <w:r>
        <w:rPr>
          <w:b/>
          <w:bCs/>
        </w:rPr>
        <w:br w:type="page"/>
      </w:r>
    </w:p>
    <w:p w14:paraId="4CB2C236" w14:textId="11BBD9B9" w:rsidR="0062139F" w:rsidRPr="004A0542" w:rsidRDefault="00AA7E43" w:rsidP="00F75976">
      <w:pPr>
        <w:pStyle w:val="Heading1"/>
      </w:pPr>
      <w:bookmarkStart w:id="86" w:name="_Toc193792579"/>
      <w:r w:rsidRPr="004A0542">
        <w:lastRenderedPageBreak/>
        <w:t>Annexures</w:t>
      </w:r>
      <w:bookmarkEnd w:id="86"/>
    </w:p>
    <w:p w14:paraId="783E204B" w14:textId="76840F58" w:rsidR="00EC6854" w:rsidRDefault="00EC6854" w:rsidP="00F75976">
      <w:pPr>
        <w:pStyle w:val="Heading2"/>
      </w:pPr>
      <w:bookmarkStart w:id="87" w:name="_Toc193792580"/>
      <w:r>
        <w:t>Related COPPs and documents</w:t>
      </w:r>
      <w:bookmarkEnd w:id="87"/>
    </w:p>
    <w:p w14:paraId="54A1B8A4" w14:textId="3DA42067" w:rsidR="00EC6854" w:rsidRPr="00574493" w:rsidRDefault="00EC6854" w:rsidP="00574493">
      <w:pPr>
        <w:spacing w:before="240" w:after="120"/>
        <w:rPr>
          <w:b/>
          <w:bCs/>
        </w:rPr>
      </w:pPr>
      <w:r w:rsidRPr="00574493">
        <w:rPr>
          <w:b/>
          <w:bCs/>
        </w:rPr>
        <w:t>COPPs</w:t>
      </w:r>
    </w:p>
    <w:p w14:paraId="2F8B3F05" w14:textId="7E3C21C0" w:rsidR="00634FA8" w:rsidRPr="00C857BD" w:rsidRDefault="00023175" w:rsidP="004C5A2D">
      <w:pPr>
        <w:pStyle w:val="ListBullet"/>
      </w:pPr>
      <w:hyperlink r:id="rId45" w:history="1">
        <w:r w:rsidR="00634FA8" w:rsidRPr="00EC6854">
          <w:rPr>
            <w:rStyle w:val="Hyperlink"/>
          </w:rPr>
          <w:t>COPP 1.3 – Standing Orders</w:t>
        </w:r>
      </w:hyperlink>
      <w:r w:rsidR="00634FA8" w:rsidRPr="00C857BD">
        <w:t xml:space="preserve"> </w:t>
      </w:r>
    </w:p>
    <w:p w14:paraId="0BFD6A14" w14:textId="2F21F2A1" w:rsidR="00634FA8" w:rsidRPr="00C857BD" w:rsidRDefault="00023175" w:rsidP="004C5A2D">
      <w:pPr>
        <w:pStyle w:val="ListBullet"/>
      </w:pPr>
      <w:hyperlink r:id="rId46" w:history="1">
        <w:r w:rsidR="00634FA8" w:rsidRPr="00EC6854">
          <w:rPr>
            <w:rStyle w:val="Hyperlink"/>
          </w:rPr>
          <w:t>COPP 3.2 – Computer Use for Prisoners</w:t>
        </w:r>
      </w:hyperlink>
      <w:r w:rsidR="00634FA8" w:rsidRPr="00C857BD">
        <w:t xml:space="preserve"> </w:t>
      </w:r>
    </w:p>
    <w:p w14:paraId="13DB2AC7" w14:textId="3FE7C132" w:rsidR="00634FA8" w:rsidRPr="00C857BD" w:rsidRDefault="00023175" w:rsidP="004C5A2D">
      <w:pPr>
        <w:pStyle w:val="ListBullet"/>
      </w:pPr>
      <w:hyperlink r:id="rId47" w:history="1">
        <w:r w:rsidR="00EB5DDC">
          <w:rPr>
            <w:color w:val="0000FF"/>
            <w:u w:val="single"/>
          </w:rPr>
          <w:t>COPP 4.5 – Residential Children</w:t>
        </w:r>
      </w:hyperlink>
    </w:p>
    <w:p w14:paraId="5A04DFE5" w14:textId="5520C60F" w:rsidR="00634FA8" w:rsidRPr="00C857BD" w:rsidRDefault="00023175" w:rsidP="004C5A2D">
      <w:pPr>
        <w:pStyle w:val="ListBullet"/>
      </w:pPr>
      <w:hyperlink r:id="rId48" w:history="1">
        <w:r w:rsidR="00634FA8" w:rsidRPr="0074798D">
          <w:rPr>
            <w:rStyle w:val="Hyperlink"/>
          </w:rPr>
          <w:t>COPP 8.4 – Prisoner Finances</w:t>
        </w:r>
      </w:hyperlink>
    </w:p>
    <w:p w14:paraId="080E3899" w14:textId="6AF45843" w:rsidR="00634FA8" w:rsidRPr="00C857BD" w:rsidRDefault="00023175" w:rsidP="004C5A2D">
      <w:pPr>
        <w:pStyle w:val="ListBullet"/>
      </w:pPr>
      <w:hyperlink r:id="rId49" w:history="1">
        <w:r w:rsidR="00634FA8" w:rsidRPr="007D32DB">
          <w:rPr>
            <w:rStyle w:val="Hyperlink"/>
          </w:rPr>
          <w:t>COPP 8.5 – Prisoner Art</w:t>
        </w:r>
      </w:hyperlink>
      <w:r w:rsidR="00634FA8" w:rsidRPr="007D32DB">
        <w:t xml:space="preserve"> </w:t>
      </w:r>
    </w:p>
    <w:p w14:paraId="5C7BF5FE" w14:textId="73FBB53A" w:rsidR="00EC6854" w:rsidRPr="00C857BD" w:rsidRDefault="00023175" w:rsidP="004C5A2D">
      <w:pPr>
        <w:pStyle w:val="ListBullet"/>
      </w:pPr>
      <w:hyperlink r:id="rId50" w:history="1">
        <w:r w:rsidR="00634FA8" w:rsidRPr="00D153A4">
          <w:rPr>
            <w:color w:val="0000FF"/>
            <w:u w:val="single"/>
          </w:rPr>
          <w:t>COPP 9.1 – Cultural, Religious and Spiritual Services</w:t>
        </w:r>
      </w:hyperlink>
    </w:p>
    <w:p w14:paraId="558F6B9D" w14:textId="7D2DBC7A" w:rsidR="007D32DB" w:rsidRPr="00C857BD" w:rsidRDefault="00023175" w:rsidP="004C5A2D">
      <w:pPr>
        <w:pStyle w:val="ListBullet"/>
      </w:pPr>
      <w:hyperlink r:id="rId51" w:history="1">
        <w:r w:rsidR="007D32DB" w:rsidRPr="00EE032E">
          <w:rPr>
            <w:rStyle w:val="Hyperlink"/>
          </w:rPr>
          <w:t xml:space="preserve">COPP 9.2 – Prisoner </w:t>
        </w:r>
        <w:r w:rsidR="00F977E8">
          <w:rPr>
            <w:rStyle w:val="Hyperlink"/>
          </w:rPr>
          <w:t>Complaints</w:t>
        </w:r>
      </w:hyperlink>
    </w:p>
    <w:p w14:paraId="47E4693D" w14:textId="4AF6EC14" w:rsidR="007D32DB" w:rsidRPr="00C857BD" w:rsidRDefault="00023175" w:rsidP="004C5A2D">
      <w:pPr>
        <w:pStyle w:val="ListBullet"/>
      </w:pPr>
      <w:hyperlink r:id="rId52" w:history="1">
        <w:r w:rsidR="007D32DB" w:rsidRPr="00D153A4">
          <w:rPr>
            <w:color w:val="0000FF"/>
            <w:u w:val="single"/>
          </w:rPr>
          <w:t>COPP 10.1 – Prisoner Behaviour Management</w:t>
        </w:r>
      </w:hyperlink>
    </w:p>
    <w:p w14:paraId="79CD2350" w14:textId="5DBB4B09" w:rsidR="00244050" w:rsidRPr="00C857BD" w:rsidRDefault="00023175" w:rsidP="004C5A2D">
      <w:pPr>
        <w:pStyle w:val="ListBullet"/>
      </w:pPr>
      <w:hyperlink r:id="rId53" w:history="1">
        <w:r w:rsidR="00244050" w:rsidRPr="00D153A4">
          <w:rPr>
            <w:color w:val="0000FF"/>
            <w:u w:val="single"/>
          </w:rPr>
          <w:t>COPP 11.2 – Searching</w:t>
        </w:r>
      </w:hyperlink>
    </w:p>
    <w:p w14:paraId="4DD0A1E8" w14:textId="68F7B290" w:rsidR="00244050" w:rsidRPr="00C857BD" w:rsidRDefault="00023175" w:rsidP="004C5A2D">
      <w:pPr>
        <w:pStyle w:val="ListBullet"/>
      </w:pPr>
      <w:hyperlink r:id="rId54" w:history="1">
        <w:r w:rsidR="00244050" w:rsidRPr="00D153A4">
          <w:rPr>
            <w:color w:val="0000FF"/>
            <w:u w:val="single"/>
          </w:rPr>
          <w:t>COPP 12.4 – Prisoner Transfers</w:t>
        </w:r>
      </w:hyperlink>
    </w:p>
    <w:p w14:paraId="57E02635" w14:textId="0B69A9A8" w:rsidR="00244050" w:rsidRPr="00C857BD" w:rsidRDefault="00023175" w:rsidP="004C5A2D">
      <w:pPr>
        <w:pStyle w:val="ListBullet"/>
      </w:pPr>
      <w:hyperlink r:id="rId55" w:history="1">
        <w:r w:rsidR="00244050" w:rsidRPr="00D153A4">
          <w:rPr>
            <w:color w:val="0000FF"/>
            <w:u w:val="single"/>
          </w:rPr>
          <w:t>COPP 13.1 – Incident Notifications</w:t>
        </w:r>
        <w:r w:rsidR="00244050">
          <w:rPr>
            <w:color w:val="0000FF"/>
            <w:u w:val="single"/>
          </w:rPr>
          <w:t xml:space="preserve">, Reporting </w:t>
        </w:r>
        <w:r w:rsidR="00244050" w:rsidRPr="00D153A4">
          <w:rPr>
            <w:color w:val="0000FF"/>
            <w:u w:val="single"/>
          </w:rPr>
          <w:t>and Communications</w:t>
        </w:r>
      </w:hyperlink>
    </w:p>
    <w:p w14:paraId="6E5DD5EF" w14:textId="38A6F44C" w:rsidR="00AE42CD" w:rsidRPr="00C857BD" w:rsidRDefault="00023175" w:rsidP="004C5A2D">
      <w:pPr>
        <w:pStyle w:val="ListBullet"/>
      </w:pPr>
      <w:hyperlink r:id="rId56" w:history="1">
        <w:r w:rsidR="00AE42CD" w:rsidRPr="000A2CDA">
          <w:rPr>
            <w:rStyle w:val="Hyperlink"/>
          </w:rPr>
          <w:t>COPP 13.2 – Death of a Prisoner</w:t>
        </w:r>
      </w:hyperlink>
    </w:p>
    <w:p w14:paraId="6C5DA732" w14:textId="1B928340" w:rsidR="00244050" w:rsidRPr="004C5A2D" w:rsidRDefault="00244050" w:rsidP="005F016E">
      <w:pPr>
        <w:spacing w:before="240" w:after="120"/>
        <w:rPr>
          <w:b/>
          <w:bCs/>
        </w:rPr>
      </w:pPr>
      <w:r w:rsidRPr="004C5A2D">
        <w:rPr>
          <w:b/>
          <w:bCs/>
        </w:rPr>
        <w:t>Documents</w:t>
      </w:r>
    </w:p>
    <w:p w14:paraId="1BBD620E" w14:textId="2D957E18" w:rsidR="00244050" w:rsidRPr="00AC340A" w:rsidRDefault="00AC340A" w:rsidP="004C5A2D">
      <w:pPr>
        <w:pStyle w:val="ListBullet"/>
        <w:rPr>
          <w:rStyle w:val="Hyperlink"/>
        </w:rPr>
      </w:pPr>
      <w:r>
        <w:rPr>
          <w:bCs/>
          <w:color w:val="0000FF"/>
          <w:szCs w:val="26"/>
          <w:u w:val="single"/>
        </w:rPr>
        <w:fldChar w:fldCharType="begin"/>
      </w:r>
      <w:r>
        <w:rPr>
          <w:bCs/>
          <w:color w:val="0000FF"/>
          <w:szCs w:val="26"/>
          <w:u w:val="single"/>
        </w:rPr>
        <w:instrText>HYPERLINK "https://dojwa.sharepoint.com/sites/intranet/human-resources/safety-health/OSH/Forms/AllItems.aspx"</w:instrText>
      </w:r>
      <w:r>
        <w:rPr>
          <w:bCs/>
          <w:color w:val="0000FF"/>
          <w:szCs w:val="26"/>
          <w:u w:val="single"/>
        </w:rPr>
      </w:r>
      <w:r>
        <w:rPr>
          <w:bCs/>
          <w:color w:val="0000FF"/>
          <w:szCs w:val="26"/>
          <w:u w:val="single"/>
        </w:rPr>
        <w:fldChar w:fldCharType="separate"/>
      </w:r>
      <w:r w:rsidR="00244050" w:rsidRPr="00AC340A">
        <w:rPr>
          <w:rStyle w:val="Hyperlink"/>
          <w:bCs/>
          <w:szCs w:val="26"/>
        </w:rPr>
        <w:t>Electrical Testing Procedure</w:t>
      </w:r>
    </w:p>
    <w:bookmarkStart w:id="88" w:name="_Toc73338718"/>
    <w:bookmarkStart w:id="89" w:name="_Toc80787470"/>
    <w:p w14:paraId="1661F952" w14:textId="339A4830" w:rsidR="00244050" w:rsidRPr="00244050" w:rsidRDefault="00AC340A" w:rsidP="004C5A2D">
      <w:pPr>
        <w:pStyle w:val="Heading2"/>
        <w:rPr>
          <w:lang w:eastAsia="en-AU"/>
        </w:rPr>
      </w:pPr>
      <w:r>
        <w:rPr>
          <w:rFonts w:eastAsia="Times New Roman"/>
          <w:b w:val="0"/>
          <w:bCs/>
          <w:color w:val="0000FF"/>
          <w:u w:val="single"/>
        </w:rPr>
        <w:fldChar w:fldCharType="end"/>
      </w:r>
      <w:bookmarkStart w:id="90" w:name="_Toc193792581"/>
      <w:r w:rsidR="00244050" w:rsidRPr="00244050">
        <w:rPr>
          <w:lang w:eastAsia="en-AU"/>
        </w:rPr>
        <w:t>Definitions and acronyms</w:t>
      </w:r>
      <w:bookmarkEnd w:id="88"/>
      <w:bookmarkEnd w:id="89"/>
      <w:bookmarkEnd w:id="90"/>
    </w:p>
    <w:tbl>
      <w:tblPr>
        <w:tblStyle w:val="DCStable"/>
        <w:tblW w:w="9634" w:type="dxa"/>
        <w:tblLook w:val="04A0" w:firstRow="1" w:lastRow="0" w:firstColumn="1" w:lastColumn="0" w:noHBand="0" w:noVBand="1"/>
      </w:tblPr>
      <w:tblGrid>
        <w:gridCol w:w="2487"/>
        <w:gridCol w:w="7147"/>
      </w:tblGrid>
      <w:tr w:rsidR="00244050" w:rsidRPr="00244050" w14:paraId="7E8B8C00" w14:textId="77777777" w:rsidTr="004C5A2D">
        <w:trPr>
          <w:cnfStyle w:val="100000000000" w:firstRow="1" w:lastRow="0" w:firstColumn="0" w:lastColumn="0" w:oddVBand="0" w:evenVBand="0" w:oddHBand="0" w:evenHBand="0" w:firstRowFirstColumn="0" w:firstRowLastColumn="0" w:lastRowFirstColumn="0" w:lastRowLastColumn="0"/>
        </w:trPr>
        <w:tc>
          <w:tcPr>
            <w:tcW w:w="2487" w:type="dxa"/>
          </w:tcPr>
          <w:p w14:paraId="47A67EC7" w14:textId="77777777" w:rsidR="00244050" w:rsidRPr="00244050" w:rsidRDefault="00244050" w:rsidP="004C5A2D">
            <w:pPr>
              <w:pStyle w:val="Tableheading"/>
            </w:pPr>
            <w:r w:rsidRPr="00244050">
              <w:t>Term</w:t>
            </w:r>
          </w:p>
        </w:tc>
        <w:tc>
          <w:tcPr>
            <w:tcW w:w="7147" w:type="dxa"/>
          </w:tcPr>
          <w:p w14:paraId="595A76C7" w14:textId="77777777" w:rsidR="00244050" w:rsidRPr="00244050" w:rsidRDefault="00244050" w:rsidP="004C5A2D">
            <w:pPr>
              <w:pStyle w:val="Tableheading"/>
            </w:pPr>
            <w:r w:rsidRPr="00244050">
              <w:t xml:space="preserve">Definition </w:t>
            </w:r>
          </w:p>
        </w:tc>
      </w:tr>
      <w:tr w:rsidR="00244050" w:rsidRPr="00244050" w14:paraId="174E3335" w14:textId="77777777" w:rsidTr="004C5A2D">
        <w:tc>
          <w:tcPr>
            <w:tcW w:w="2487" w:type="dxa"/>
          </w:tcPr>
          <w:p w14:paraId="4A86E8CA" w14:textId="77777777" w:rsidR="00244050" w:rsidRPr="00244050" w:rsidRDefault="00244050" w:rsidP="004C5A2D">
            <w:pPr>
              <w:pStyle w:val="Tabledata"/>
            </w:pPr>
            <w:r w:rsidRPr="00244050">
              <w:rPr>
                <w:rFonts w:cs="Arial"/>
              </w:rPr>
              <w:t>CD-R or CD-RW</w:t>
            </w:r>
          </w:p>
        </w:tc>
        <w:tc>
          <w:tcPr>
            <w:tcW w:w="7147" w:type="dxa"/>
          </w:tcPr>
          <w:p w14:paraId="349D72E9" w14:textId="77777777" w:rsidR="00244050" w:rsidRPr="00244050" w:rsidRDefault="00244050" w:rsidP="004C5A2D">
            <w:pPr>
              <w:pStyle w:val="Tabledata"/>
            </w:pPr>
            <w:r w:rsidRPr="00244050">
              <w:rPr>
                <w:rFonts w:cs="Arial"/>
              </w:rPr>
              <w:t xml:space="preserve">Compact Disc-Recordable or Compact Disc Re-Writable – A compact discs </w:t>
            </w:r>
            <w:r w:rsidRPr="00244050">
              <w:rPr>
                <w:lang w:val="en"/>
              </w:rPr>
              <w:t>format that allows recording/writing or repeated recording/writing to the disc. CD-R and CD-RW are not considered consumable items.</w:t>
            </w:r>
          </w:p>
        </w:tc>
      </w:tr>
      <w:tr w:rsidR="00244050" w:rsidRPr="00244050" w14:paraId="6AF1262D" w14:textId="77777777" w:rsidTr="004C5A2D">
        <w:tc>
          <w:tcPr>
            <w:tcW w:w="2487" w:type="dxa"/>
          </w:tcPr>
          <w:p w14:paraId="2E0F3493" w14:textId="77777777" w:rsidR="00244050" w:rsidRPr="00244050" w:rsidRDefault="00244050" w:rsidP="004C5A2D">
            <w:pPr>
              <w:pStyle w:val="Tabledata"/>
            </w:pPr>
            <w:r w:rsidRPr="00244050">
              <w:rPr>
                <w:rFonts w:cs="Arial"/>
              </w:rPr>
              <w:t>Commissioner’s Operating Policy and Procedure (COPP)</w:t>
            </w:r>
          </w:p>
        </w:tc>
        <w:tc>
          <w:tcPr>
            <w:tcW w:w="7147" w:type="dxa"/>
          </w:tcPr>
          <w:p w14:paraId="1860A759" w14:textId="77777777" w:rsidR="00244050" w:rsidRPr="00244050" w:rsidRDefault="00244050" w:rsidP="004C5A2D">
            <w:pPr>
              <w:pStyle w:val="Tabledata"/>
              <w:rPr>
                <w:rFonts w:cs="Arial"/>
              </w:rPr>
            </w:pPr>
            <w:r w:rsidRPr="00244050">
              <w:rPr>
                <w:rFonts w:cs="Arial"/>
              </w:rPr>
              <w:t>Operational Instruments that provide instructions to staff on how the relevant legislative requirements are implemented.</w:t>
            </w:r>
          </w:p>
          <w:p w14:paraId="4F00C0CC" w14:textId="77777777" w:rsidR="00244050" w:rsidRPr="00244050" w:rsidRDefault="00244050" w:rsidP="004C5A2D">
            <w:pPr>
              <w:pStyle w:val="Tabledata"/>
            </w:pPr>
          </w:p>
        </w:tc>
      </w:tr>
      <w:tr w:rsidR="00244050" w:rsidRPr="00244050" w14:paraId="7690AF9A" w14:textId="77777777" w:rsidTr="004C5A2D">
        <w:tc>
          <w:tcPr>
            <w:tcW w:w="2487" w:type="dxa"/>
          </w:tcPr>
          <w:p w14:paraId="405284E8" w14:textId="77777777" w:rsidR="00244050" w:rsidRPr="00244050" w:rsidRDefault="00244050" w:rsidP="004C5A2D">
            <w:pPr>
              <w:pStyle w:val="Tabledata"/>
            </w:pPr>
            <w:r w:rsidRPr="00244050">
              <w:t>Computer</w:t>
            </w:r>
          </w:p>
        </w:tc>
        <w:tc>
          <w:tcPr>
            <w:tcW w:w="7147" w:type="dxa"/>
          </w:tcPr>
          <w:p w14:paraId="38C19C29" w14:textId="77777777" w:rsidR="00244050" w:rsidRPr="00244050" w:rsidRDefault="00244050" w:rsidP="004C5A2D">
            <w:pPr>
              <w:pStyle w:val="Tabledata"/>
            </w:pPr>
            <w:r w:rsidRPr="00244050">
              <w:t>In relation to this procedures document, a computer shall mean “a specifically configured laptop computer approved by the Director of Security Services and provided, at the Department’s expense, for a set period as stipulated in the usage agreement”.</w:t>
            </w:r>
          </w:p>
        </w:tc>
      </w:tr>
      <w:tr w:rsidR="00244050" w:rsidRPr="00244050" w14:paraId="0BBAAE53" w14:textId="77777777" w:rsidTr="004C5A2D">
        <w:tc>
          <w:tcPr>
            <w:tcW w:w="2487" w:type="dxa"/>
          </w:tcPr>
          <w:p w14:paraId="27AD9790" w14:textId="77777777" w:rsidR="00244050" w:rsidRPr="00244050" w:rsidRDefault="00244050" w:rsidP="004C5A2D">
            <w:pPr>
              <w:pStyle w:val="Tabledata"/>
            </w:pPr>
            <w:r w:rsidRPr="00244050">
              <w:rPr>
                <w:rFonts w:cs="Arial"/>
              </w:rPr>
              <w:t xml:space="preserve">Consumable Items </w:t>
            </w:r>
          </w:p>
        </w:tc>
        <w:tc>
          <w:tcPr>
            <w:tcW w:w="7147" w:type="dxa"/>
          </w:tcPr>
          <w:p w14:paraId="499C4973" w14:textId="77777777" w:rsidR="00244050" w:rsidRPr="00244050" w:rsidRDefault="00244050" w:rsidP="004C5A2D">
            <w:pPr>
              <w:pStyle w:val="Tabledata"/>
            </w:pPr>
            <w:r w:rsidRPr="00244050">
              <w:rPr>
                <w:rFonts w:cs="Arial"/>
              </w:rPr>
              <w:t>Items liable to be completely used or consumed in less than 12 months. The definition of consumable items includes music compact disc (CDs or CD-ROMs) and audio tapes but does not include videotapes or other electronic media such as computer games or DVDs, or CD-R or CD-RW.</w:t>
            </w:r>
          </w:p>
        </w:tc>
      </w:tr>
      <w:tr w:rsidR="00244050" w:rsidRPr="00244050" w14:paraId="153E1604" w14:textId="77777777" w:rsidTr="004C5A2D">
        <w:tc>
          <w:tcPr>
            <w:tcW w:w="2487" w:type="dxa"/>
          </w:tcPr>
          <w:p w14:paraId="13BE6F10" w14:textId="77777777" w:rsidR="00244050" w:rsidRPr="00244050" w:rsidRDefault="00244050" w:rsidP="004C5A2D">
            <w:pPr>
              <w:pStyle w:val="Tabledata"/>
            </w:pPr>
            <w:r w:rsidRPr="00244050">
              <w:rPr>
                <w:rFonts w:cs="Arial"/>
              </w:rPr>
              <w:t xml:space="preserve">Contraband </w:t>
            </w:r>
          </w:p>
        </w:tc>
        <w:tc>
          <w:tcPr>
            <w:tcW w:w="7147" w:type="dxa"/>
          </w:tcPr>
          <w:p w14:paraId="0BB7622D" w14:textId="77777777" w:rsidR="00244050" w:rsidRPr="00244050" w:rsidRDefault="00244050" w:rsidP="004C5A2D">
            <w:pPr>
              <w:pStyle w:val="Tabledata"/>
            </w:pPr>
            <w:r w:rsidRPr="00244050">
              <w:rPr>
                <w:rFonts w:cs="Arial"/>
              </w:rPr>
              <w:t xml:space="preserve">Any unauthorised item </w:t>
            </w:r>
          </w:p>
        </w:tc>
      </w:tr>
      <w:tr w:rsidR="00244050" w:rsidRPr="00244050" w14:paraId="1D13EA4D" w14:textId="77777777" w:rsidTr="004C5A2D">
        <w:tc>
          <w:tcPr>
            <w:tcW w:w="2487" w:type="dxa"/>
          </w:tcPr>
          <w:p w14:paraId="09DF5DBD" w14:textId="77777777" w:rsidR="00244050" w:rsidRPr="00244050" w:rsidRDefault="00244050" w:rsidP="004C5A2D">
            <w:pPr>
              <w:pStyle w:val="Tabledata"/>
            </w:pPr>
            <w:r w:rsidRPr="00244050">
              <w:rPr>
                <w:rFonts w:cs="Arial"/>
              </w:rPr>
              <w:t>Culturally and Linguistically Diverse (CaLD)</w:t>
            </w:r>
          </w:p>
        </w:tc>
        <w:tc>
          <w:tcPr>
            <w:tcW w:w="7147" w:type="dxa"/>
          </w:tcPr>
          <w:p w14:paraId="591BDDAC" w14:textId="77777777" w:rsidR="00244050" w:rsidRPr="00244050" w:rsidRDefault="00244050" w:rsidP="004C5A2D">
            <w:pPr>
              <w:pStyle w:val="Tabledata"/>
            </w:pPr>
            <w:r w:rsidRPr="00244050">
              <w:rPr>
                <w:rFonts w:cs="Arial"/>
              </w:rPr>
              <w:t>Groups and individuals who differ according to religion, language and ethnicity and whose ancestry is other than Aboriginal or Torres Strait Islander or Anglo Celtic.</w:t>
            </w:r>
          </w:p>
        </w:tc>
      </w:tr>
      <w:tr w:rsidR="00244050" w:rsidRPr="00244050" w14:paraId="5422B4DB" w14:textId="77777777" w:rsidTr="004C5A2D">
        <w:tc>
          <w:tcPr>
            <w:tcW w:w="2487" w:type="dxa"/>
          </w:tcPr>
          <w:p w14:paraId="20104525" w14:textId="77777777" w:rsidR="00244050" w:rsidRPr="00244050" w:rsidRDefault="00244050" w:rsidP="004C5A2D">
            <w:pPr>
              <w:pStyle w:val="Tabledata"/>
            </w:pPr>
            <w:r w:rsidRPr="00244050">
              <w:rPr>
                <w:rFonts w:cs="Arial"/>
              </w:rPr>
              <w:lastRenderedPageBreak/>
              <w:t xml:space="preserve">Electrical Item </w:t>
            </w:r>
          </w:p>
        </w:tc>
        <w:tc>
          <w:tcPr>
            <w:tcW w:w="7147" w:type="dxa"/>
          </w:tcPr>
          <w:p w14:paraId="2B39669F" w14:textId="77777777" w:rsidR="00244050" w:rsidRPr="00244050" w:rsidRDefault="00244050" w:rsidP="004C5A2D">
            <w:pPr>
              <w:pStyle w:val="Tabledata"/>
            </w:pPr>
            <w:r w:rsidRPr="00244050">
              <w:rPr>
                <w:rFonts w:cs="Arial"/>
              </w:rPr>
              <w:t xml:space="preserve">Are deemed to be those items as listed in the TOMS electrical item drop down list. </w:t>
            </w:r>
          </w:p>
        </w:tc>
      </w:tr>
      <w:tr w:rsidR="00244050" w:rsidRPr="00244050" w14:paraId="25DEB637" w14:textId="77777777" w:rsidTr="004C5A2D">
        <w:tc>
          <w:tcPr>
            <w:tcW w:w="2487" w:type="dxa"/>
          </w:tcPr>
          <w:p w14:paraId="52812041" w14:textId="77777777" w:rsidR="00244050" w:rsidRPr="00244050" w:rsidRDefault="00244050" w:rsidP="004C5A2D">
            <w:pPr>
              <w:pStyle w:val="Tabledata"/>
            </w:pPr>
            <w:r w:rsidRPr="00244050">
              <w:rPr>
                <w:rFonts w:cs="Arial"/>
              </w:rPr>
              <w:t xml:space="preserve">Excess Property </w:t>
            </w:r>
          </w:p>
        </w:tc>
        <w:tc>
          <w:tcPr>
            <w:tcW w:w="7147" w:type="dxa"/>
          </w:tcPr>
          <w:p w14:paraId="3EBF50A1" w14:textId="77777777" w:rsidR="00244050" w:rsidRPr="00244050" w:rsidRDefault="00244050" w:rsidP="004C5A2D">
            <w:pPr>
              <w:pStyle w:val="Tabledata"/>
              <w:rPr>
                <w:rFonts w:cs="Arial"/>
              </w:rPr>
            </w:pPr>
            <w:r w:rsidRPr="00244050">
              <w:rPr>
                <w:rFonts w:cs="Arial"/>
              </w:rPr>
              <w:t>Property that exceeds the total allowance of 1 50 litre box of property items stored in Reception plus one (1) 50 litre box of property items in a prisoner's possession.</w:t>
            </w:r>
          </w:p>
          <w:p w14:paraId="4C85035C" w14:textId="77777777" w:rsidR="00244050" w:rsidRPr="00244050" w:rsidRDefault="00244050" w:rsidP="004C5A2D">
            <w:pPr>
              <w:pStyle w:val="Tabledata"/>
            </w:pPr>
            <w:r w:rsidRPr="00244050">
              <w:t xml:space="preserve">NB: Electrical items, doonas, educational material and legal documents are excluded. </w:t>
            </w:r>
          </w:p>
        </w:tc>
      </w:tr>
      <w:tr w:rsidR="00053CF6" w:rsidRPr="00244050" w14:paraId="34C641A6" w14:textId="77777777" w:rsidTr="004C5A2D">
        <w:tc>
          <w:tcPr>
            <w:tcW w:w="2487" w:type="dxa"/>
          </w:tcPr>
          <w:p w14:paraId="79562EFB" w14:textId="47E545AD" w:rsidR="00053CF6" w:rsidRPr="00244050" w:rsidRDefault="00053CF6" w:rsidP="004C5A2D">
            <w:pPr>
              <w:pStyle w:val="Tabledata"/>
              <w:rPr>
                <w:rFonts w:cs="Arial"/>
              </w:rPr>
            </w:pPr>
            <w:r w:rsidRPr="00244050">
              <w:rPr>
                <w:rFonts w:cs="Arial"/>
              </w:rPr>
              <w:t>Financial Transaction Cards</w:t>
            </w:r>
          </w:p>
        </w:tc>
        <w:tc>
          <w:tcPr>
            <w:tcW w:w="7147" w:type="dxa"/>
          </w:tcPr>
          <w:p w14:paraId="7A55485E" w14:textId="3104A6AB" w:rsidR="00053CF6" w:rsidRPr="00244050" w:rsidRDefault="00053CF6" w:rsidP="004C5A2D">
            <w:pPr>
              <w:pStyle w:val="Tabledata"/>
              <w:rPr>
                <w:rFonts w:cs="Arial"/>
              </w:rPr>
            </w:pPr>
            <w:r w:rsidRPr="00244050">
              <w:rPr>
                <w:rFonts w:cs="Arial"/>
              </w:rPr>
              <w:t xml:space="preserve">Any financial institution or charge card or store (shop) card by which funds can be drawn or charged to an account. </w:t>
            </w:r>
          </w:p>
        </w:tc>
      </w:tr>
      <w:tr w:rsidR="00053CF6" w:rsidRPr="00244050" w14:paraId="0C2B4C0A" w14:textId="77777777" w:rsidTr="004C5A2D">
        <w:tc>
          <w:tcPr>
            <w:tcW w:w="2487" w:type="dxa"/>
          </w:tcPr>
          <w:p w14:paraId="6C0134FE" w14:textId="41931367" w:rsidR="00053CF6" w:rsidRPr="00244050" w:rsidRDefault="0062139F" w:rsidP="004C5A2D">
            <w:pPr>
              <w:pStyle w:val="Tabledata"/>
            </w:pPr>
            <w:r w:rsidRPr="00244050">
              <w:rPr>
                <w:rFonts w:cs="Arial"/>
              </w:rPr>
              <w:t>Guiding Principles for Corrections in Australia, 2018</w:t>
            </w:r>
          </w:p>
        </w:tc>
        <w:tc>
          <w:tcPr>
            <w:tcW w:w="7147" w:type="dxa"/>
          </w:tcPr>
          <w:p w14:paraId="055AEC63" w14:textId="375F8447" w:rsidR="00053CF6" w:rsidRPr="00244050" w:rsidRDefault="0062139F" w:rsidP="004C5A2D">
            <w:pPr>
              <w:pStyle w:val="Tabledata"/>
            </w:pPr>
            <w:r w:rsidRPr="00244050">
              <w:rPr>
                <w:rFonts w:cs="Arial"/>
              </w:rPr>
              <w:t>The guidelines and the accompanying principles constitute outcomes or goals to be achieved, rather than a set of absolute standards or laws to be enforced. They represent a statement of intent that each Australian State and Territory can use to develop their own range of relevant legislative policy and performance standards to reflect best practice and community demands.</w:t>
            </w:r>
          </w:p>
        </w:tc>
      </w:tr>
      <w:tr w:rsidR="00244050" w:rsidRPr="00244050" w14:paraId="769BFE13" w14:textId="77777777" w:rsidTr="004C5A2D">
        <w:tc>
          <w:tcPr>
            <w:tcW w:w="2487" w:type="dxa"/>
          </w:tcPr>
          <w:p w14:paraId="3E855F4B" w14:textId="77777777" w:rsidR="00244050" w:rsidRPr="00244050" w:rsidRDefault="00244050" w:rsidP="00244050">
            <w:r w:rsidRPr="00244050">
              <w:rPr>
                <w:rFonts w:cs="Arial"/>
              </w:rPr>
              <w:t xml:space="preserve">Illegal or Prohibited Item </w:t>
            </w:r>
          </w:p>
        </w:tc>
        <w:tc>
          <w:tcPr>
            <w:tcW w:w="7147" w:type="dxa"/>
          </w:tcPr>
          <w:p w14:paraId="1DA5A447" w14:textId="77777777" w:rsidR="00244050" w:rsidRPr="00244050" w:rsidRDefault="00244050" w:rsidP="00244050">
            <w:r w:rsidRPr="00244050">
              <w:rPr>
                <w:rFonts w:cs="Arial"/>
              </w:rPr>
              <w:t xml:space="preserve">Any item which is contrary to law or forbidden by an authority. </w:t>
            </w:r>
          </w:p>
        </w:tc>
      </w:tr>
      <w:tr w:rsidR="00244050" w:rsidRPr="00244050" w14:paraId="58BB3EB6" w14:textId="77777777" w:rsidTr="004C5A2D">
        <w:tc>
          <w:tcPr>
            <w:tcW w:w="2487" w:type="dxa"/>
          </w:tcPr>
          <w:p w14:paraId="596F0747" w14:textId="77777777" w:rsidR="00244050" w:rsidRPr="00244050" w:rsidRDefault="00244050" w:rsidP="00244050">
            <w:r w:rsidRPr="00244050">
              <w:rPr>
                <w:rFonts w:cs="Arial"/>
              </w:rPr>
              <w:t xml:space="preserve">Mobile Phone </w:t>
            </w:r>
          </w:p>
        </w:tc>
        <w:tc>
          <w:tcPr>
            <w:tcW w:w="7147" w:type="dxa"/>
          </w:tcPr>
          <w:p w14:paraId="137709AF" w14:textId="4AE17A4B" w:rsidR="00244050" w:rsidRPr="00244050" w:rsidRDefault="00244050" w:rsidP="00244050">
            <w:r w:rsidRPr="00244050">
              <w:rPr>
                <w:rFonts w:cs="Arial"/>
              </w:rPr>
              <w:t xml:space="preserve">Mobile phones are portable handsets that connect to the public switched telephone network. </w:t>
            </w:r>
            <w:r w:rsidR="00BB21B6">
              <w:rPr>
                <w:rFonts w:cs="Arial"/>
              </w:rPr>
              <w:t xml:space="preserve">Refer to </w:t>
            </w:r>
            <w:hyperlink r:id="rId57" w:history="1">
              <w:r w:rsidR="00BB21B6" w:rsidRPr="00BB21B6">
                <w:rPr>
                  <w:rStyle w:val="Hyperlink"/>
                  <w:rFonts w:cs="Arial"/>
                </w:rPr>
                <w:t>ICT Policies and Procedures</w:t>
              </w:r>
            </w:hyperlink>
            <w:r w:rsidRPr="00244050">
              <w:t>.</w:t>
            </w:r>
          </w:p>
        </w:tc>
      </w:tr>
      <w:tr w:rsidR="00244050" w:rsidRPr="00244050" w14:paraId="5B07501F" w14:textId="77777777" w:rsidTr="004C5A2D">
        <w:tc>
          <w:tcPr>
            <w:tcW w:w="2487" w:type="dxa"/>
          </w:tcPr>
          <w:p w14:paraId="2261B88A" w14:textId="77777777" w:rsidR="00244050" w:rsidRPr="00244050" w:rsidRDefault="00244050" w:rsidP="00244050">
            <w:r w:rsidRPr="00244050">
              <w:rPr>
                <w:rFonts w:cs="Arial"/>
              </w:rPr>
              <w:t>Mobile Phone Accessory</w:t>
            </w:r>
          </w:p>
        </w:tc>
        <w:tc>
          <w:tcPr>
            <w:tcW w:w="7147" w:type="dxa"/>
          </w:tcPr>
          <w:p w14:paraId="19F1599B" w14:textId="2A807EEF" w:rsidR="00244050" w:rsidRPr="00244050" w:rsidRDefault="00244050" w:rsidP="00244050">
            <w:r w:rsidRPr="00244050">
              <w:t>An additional fitting or attachment capable of being fitted to or used with a mobile telephone.</w:t>
            </w:r>
            <w:r w:rsidR="00BB21B6" w:rsidRPr="00244050">
              <w:rPr>
                <w:rFonts w:cs="Arial"/>
              </w:rPr>
              <w:t xml:space="preserve"> </w:t>
            </w:r>
            <w:r w:rsidR="00BB21B6">
              <w:rPr>
                <w:rFonts w:cs="Arial"/>
              </w:rPr>
              <w:t xml:space="preserve">Refer to </w:t>
            </w:r>
            <w:hyperlink r:id="rId58" w:history="1">
              <w:r w:rsidR="00BB21B6" w:rsidRPr="00BB21B6">
                <w:rPr>
                  <w:rStyle w:val="Hyperlink"/>
                  <w:rFonts w:cs="Arial"/>
                </w:rPr>
                <w:t>ICT Policies and Procedures</w:t>
              </w:r>
            </w:hyperlink>
            <w:r w:rsidR="00BB21B6" w:rsidRPr="00244050">
              <w:t>.</w:t>
            </w:r>
          </w:p>
        </w:tc>
      </w:tr>
      <w:tr w:rsidR="00244050" w:rsidRPr="00244050" w14:paraId="0C39559F" w14:textId="77777777" w:rsidTr="004C5A2D">
        <w:tc>
          <w:tcPr>
            <w:tcW w:w="2487" w:type="dxa"/>
          </w:tcPr>
          <w:p w14:paraId="429993AC" w14:textId="77777777" w:rsidR="00244050" w:rsidRPr="00244050" w:rsidRDefault="00244050" w:rsidP="00244050">
            <w:r w:rsidRPr="00244050">
              <w:rPr>
                <w:bCs/>
              </w:rPr>
              <w:t>Monetary value</w:t>
            </w:r>
          </w:p>
        </w:tc>
        <w:tc>
          <w:tcPr>
            <w:tcW w:w="7147" w:type="dxa"/>
          </w:tcPr>
          <w:p w14:paraId="18C3023B" w14:textId="77777777" w:rsidR="00244050" w:rsidRPr="00244050" w:rsidRDefault="00244050" w:rsidP="00244050">
            <w:r w:rsidRPr="00244050">
              <w:t>The lesser of either the purchase price, or replacement price for an identical or similar article of property.</w:t>
            </w:r>
          </w:p>
        </w:tc>
      </w:tr>
      <w:tr w:rsidR="00244050" w:rsidRPr="00244050" w14:paraId="68A6795E" w14:textId="77777777" w:rsidTr="004C5A2D">
        <w:tc>
          <w:tcPr>
            <w:tcW w:w="2487" w:type="dxa"/>
          </w:tcPr>
          <w:p w14:paraId="0E96737B" w14:textId="77777777" w:rsidR="00244050" w:rsidRPr="00244050" w:rsidRDefault="00244050" w:rsidP="00244050">
            <w:r w:rsidRPr="00244050">
              <w:rPr>
                <w:bCs/>
              </w:rPr>
              <w:t>Officer in Charge</w:t>
            </w:r>
          </w:p>
        </w:tc>
        <w:tc>
          <w:tcPr>
            <w:tcW w:w="7147" w:type="dxa"/>
          </w:tcPr>
          <w:p w14:paraId="3CD8EA6F" w14:textId="77777777" w:rsidR="00244050" w:rsidRPr="00244050" w:rsidRDefault="00244050" w:rsidP="00244050">
            <w:r w:rsidRPr="00244050">
              <w:t>An officer designated as having the charge and superintendence of a prison in the absence of the Superintendent.</w:t>
            </w:r>
          </w:p>
        </w:tc>
      </w:tr>
      <w:tr w:rsidR="00244050" w:rsidRPr="00244050" w14:paraId="15887572" w14:textId="77777777" w:rsidTr="004C5A2D">
        <w:tc>
          <w:tcPr>
            <w:tcW w:w="2487" w:type="dxa"/>
          </w:tcPr>
          <w:p w14:paraId="558AEB35" w14:textId="77777777" w:rsidR="00244050" w:rsidRPr="00244050" w:rsidRDefault="00244050" w:rsidP="00244050">
            <w:r w:rsidRPr="00244050">
              <w:rPr>
                <w:rFonts w:cs="Arial"/>
              </w:rPr>
              <w:t xml:space="preserve">Prisoner's Personal Property </w:t>
            </w:r>
          </w:p>
        </w:tc>
        <w:tc>
          <w:tcPr>
            <w:tcW w:w="7147" w:type="dxa"/>
          </w:tcPr>
          <w:p w14:paraId="4D6E24D9" w14:textId="0C25E2ED" w:rsidR="00244050" w:rsidRPr="00823A61" w:rsidRDefault="00244050" w:rsidP="00244050">
            <w:r w:rsidRPr="00823A61">
              <w:rPr>
                <w:rFonts w:cs="Arial"/>
              </w:rPr>
              <w:t xml:space="preserve">Includes real and personal property and everything, animate or inanimate, capable of being the subject of ownership per </w:t>
            </w:r>
            <w:r w:rsidRPr="00823A61">
              <w:rPr>
                <w:rFonts w:eastAsia="MS Gothic" w:cs="Arial"/>
                <w:i/>
              </w:rPr>
              <w:t>Criminal Code Act Compilation Act 1913</w:t>
            </w:r>
            <w:r w:rsidRPr="00823A61">
              <w:rPr>
                <w:rFonts w:cs="Arial"/>
              </w:rPr>
              <w:t>.</w:t>
            </w:r>
          </w:p>
        </w:tc>
      </w:tr>
      <w:tr w:rsidR="00244050" w:rsidRPr="00244050" w14:paraId="69397076" w14:textId="77777777" w:rsidTr="004C5A2D">
        <w:tc>
          <w:tcPr>
            <w:tcW w:w="2487" w:type="dxa"/>
          </w:tcPr>
          <w:p w14:paraId="2F0E5D5F" w14:textId="77777777" w:rsidR="00244050" w:rsidRPr="00244050" w:rsidRDefault="00244050" w:rsidP="00244050">
            <w:r w:rsidRPr="00244050">
              <w:t>Authorised officers</w:t>
            </w:r>
          </w:p>
        </w:tc>
        <w:tc>
          <w:tcPr>
            <w:tcW w:w="7147" w:type="dxa"/>
          </w:tcPr>
          <w:p w14:paraId="5520DFE0" w14:textId="77777777" w:rsidR="00244050" w:rsidRPr="00244050" w:rsidRDefault="00244050" w:rsidP="00244050">
            <w:r w:rsidRPr="00244050">
              <w:t xml:space="preserve">Appropriately trained officers appointed to assist with the daily operations of reception area and involved with the management of prisoner property.  </w:t>
            </w:r>
          </w:p>
        </w:tc>
      </w:tr>
      <w:tr w:rsidR="00244050" w:rsidRPr="00244050" w14:paraId="10ADC0C3" w14:textId="77777777" w:rsidTr="004C5A2D">
        <w:tc>
          <w:tcPr>
            <w:tcW w:w="2487" w:type="dxa"/>
          </w:tcPr>
          <w:p w14:paraId="5B9C41C5" w14:textId="77777777" w:rsidR="00244050" w:rsidRPr="00244050" w:rsidRDefault="00244050" w:rsidP="00244050">
            <w:r w:rsidRPr="00244050">
              <w:t>Reintegration documents</w:t>
            </w:r>
          </w:p>
        </w:tc>
        <w:tc>
          <w:tcPr>
            <w:tcW w:w="7147" w:type="dxa"/>
          </w:tcPr>
          <w:p w14:paraId="149419C8" w14:textId="77777777" w:rsidR="00244050" w:rsidRPr="00244050" w:rsidRDefault="00244050" w:rsidP="00244050">
            <w:r w:rsidRPr="00244050">
              <w:t>Examples of reintegration documents include but are not limited to Certificates from any Training Organisation, Birth Certificates, Driver’s Licences, Construction White Cards, First Aid tickets, Fork Lift tickets etc.</w:t>
            </w:r>
          </w:p>
        </w:tc>
      </w:tr>
      <w:tr w:rsidR="00244050" w:rsidRPr="00244050" w14:paraId="1EFD0041" w14:textId="77777777" w:rsidTr="004C5A2D">
        <w:tc>
          <w:tcPr>
            <w:tcW w:w="2487" w:type="dxa"/>
          </w:tcPr>
          <w:p w14:paraId="74C8A7AB" w14:textId="77777777" w:rsidR="00244050" w:rsidRPr="00244050" w:rsidRDefault="00244050" w:rsidP="00244050">
            <w:r w:rsidRPr="00244050">
              <w:rPr>
                <w:rFonts w:cs="Arial"/>
              </w:rPr>
              <w:t>Religious article</w:t>
            </w:r>
          </w:p>
        </w:tc>
        <w:tc>
          <w:tcPr>
            <w:tcW w:w="7147" w:type="dxa"/>
          </w:tcPr>
          <w:p w14:paraId="50D5391D" w14:textId="77777777" w:rsidR="00244050" w:rsidRPr="00244050" w:rsidRDefault="00244050" w:rsidP="00244050">
            <w:r w:rsidRPr="00244050">
              <w:t>An item (including literature) of special significance that has spiritual, religious or devotional meaning.</w:t>
            </w:r>
          </w:p>
        </w:tc>
      </w:tr>
      <w:tr w:rsidR="00244050" w:rsidRPr="00244050" w14:paraId="00F8C3DF" w14:textId="77777777" w:rsidTr="004C5A2D">
        <w:tc>
          <w:tcPr>
            <w:tcW w:w="2487" w:type="dxa"/>
          </w:tcPr>
          <w:p w14:paraId="6AFF749C" w14:textId="77777777" w:rsidR="00244050" w:rsidRPr="00244050" w:rsidRDefault="00244050" w:rsidP="00244050">
            <w:r w:rsidRPr="00244050">
              <w:rPr>
                <w:rFonts w:cs="Arial"/>
              </w:rPr>
              <w:t>Superintendent</w:t>
            </w:r>
          </w:p>
        </w:tc>
        <w:tc>
          <w:tcPr>
            <w:tcW w:w="7147" w:type="dxa"/>
          </w:tcPr>
          <w:p w14:paraId="65296AF2" w14:textId="77777777" w:rsidR="00244050" w:rsidRPr="00244050" w:rsidRDefault="00244050" w:rsidP="00244050">
            <w:r w:rsidRPr="00244050">
              <w:t xml:space="preserve">The Superintendent as defined in s. 36 </w:t>
            </w:r>
            <w:hyperlink r:id="rId59" w:history="1">
              <w:r w:rsidRPr="00244050">
                <w:rPr>
                  <w:i/>
                </w:rPr>
                <w:t>Prisons Act 1981</w:t>
              </w:r>
            </w:hyperlink>
            <w:r w:rsidRPr="00244050">
              <w:t xml:space="preserve">  includes any reference to the position responsible for the management of a private prison under Part IIIA </w:t>
            </w:r>
            <w:hyperlink r:id="rId60" w:history="1">
              <w:r w:rsidRPr="00244050">
                <w:rPr>
                  <w:i/>
                </w:rPr>
                <w:t>Prisons Act 1981</w:t>
              </w:r>
            </w:hyperlink>
            <w:r w:rsidRPr="00244050">
              <w:t>.</w:t>
            </w:r>
          </w:p>
        </w:tc>
      </w:tr>
      <w:tr w:rsidR="00244050" w:rsidRPr="00244050" w14:paraId="60C2AE55" w14:textId="77777777" w:rsidTr="004C5A2D">
        <w:tc>
          <w:tcPr>
            <w:tcW w:w="2487" w:type="dxa"/>
          </w:tcPr>
          <w:p w14:paraId="627F0273" w14:textId="4C1A6DE7" w:rsidR="00244050" w:rsidRPr="00244050" w:rsidRDefault="00244050" w:rsidP="00244050">
            <w:r w:rsidRPr="00244050">
              <w:rPr>
                <w:rFonts w:cs="Arial"/>
              </w:rPr>
              <w:t>Total Offender Management Solution (TOMS)</w:t>
            </w:r>
          </w:p>
        </w:tc>
        <w:tc>
          <w:tcPr>
            <w:tcW w:w="7147" w:type="dxa"/>
          </w:tcPr>
          <w:p w14:paraId="05992F92" w14:textId="6AD33C6E" w:rsidR="00244050" w:rsidRPr="004C5A2D" w:rsidRDefault="00244050" w:rsidP="004C5A2D">
            <w:pPr>
              <w:keepNext/>
              <w:keepLines/>
              <w:rPr>
                <w:rFonts w:eastAsia="Times New Roman" w:cs="Arial"/>
                <w:lang w:eastAsia="en-AU"/>
              </w:rPr>
            </w:pPr>
            <w:r w:rsidRPr="00244050">
              <w:rPr>
                <w:rFonts w:eastAsia="Times New Roman" w:cs="Arial"/>
                <w:lang w:eastAsia="en-AU"/>
              </w:rPr>
              <w:t>The computer application used by the Department of Justice for the management of prisoners in custody.</w:t>
            </w:r>
          </w:p>
        </w:tc>
      </w:tr>
      <w:tr w:rsidR="00244050" w:rsidRPr="00244050" w14:paraId="3AC623A1" w14:textId="77777777" w:rsidTr="004C5A2D">
        <w:tc>
          <w:tcPr>
            <w:tcW w:w="2487" w:type="dxa"/>
          </w:tcPr>
          <w:p w14:paraId="27A6D8DC" w14:textId="77777777" w:rsidR="00244050" w:rsidRPr="00244050" w:rsidRDefault="00244050" w:rsidP="00244050">
            <w:r w:rsidRPr="00244050">
              <w:rPr>
                <w:rFonts w:cs="Arial"/>
              </w:rPr>
              <w:t xml:space="preserve">Tools </w:t>
            </w:r>
          </w:p>
        </w:tc>
        <w:tc>
          <w:tcPr>
            <w:tcW w:w="7147" w:type="dxa"/>
          </w:tcPr>
          <w:p w14:paraId="46DA2B91" w14:textId="77777777" w:rsidR="00244050" w:rsidRPr="00244050" w:rsidRDefault="00244050" w:rsidP="00244050">
            <w:r w:rsidRPr="00244050">
              <w:rPr>
                <w:rFonts w:cs="Arial"/>
              </w:rPr>
              <w:t>An object designed to do a specific kind of work by directing manually applied force or by means of a power source.</w:t>
            </w:r>
          </w:p>
        </w:tc>
      </w:tr>
      <w:tr w:rsidR="00244050" w:rsidRPr="00244050" w14:paraId="3EE4F231" w14:textId="77777777" w:rsidTr="004C5A2D">
        <w:tc>
          <w:tcPr>
            <w:tcW w:w="2487" w:type="dxa"/>
          </w:tcPr>
          <w:p w14:paraId="5E51BC0A" w14:textId="77777777" w:rsidR="00244050" w:rsidRPr="00244050" w:rsidRDefault="00244050" w:rsidP="00244050">
            <w:r w:rsidRPr="00244050">
              <w:rPr>
                <w:rFonts w:cs="Arial"/>
              </w:rPr>
              <w:lastRenderedPageBreak/>
              <w:t>Valuable Property (VP)</w:t>
            </w:r>
          </w:p>
        </w:tc>
        <w:tc>
          <w:tcPr>
            <w:tcW w:w="7147" w:type="dxa"/>
          </w:tcPr>
          <w:p w14:paraId="00A7C2B3" w14:textId="77777777" w:rsidR="00244050" w:rsidRPr="00244050" w:rsidRDefault="00244050" w:rsidP="00244050">
            <w:r w:rsidRPr="00244050">
              <w:rPr>
                <w:rFonts w:cs="Arial"/>
              </w:rPr>
              <w:t>Personal items of value (not including electrical items), including jewellery, watches, financial transaction cards and small items considered to be of value to the prisoner as listed under the TOMS Valuable Property heading.</w:t>
            </w:r>
          </w:p>
        </w:tc>
      </w:tr>
    </w:tbl>
    <w:p w14:paraId="40201E9A" w14:textId="77777777" w:rsidR="00244050" w:rsidRPr="00244050" w:rsidRDefault="00244050" w:rsidP="00F75976">
      <w:pPr>
        <w:pStyle w:val="Heading2"/>
        <w:rPr>
          <w:lang w:eastAsia="en-AU"/>
        </w:rPr>
      </w:pPr>
      <w:bookmarkStart w:id="91" w:name="_Toc80787471"/>
      <w:bookmarkStart w:id="92" w:name="_Toc193792582"/>
      <w:r w:rsidRPr="00244050">
        <w:rPr>
          <w:lang w:eastAsia="en-AU"/>
        </w:rPr>
        <w:t>Related legislation</w:t>
      </w:r>
      <w:bookmarkEnd w:id="91"/>
      <w:bookmarkEnd w:id="92"/>
      <w:r w:rsidRPr="00244050">
        <w:rPr>
          <w:lang w:eastAsia="en-AU"/>
        </w:rPr>
        <w:t xml:space="preserve"> </w:t>
      </w:r>
    </w:p>
    <w:p w14:paraId="2B42D5E2" w14:textId="77777777" w:rsidR="00244050" w:rsidRPr="00F4349D" w:rsidRDefault="00244050" w:rsidP="004C5A2D">
      <w:pPr>
        <w:pStyle w:val="ListBullet"/>
        <w:rPr>
          <w:i/>
          <w:iCs/>
        </w:rPr>
      </w:pPr>
      <w:r w:rsidRPr="00F4349D">
        <w:rPr>
          <w:i/>
          <w:iCs/>
        </w:rPr>
        <w:t>Prisons Act 1981</w:t>
      </w:r>
    </w:p>
    <w:p w14:paraId="737BB80C" w14:textId="0605DF0A" w:rsidR="00244050" w:rsidRPr="00F4349D" w:rsidRDefault="00244050" w:rsidP="004C5A2D">
      <w:pPr>
        <w:pStyle w:val="ListBullet"/>
        <w:rPr>
          <w:i/>
          <w:iCs/>
        </w:rPr>
      </w:pPr>
      <w:r w:rsidRPr="00F4349D">
        <w:rPr>
          <w:i/>
          <w:iCs/>
        </w:rPr>
        <w:t>Prisons Regulations 1982</w:t>
      </w:r>
    </w:p>
    <w:p w14:paraId="4B390E22" w14:textId="77777777" w:rsidR="00244050" w:rsidRPr="00244050" w:rsidRDefault="00244050" w:rsidP="00C857BD">
      <w:pPr>
        <w:pStyle w:val="Heading1"/>
      </w:pPr>
      <w:bookmarkStart w:id="93" w:name="_Toc80787472"/>
      <w:bookmarkStart w:id="94" w:name="_Toc193792583"/>
      <w:bookmarkStart w:id="95" w:name="_Hlk83123625"/>
      <w:r w:rsidRPr="00244050">
        <w:t>Assurance</w:t>
      </w:r>
      <w:bookmarkEnd w:id="93"/>
      <w:bookmarkEnd w:id="94"/>
    </w:p>
    <w:bookmarkEnd w:id="95"/>
    <w:p w14:paraId="418450E6" w14:textId="77777777" w:rsidR="00C36BB1" w:rsidRPr="00C857BD" w:rsidRDefault="00C36BB1" w:rsidP="00C857BD">
      <w:pPr>
        <w:spacing w:after="120"/>
        <w:rPr>
          <w:rFonts w:eastAsia="Calibri" w:cs="Arial"/>
          <w:b/>
          <w:bCs/>
        </w:rPr>
      </w:pPr>
      <w:r w:rsidRPr="00C857BD">
        <w:rPr>
          <w:rFonts w:eastAsia="Calibri" w:cs="Arial"/>
          <w:b/>
          <w:bCs/>
        </w:rPr>
        <w:t>It is expected that:</w:t>
      </w:r>
    </w:p>
    <w:p w14:paraId="0C2052B6" w14:textId="7BD74188" w:rsidR="00C36BB1" w:rsidRPr="00962858" w:rsidRDefault="00C36BB1" w:rsidP="009B5E13">
      <w:pPr>
        <w:pStyle w:val="ListNumber"/>
        <w:numPr>
          <w:ilvl w:val="0"/>
          <w:numId w:val="30"/>
        </w:numPr>
      </w:pPr>
      <w:r w:rsidRPr="00254AC9">
        <w:t xml:space="preserve">Prisons will undertake local compliance in accordance with the </w:t>
      </w:r>
      <w:hyperlink r:id="rId61" w:history="1">
        <w:r w:rsidRPr="00F4349D">
          <w:rPr>
            <w:rStyle w:val="Hyperlink"/>
            <w:rFonts w:eastAsia="Calibri" w:cs="Arial"/>
          </w:rPr>
          <w:t>Compliance Manual</w:t>
        </w:r>
      </w:hyperlink>
      <w:r w:rsidRPr="00254AC9">
        <w:t>.</w:t>
      </w:r>
    </w:p>
    <w:p w14:paraId="4F11D859" w14:textId="77777777" w:rsidR="00C36BB1" w:rsidRPr="00962858" w:rsidRDefault="00C36BB1" w:rsidP="009B5E13">
      <w:pPr>
        <w:pStyle w:val="ListNumber"/>
        <w:numPr>
          <w:ilvl w:val="0"/>
          <w:numId w:val="30"/>
        </w:numPr>
      </w:pPr>
      <w:r>
        <w:t>The relevant Deputy Commissioner within</w:t>
      </w:r>
      <w:r w:rsidRPr="00254AC9">
        <w:t xml:space="preserve"> Head Office will undertake management oversight as required. </w:t>
      </w:r>
    </w:p>
    <w:p w14:paraId="7AA5AC10" w14:textId="1AB1BBAD" w:rsidR="00C36BB1" w:rsidRPr="00962858" w:rsidRDefault="00C36BB1" w:rsidP="009B5E13">
      <w:pPr>
        <w:pStyle w:val="ListNumber"/>
        <w:numPr>
          <w:ilvl w:val="0"/>
          <w:numId w:val="30"/>
        </w:numPr>
      </w:pPr>
      <w:r>
        <w:t xml:space="preserve">Operational </w:t>
      </w:r>
      <w:r w:rsidRPr="00254AC9">
        <w:t>Compliance will undertake checks in accordance with the</w:t>
      </w:r>
      <w:hyperlink r:id="rId62" w:history="1">
        <w:r w:rsidR="00F8634E">
          <w:rPr>
            <w:rStyle w:val="Hyperlink"/>
            <w:rFonts w:eastAsia="Calibri" w:cs="Arial"/>
          </w:rPr>
          <w:t xml:space="preserve"> Operational Compliance Framework.</w:t>
        </w:r>
      </w:hyperlink>
    </w:p>
    <w:p w14:paraId="40C6EAEE" w14:textId="77777777" w:rsidR="00C36BB1" w:rsidRDefault="00C36BB1" w:rsidP="009B5E13">
      <w:pPr>
        <w:pStyle w:val="ListNumber"/>
        <w:numPr>
          <w:ilvl w:val="0"/>
          <w:numId w:val="30"/>
        </w:numPr>
      </w:pPr>
      <w:r w:rsidRPr="00254AC9">
        <w:t>Independent oversight will be undertaken as required.</w:t>
      </w:r>
    </w:p>
    <w:p w14:paraId="710CDE87" w14:textId="29C7CF92" w:rsidR="00F4349D" w:rsidRDefault="00F4349D">
      <w:r>
        <w:br w:type="page"/>
      </w:r>
    </w:p>
    <w:p w14:paraId="3A57C61C" w14:textId="6BA8FA80" w:rsidR="00812BF3" w:rsidRPr="00F56E87" w:rsidRDefault="00244050" w:rsidP="00C857BD">
      <w:pPr>
        <w:pStyle w:val="Heading1"/>
      </w:pPr>
      <w:bookmarkStart w:id="96" w:name="_Toc73338722"/>
      <w:bookmarkStart w:id="97" w:name="_Toc80787473"/>
      <w:bookmarkStart w:id="98" w:name="_Toc193792584"/>
      <w:r w:rsidRPr="00244050">
        <w:lastRenderedPageBreak/>
        <w:t>Document Version History</w:t>
      </w:r>
      <w:bookmarkEnd w:id="96"/>
      <w:bookmarkEnd w:id="97"/>
      <w:bookmarkEnd w:id="98"/>
    </w:p>
    <w:p w14:paraId="63743A54" w14:textId="77777777" w:rsidR="00244050" w:rsidRPr="00F4349D" w:rsidRDefault="00244050" w:rsidP="00F4349D"/>
    <w:tbl>
      <w:tblPr>
        <w:tblStyle w:val="DCStable1"/>
        <w:tblW w:w="9168" w:type="dxa"/>
        <w:tblCellMar>
          <w:top w:w="57" w:type="dxa"/>
          <w:left w:w="85" w:type="dxa"/>
          <w:bottom w:w="57" w:type="dxa"/>
          <w:right w:w="85" w:type="dxa"/>
        </w:tblCellMar>
        <w:tblLook w:val="0620" w:firstRow="1" w:lastRow="0" w:firstColumn="0" w:lastColumn="0" w:noHBand="1" w:noVBand="1"/>
      </w:tblPr>
      <w:tblGrid>
        <w:gridCol w:w="1109"/>
        <w:gridCol w:w="1624"/>
        <w:gridCol w:w="2689"/>
        <w:gridCol w:w="2031"/>
        <w:gridCol w:w="1715"/>
      </w:tblGrid>
      <w:tr w:rsidR="00593E42" w:rsidRPr="00244050" w14:paraId="594A6519" w14:textId="69DB6B2A" w:rsidTr="00593E42">
        <w:trPr>
          <w:cnfStyle w:val="100000000000" w:firstRow="1" w:lastRow="0" w:firstColumn="0" w:lastColumn="0" w:oddVBand="0" w:evenVBand="0" w:oddHBand="0" w:evenHBand="0" w:firstRowFirstColumn="0" w:firstRowLastColumn="0" w:lastRowFirstColumn="0" w:lastRowLastColumn="0"/>
        </w:trPr>
        <w:tc>
          <w:tcPr>
            <w:tcW w:w="1109" w:type="dxa"/>
          </w:tcPr>
          <w:p w14:paraId="7CEE8ABE" w14:textId="77777777" w:rsidR="00593E42" w:rsidRPr="00244050" w:rsidRDefault="00593E42" w:rsidP="00244050">
            <w:pPr>
              <w:keepNext/>
              <w:keepLines/>
              <w:rPr>
                <w:rFonts w:eastAsia="Times New Roman" w:cs="Arial"/>
                <w:b/>
              </w:rPr>
            </w:pPr>
            <w:r w:rsidRPr="00244050">
              <w:rPr>
                <w:rFonts w:eastAsia="Times New Roman" w:cs="Arial"/>
                <w:b/>
              </w:rPr>
              <w:t>Version no</w:t>
            </w:r>
          </w:p>
        </w:tc>
        <w:tc>
          <w:tcPr>
            <w:tcW w:w="1624" w:type="dxa"/>
          </w:tcPr>
          <w:p w14:paraId="664DA03E" w14:textId="77777777" w:rsidR="00593E42" w:rsidRPr="00244050" w:rsidRDefault="00593E42" w:rsidP="00244050">
            <w:pPr>
              <w:keepNext/>
              <w:keepLines/>
              <w:rPr>
                <w:rFonts w:eastAsia="Times New Roman" w:cs="Arial"/>
                <w:b/>
              </w:rPr>
            </w:pPr>
            <w:r w:rsidRPr="00244050">
              <w:rPr>
                <w:rFonts w:eastAsia="Times New Roman" w:cs="Arial"/>
                <w:b/>
              </w:rPr>
              <w:t>Primary author(s)</w:t>
            </w:r>
          </w:p>
        </w:tc>
        <w:tc>
          <w:tcPr>
            <w:tcW w:w="2689" w:type="dxa"/>
          </w:tcPr>
          <w:p w14:paraId="4B09693A" w14:textId="77777777" w:rsidR="00593E42" w:rsidRPr="00244050" w:rsidRDefault="00593E42" w:rsidP="00244050">
            <w:pPr>
              <w:keepNext/>
              <w:keepLines/>
              <w:rPr>
                <w:rFonts w:eastAsia="Times New Roman" w:cs="Arial"/>
                <w:b/>
              </w:rPr>
            </w:pPr>
            <w:r w:rsidRPr="00244050">
              <w:rPr>
                <w:rFonts w:eastAsia="Times New Roman" w:cs="Arial"/>
                <w:b/>
              </w:rPr>
              <w:t>Description of version</w:t>
            </w:r>
          </w:p>
        </w:tc>
        <w:tc>
          <w:tcPr>
            <w:tcW w:w="2031" w:type="dxa"/>
          </w:tcPr>
          <w:p w14:paraId="4316B5D4" w14:textId="77777777" w:rsidR="00593E42" w:rsidRPr="00244050" w:rsidRDefault="00593E42" w:rsidP="00244050">
            <w:pPr>
              <w:keepNext/>
              <w:keepLines/>
              <w:rPr>
                <w:rFonts w:eastAsia="Times New Roman" w:cs="Arial"/>
                <w:b/>
              </w:rPr>
            </w:pPr>
            <w:r w:rsidRPr="00244050">
              <w:rPr>
                <w:rFonts w:eastAsia="Times New Roman" w:cs="Arial"/>
                <w:b/>
              </w:rPr>
              <w:t>Date completed</w:t>
            </w:r>
          </w:p>
        </w:tc>
        <w:tc>
          <w:tcPr>
            <w:tcW w:w="1715" w:type="dxa"/>
          </w:tcPr>
          <w:p w14:paraId="21AB121C" w14:textId="7028C7E1" w:rsidR="00593E42" w:rsidRPr="00593E42" w:rsidRDefault="00593E42" w:rsidP="00244050">
            <w:pPr>
              <w:keepNext/>
              <w:keepLines/>
              <w:rPr>
                <w:rFonts w:eastAsia="Times New Roman" w:cs="Arial"/>
                <w:b/>
                <w:bCs/>
              </w:rPr>
            </w:pPr>
            <w:r w:rsidRPr="00593E42">
              <w:rPr>
                <w:b/>
                <w:bCs/>
                <w:color w:val="000000"/>
              </w:rPr>
              <w:t>Effective Date</w:t>
            </w:r>
          </w:p>
        </w:tc>
      </w:tr>
      <w:tr w:rsidR="00593E42" w:rsidRPr="00244050" w14:paraId="7AC72B1B" w14:textId="5C99318F" w:rsidTr="00593E42">
        <w:tc>
          <w:tcPr>
            <w:tcW w:w="1109" w:type="dxa"/>
          </w:tcPr>
          <w:p w14:paraId="06892D1A" w14:textId="28A60CCF" w:rsidR="00593E42" w:rsidRPr="00F56E87" w:rsidRDefault="00F56E87" w:rsidP="00244050">
            <w:pPr>
              <w:keepNext/>
              <w:keepLines/>
              <w:rPr>
                <w:rFonts w:eastAsia="Times New Roman"/>
                <w:lang w:eastAsia="en-AU"/>
              </w:rPr>
            </w:pPr>
            <w:r>
              <w:rPr>
                <w:rFonts w:eastAsia="Times New Roman"/>
                <w:lang w:eastAsia="en-AU"/>
              </w:rPr>
              <w:t>1.0</w:t>
            </w:r>
          </w:p>
        </w:tc>
        <w:tc>
          <w:tcPr>
            <w:tcW w:w="1624" w:type="dxa"/>
          </w:tcPr>
          <w:p w14:paraId="5793FA03" w14:textId="77777777" w:rsidR="00593E42" w:rsidRPr="00F56E87" w:rsidRDefault="00593E42" w:rsidP="00244050">
            <w:pPr>
              <w:keepNext/>
              <w:keepLines/>
              <w:rPr>
                <w:rFonts w:eastAsia="Times New Roman"/>
                <w:lang w:eastAsia="en-AU"/>
              </w:rPr>
            </w:pPr>
            <w:r w:rsidRPr="00F56E87">
              <w:rPr>
                <w:rFonts w:eastAsia="Times New Roman"/>
                <w:lang w:eastAsia="en-AU"/>
              </w:rPr>
              <w:t>Operational Policy</w:t>
            </w:r>
          </w:p>
        </w:tc>
        <w:tc>
          <w:tcPr>
            <w:tcW w:w="2689" w:type="dxa"/>
          </w:tcPr>
          <w:p w14:paraId="62EB2E70" w14:textId="7DA3ED83" w:rsidR="00593E42" w:rsidRPr="00F56E87" w:rsidRDefault="00F56E87" w:rsidP="00244050">
            <w:pPr>
              <w:keepNext/>
              <w:keepLines/>
              <w:rPr>
                <w:rFonts w:eastAsia="Times New Roman"/>
                <w:lang w:eastAsia="en-AU"/>
              </w:rPr>
            </w:pPr>
            <w:r>
              <w:rPr>
                <w:rFonts w:eastAsia="Times New Roman"/>
                <w:lang w:eastAsia="en-AU"/>
              </w:rPr>
              <w:t>Approved by the Commissioner Corrective Services</w:t>
            </w:r>
          </w:p>
        </w:tc>
        <w:tc>
          <w:tcPr>
            <w:tcW w:w="2031" w:type="dxa"/>
          </w:tcPr>
          <w:p w14:paraId="7361675C" w14:textId="67946CEE" w:rsidR="00593E42" w:rsidRPr="00F56E87" w:rsidRDefault="00DA65B1" w:rsidP="00244050">
            <w:pPr>
              <w:keepNext/>
              <w:keepLines/>
              <w:rPr>
                <w:rFonts w:eastAsia="Times New Roman"/>
                <w:lang w:eastAsia="en-AU"/>
              </w:rPr>
            </w:pPr>
            <w:r>
              <w:rPr>
                <w:rFonts w:eastAsia="Times New Roman"/>
                <w:lang w:eastAsia="en-AU"/>
              </w:rPr>
              <w:t>6 October 2021</w:t>
            </w:r>
          </w:p>
        </w:tc>
        <w:tc>
          <w:tcPr>
            <w:tcW w:w="1715" w:type="dxa"/>
          </w:tcPr>
          <w:p w14:paraId="7C0F24AB" w14:textId="58A43304" w:rsidR="00593E42" w:rsidRPr="00244050" w:rsidRDefault="00DA65B1" w:rsidP="00244050">
            <w:pPr>
              <w:keepNext/>
              <w:keepLines/>
              <w:rPr>
                <w:rFonts w:eastAsia="Times New Roman"/>
                <w:highlight w:val="yellow"/>
                <w:lang w:eastAsia="en-AU"/>
              </w:rPr>
            </w:pPr>
            <w:r w:rsidRPr="00DA65B1">
              <w:rPr>
                <w:rFonts w:eastAsia="Times New Roman"/>
                <w:lang w:eastAsia="en-AU"/>
              </w:rPr>
              <w:t>8 November 2021</w:t>
            </w:r>
          </w:p>
        </w:tc>
      </w:tr>
      <w:tr w:rsidR="0039531A" w:rsidRPr="00244050" w14:paraId="292A3236" w14:textId="77777777" w:rsidTr="00593E42">
        <w:tc>
          <w:tcPr>
            <w:tcW w:w="1109" w:type="dxa"/>
          </w:tcPr>
          <w:p w14:paraId="3062F1EF" w14:textId="786151A2" w:rsidR="0039531A" w:rsidRDefault="0039531A" w:rsidP="00244050">
            <w:pPr>
              <w:keepNext/>
              <w:keepLines/>
              <w:rPr>
                <w:rFonts w:eastAsia="Times New Roman"/>
                <w:lang w:eastAsia="en-AU"/>
              </w:rPr>
            </w:pPr>
            <w:r>
              <w:rPr>
                <w:rFonts w:eastAsia="Times New Roman"/>
                <w:lang w:eastAsia="en-AU"/>
              </w:rPr>
              <w:t>2.0</w:t>
            </w:r>
          </w:p>
        </w:tc>
        <w:tc>
          <w:tcPr>
            <w:tcW w:w="1624" w:type="dxa"/>
          </w:tcPr>
          <w:p w14:paraId="5EE82EAC" w14:textId="349F2F7C" w:rsidR="0039531A" w:rsidRPr="00F56E87" w:rsidRDefault="0039531A" w:rsidP="00244050">
            <w:pPr>
              <w:keepNext/>
              <w:keepLines/>
              <w:rPr>
                <w:rFonts w:eastAsia="Times New Roman"/>
                <w:lang w:eastAsia="en-AU"/>
              </w:rPr>
            </w:pPr>
            <w:r w:rsidRPr="0039531A">
              <w:rPr>
                <w:rFonts w:eastAsia="Times New Roman"/>
                <w:lang w:eastAsia="en-AU"/>
              </w:rPr>
              <w:t>Operational Policy</w:t>
            </w:r>
          </w:p>
        </w:tc>
        <w:tc>
          <w:tcPr>
            <w:tcW w:w="2689" w:type="dxa"/>
          </w:tcPr>
          <w:p w14:paraId="43FAC7E3" w14:textId="36FB9C4D" w:rsidR="0039531A" w:rsidRPr="0039531A" w:rsidRDefault="0039531A" w:rsidP="0039531A">
            <w:pPr>
              <w:rPr>
                <w:rFonts w:eastAsia="Times New Roman" w:cs="Arial"/>
                <w:lang w:val="en-US"/>
              </w:rPr>
            </w:pPr>
            <w:r>
              <w:rPr>
                <w:rFonts w:eastAsia="Times New Roman"/>
                <w:lang w:eastAsia="en-AU"/>
              </w:rPr>
              <w:t xml:space="preserve">Approved by the </w:t>
            </w:r>
            <w:r w:rsidR="00045661">
              <w:rPr>
                <w:rFonts w:eastAsia="Times New Roman"/>
                <w:lang w:eastAsia="en-AU"/>
              </w:rPr>
              <w:t>Commissioner Corrective Services</w:t>
            </w:r>
          </w:p>
          <w:p w14:paraId="0C5355F4" w14:textId="06D33020" w:rsidR="0039531A" w:rsidRDefault="0039531A" w:rsidP="00244050">
            <w:pPr>
              <w:keepNext/>
              <w:keepLines/>
              <w:rPr>
                <w:rFonts w:eastAsia="Times New Roman"/>
                <w:lang w:eastAsia="en-AU"/>
              </w:rPr>
            </w:pPr>
          </w:p>
        </w:tc>
        <w:tc>
          <w:tcPr>
            <w:tcW w:w="2031" w:type="dxa"/>
          </w:tcPr>
          <w:p w14:paraId="74152078" w14:textId="021FF6C7" w:rsidR="0039531A" w:rsidRDefault="00045661" w:rsidP="00244050">
            <w:pPr>
              <w:keepNext/>
              <w:keepLines/>
              <w:rPr>
                <w:rFonts w:eastAsia="Times New Roman"/>
                <w:lang w:eastAsia="en-AU"/>
              </w:rPr>
            </w:pPr>
            <w:r>
              <w:rPr>
                <w:rFonts w:eastAsia="Times New Roman"/>
                <w:lang w:eastAsia="en-AU"/>
              </w:rPr>
              <w:t>22 December 2022</w:t>
            </w:r>
          </w:p>
        </w:tc>
        <w:tc>
          <w:tcPr>
            <w:tcW w:w="1715" w:type="dxa"/>
          </w:tcPr>
          <w:p w14:paraId="698B8996" w14:textId="3D0284EA" w:rsidR="0039531A" w:rsidRPr="00DA65B1" w:rsidRDefault="00045661" w:rsidP="00244050">
            <w:pPr>
              <w:keepNext/>
              <w:keepLines/>
              <w:rPr>
                <w:rFonts w:eastAsia="Times New Roman"/>
                <w:lang w:eastAsia="en-AU"/>
              </w:rPr>
            </w:pPr>
            <w:r>
              <w:rPr>
                <w:rFonts w:eastAsia="Times New Roman"/>
                <w:lang w:eastAsia="en-AU"/>
              </w:rPr>
              <w:t>23 December 2022</w:t>
            </w:r>
          </w:p>
        </w:tc>
      </w:tr>
      <w:tr w:rsidR="00846B97" w:rsidRPr="00244050" w14:paraId="592367EE" w14:textId="77777777" w:rsidTr="00593E42">
        <w:tc>
          <w:tcPr>
            <w:tcW w:w="1109" w:type="dxa"/>
          </w:tcPr>
          <w:p w14:paraId="58EEE6B1" w14:textId="6FCBCF9B" w:rsidR="00846B97" w:rsidRDefault="00846B97" w:rsidP="00846B97">
            <w:pPr>
              <w:keepNext/>
              <w:keepLines/>
              <w:rPr>
                <w:rFonts w:eastAsia="Times New Roman"/>
                <w:lang w:eastAsia="en-AU"/>
              </w:rPr>
            </w:pPr>
            <w:r>
              <w:rPr>
                <w:rFonts w:eastAsia="Times New Roman"/>
                <w:lang w:eastAsia="en-AU"/>
              </w:rPr>
              <w:t>3.0</w:t>
            </w:r>
          </w:p>
        </w:tc>
        <w:tc>
          <w:tcPr>
            <w:tcW w:w="1624" w:type="dxa"/>
          </w:tcPr>
          <w:p w14:paraId="601502D2" w14:textId="7FB51097" w:rsidR="00846B97" w:rsidRPr="0039531A" w:rsidRDefault="00846B97" w:rsidP="00846B97">
            <w:pPr>
              <w:keepNext/>
              <w:keepLines/>
              <w:rPr>
                <w:rFonts w:eastAsia="Times New Roman"/>
                <w:lang w:eastAsia="en-AU"/>
              </w:rPr>
            </w:pPr>
            <w:r w:rsidRPr="0039531A">
              <w:rPr>
                <w:rFonts w:eastAsia="Times New Roman"/>
                <w:lang w:eastAsia="en-AU"/>
              </w:rPr>
              <w:t>Operational Policy</w:t>
            </w:r>
          </w:p>
        </w:tc>
        <w:tc>
          <w:tcPr>
            <w:tcW w:w="2689" w:type="dxa"/>
          </w:tcPr>
          <w:p w14:paraId="604A6691" w14:textId="77777777" w:rsidR="00846B97" w:rsidRPr="0039531A" w:rsidRDefault="00846B97" w:rsidP="00846B97">
            <w:pPr>
              <w:rPr>
                <w:rFonts w:eastAsia="Times New Roman" w:cs="Arial"/>
                <w:lang w:val="en-US"/>
              </w:rPr>
            </w:pPr>
            <w:r>
              <w:rPr>
                <w:rFonts w:eastAsia="Times New Roman"/>
                <w:lang w:eastAsia="en-AU"/>
              </w:rPr>
              <w:t>Approved by the Commissioner Corrective Services</w:t>
            </w:r>
          </w:p>
          <w:p w14:paraId="211A090F" w14:textId="77777777" w:rsidR="00846B97" w:rsidRDefault="00846B97" w:rsidP="00846B97">
            <w:pPr>
              <w:rPr>
                <w:rFonts w:eastAsia="Times New Roman"/>
                <w:lang w:eastAsia="en-AU"/>
              </w:rPr>
            </w:pPr>
          </w:p>
        </w:tc>
        <w:tc>
          <w:tcPr>
            <w:tcW w:w="2031" w:type="dxa"/>
          </w:tcPr>
          <w:p w14:paraId="7EDA44F5" w14:textId="26FEFC0A" w:rsidR="00846B97" w:rsidRDefault="00EE0C42" w:rsidP="00846B97">
            <w:pPr>
              <w:keepNext/>
              <w:keepLines/>
              <w:rPr>
                <w:rFonts w:eastAsia="Times New Roman"/>
                <w:lang w:eastAsia="en-AU"/>
              </w:rPr>
            </w:pPr>
            <w:r>
              <w:rPr>
                <w:rFonts w:eastAsia="Times New Roman"/>
                <w:lang w:eastAsia="en-AU"/>
              </w:rPr>
              <w:t>26 July 2023</w:t>
            </w:r>
          </w:p>
        </w:tc>
        <w:tc>
          <w:tcPr>
            <w:tcW w:w="1715" w:type="dxa"/>
          </w:tcPr>
          <w:p w14:paraId="16947A45" w14:textId="2270824B" w:rsidR="00846B97" w:rsidRDefault="00EE0C42" w:rsidP="00846B97">
            <w:pPr>
              <w:keepNext/>
              <w:keepLines/>
              <w:rPr>
                <w:rFonts w:eastAsia="Times New Roman"/>
                <w:lang w:eastAsia="en-AU"/>
              </w:rPr>
            </w:pPr>
            <w:r>
              <w:rPr>
                <w:rFonts w:eastAsia="Times New Roman"/>
                <w:lang w:eastAsia="en-AU"/>
              </w:rPr>
              <w:t>27 July 2023</w:t>
            </w:r>
          </w:p>
        </w:tc>
      </w:tr>
      <w:tr w:rsidR="00A04FF3" w:rsidRPr="00244050" w14:paraId="6575D5A7" w14:textId="77777777" w:rsidTr="00593E42">
        <w:tc>
          <w:tcPr>
            <w:tcW w:w="1109" w:type="dxa"/>
          </w:tcPr>
          <w:p w14:paraId="61AAFE56" w14:textId="0AB3527D" w:rsidR="00A04FF3" w:rsidRPr="00DF5518" w:rsidRDefault="00A04FF3" w:rsidP="00846B97">
            <w:pPr>
              <w:keepNext/>
              <w:keepLines/>
              <w:rPr>
                <w:rFonts w:eastAsia="Times New Roman"/>
                <w:lang w:eastAsia="en-AU"/>
              </w:rPr>
            </w:pPr>
            <w:r w:rsidRPr="00DF5518">
              <w:rPr>
                <w:rFonts w:eastAsia="Times New Roman"/>
                <w:lang w:eastAsia="en-AU"/>
              </w:rPr>
              <w:t>4.0</w:t>
            </w:r>
          </w:p>
        </w:tc>
        <w:tc>
          <w:tcPr>
            <w:tcW w:w="1624" w:type="dxa"/>
          </w:tcPr>
          <w:p w14:paraId="77EC2180" w14:textId="35CC7DEC" w:rsidR="00A04FF3" w:rsidRPr="00DF5518" w:rsidRDefault="00A04FF3" w:rsidP="00846B97">
            <w:pPr>
              <w:keepNext/>
              <w:keepLines/>
              <w:rPr>
                <w:rFonts w:eastAsia="Times New Roman"/>
                <w:lang w:eastAsia="en-AU"/>
              </w:rPr>
            </w:pPr>
            <w:r w:rsidRPr="00DF5518">
              <w:rPr>
                <w:rFonts w:eastAsia="Times New Roman"/>
                <w:lang w:eastAsia="en-AU"/>
              </w:rPr>
              <w:t>Operational Policy</w:t>
            </w:r>
          </w:p>
        </w:tc>
        <w:tc>
          <w:tcPr>
            <w:tcW w:w="2689" w:type="dxa"/>
          </w:tcPr>
          <w:p w14:paraId="64C87679" w14:textId="77777777" w:rsidR="00A04FF3" w:rsidRDefault="00A553A7" w:rsidP="00846B97">
            <w:pPr>
              <w:rPr>
                <w:rFonts w:eastAsia="Times New Roman"/>
                <w:lang w:eastAsia="en-AU"/>
              </w:rPr>
            </w:pPr>
            <w:r w:rsidRPr="00DF5518">
              <w:rPr>
                <w:rFonts w:eastAsia="Times New Roman"/>
                <w:lang w:eastAsia="en-AU"/>
              </w:rPr>
              <w:t xml:space="preserve">Approved by </w:t>
            </w:r>
            <w:r w:rsidR="00CD1709">
              <w:rPr>
                <w:rFonts w:eastAsia="Times New Roman"/>
                <w:lang w:eastAsia="en-AU"/>
              </w:rPr>
              <w:t xml:space="preserve">the </w:t>
            </w:r>
            <w:r w:rsidRPr="00DF5518">
              <w:rPr>
                <w:rFonts w:eastAsia="Times New Roman"/>
                <w:lang w:eastAsia="en-AU"/>
              </w:rPr>
              <w:t>A/Director, Operational Policy, Compliance and Contracts</w:t>
            </w:r>
          </w:p>
          <w:p w14:paraId="38CE19CC" w14:textId="4D2385DE" w:rsidR="00513F9B" w:rsidRPr="00DF5518" w:rsidRDefault="00513F9B" w:rsidP="00846B97">
            <w:pPr>
              <w:rPr>
                <w:rFonts w:eastAsia="Times New Roman"/>
                <w:lang w:eastAsia="en-AU"/>
              </w:rPr>
            </w:pPr>
            <w:r>
              <w:rPr>
                <w:rFonts w:eastAsia="Times New Roman"/>
                <w:lang w:eastAsia="en-AU"/>
              </w:rPr>
              <w:t>S23/78797</w:t>
            </w:r>
          </w:p>
        </w:tc>
        <w:tc>
          <w:tcPr>
            <w:tcW w:w="2031" w:type="dxa"/>
          </w:tcPr>
          <w:p w14:paraId="55C068F8" w14:textId="1BB058D0" w:rsidR="00A04FF3" w:rsidRPr="00DF5518" w:rsidRDefault="006B128A" w:rsidP="00846B97">
            <w:pPr>
              <w:keepNext/>
              <w:keepLines/>
              <w:rPr>
                <w:rFonts w:eastAsia="Times New Roman"/>
                <w:lang w:eastAsia="en-AU"/>
              </w:rPr>
            </w:pPr>
            <w:r>
              <w:rPr>
                <w:rFonts w:eastAsia="Times New Roman"/>
                <w:lang w:eastAsia="en-AU"/>
              </w:rPr>
              <w:t>03 October 2023</w:t>
            </w:r>
          </w:p>
        </w:tc>
        <w:tc>
          <w:tcPr>
            <w:tcW w:w="1715" w:type="dxa"/>
          </w:tcPr>
          <w:p w14:paraId="5187E555" w14:textId="6C0B4FF1" w:rsidR="00A04FF3" w:rsidRPr="00DF5518" w:rsidRDefault="003168E7" w:rsidP="00846B97">
            <w:pPr>
              <w:keepNext/>
              <w:keepLines/>
              <w:rPr>
                <w:rFonts w:eastAsia="Times New Roman"/>
                <w:lang w:eastAsia="en-AU"/>
              </w:rPr>
            </w:pPr>
            <w:r>
              <w:rPr>
                <w:rFonts w:eastAsia="Times New Roman"/>
                <w:lang w:eastAsia="en-AU"/>
              </w:rPr>
              <w:t>0</w:t>
            </w:r>
            <w:r w:rsidR="004039A7">
              <w:rPr>
                <w:rFonts w:eastAsia="Times New Roman"/>
                <w:lang w:eastAsia="en-AU"/>
              </w:rPr>
              <w:t>4</w:t>
            </w:r>
            <w:r>
              <w:rPr>
                <w:rFonts w:eastAsia="Times New Roman"/>
                <w:lang w:eastAsia="en-AU"/>
              </w:rPr>
              <w:t xml:space="preserve"> October 2023</w:t>
            </w:r>
          </w:p>
        </w:tc>
      </w:tr>
      <w:tr w:rsidR="00CD1709" w:rsidRPr="00244050" w14:paraId="67130383" w14:textId="77777777" w:rsidTr="00593E42">
        <w:tc>
          <w:tcPr>
            <w:tcW w:w="1109" w:type="dxa"/>
          </w:tcPr>
          <w:p w14:paraId="6D9BFD7A" w14:textId="591871E3" w:rsidR="00CD1709" w:rsidRPr="00DF5518" w:rsidRDefault="00CD1709" w:rsidP="00CD1709">
            <w:pPr>
              <w:keepNext/>
              <w:keepLines/>
              <w:rPr>
                <w:rFonts w:eastAsia="Times New Roman"/>
                <w:lang w:eastAsia="en-AU"/>
              </w:rPr>
            </w:pPr>
            <w:r>
              <w:rPr>
                <w:rFonts w:eastAsia="Times New Roman"/>
                <w:lang w:eastAsia="en-AU"/>
              </w:rPr>
              <w:t>5</w:t>
            </w:r>
            <w:r w:rsidRPr="00DF5518">
              <w:rPr>
                <w:rFonts w:eastAsia="Times New Roman"/>
                <w:lang w:eastAsia="en-AU"/>
              </w:rPr>
              <w:t>.0</w:t>
            </w:r>
          </w:p>
        </w:tc>
        <w:tc>
          <w:tcPr>
            <w:tcW w:w="1624" w:type="dxa"/>
          </w:tcPr>
          <w:p w14:paraId="145831FA" w14:textId="60223EBA" w:rsidR="00CD1709" w:rsidRPr="00DF5518" w:rsidRDefault="00CD1709" w:rsidP="00CD1709">
            <w:pPr>
              <w:keepNext/>
              <w:keepLines/>
              <w:rPr>
                <w:rFonts w:eastAsia="Times New Roman"/>
                <w:lang w:eastAsia="en-AU"/>
              </w:rPr>
            </w:pPr>
            <w:r w:rsidRPr="00DF5518">
              <w:rPr>
                <w:rFonts w:eastAsia="Times New Roman"/>
                <w:lang w:eastAsia="en-AU"/>
              </w:rPr>
              <w:t>Operational Policy</w:t>
            </w:r>
          </w:p>
        </w:tc>
        <w:tc>
          <w:tcPr>
            <w:tcW w:w="2689" w:type="dxa"/>
          </w:tcPr>
          <w:p w14:paraId="0324C43F" w14:textId="77777777" w:rsidR="00CD1709" w:rsidRDefault="00CD1709" w:rsidP="00CD1709">
            <w:pPr>
              <w:rPr>
                <w:rFonts w:eastAsia="Times New Roman"/>
                <w:lang w:eastAsia="en-AU"/>
              </w:rPr>
            </w:pPr>
            <w:r w:rsidRPr="00DF5518">
              <w:rPr>
                <w:rFonts w:eastAsia="Times New Roman"/>
                <w:lang w:eastAsia="en-AU"/>
              </w:rPr>
              <w:t xml:space="preserve">Approved by </w:t>
            </w:r>
            <w:r>
              <w:rPr>
                <w:rFonts w:eastAsia="Times New Roman"/>
                <w:lang w:eastAsia="en-AU"/>
              </w:rPr>
              <w:t xml:space="preserve">the </w:t>
            </w:r>
            <w:r w:rsidRPr="00DF5518">
              <w:rPr>
                <w:rFonts w:eastAsia="Times New Roman"/>
                <w:lang w:eastAsia="en-AU"/>
              </w:rPr>
              <w:t>A</w:t>
            </w:r>
            <w:r>
              <w:rPr>
                <w:rFonts w:eastAsia="Times New Roman"/>
                <w:lang w:eastAsia="en-AU"/>
              </w:rPr>
              <w:t>ssistant Commissioner O</w:t>
            </w:r>
            <w:r w:rsidRPr="00DF5518">
              <w:rPr>
                <w:rFonts w:eastAsia="Times New Roman"/>
                <w:lang w:eastAsia="en-AU"/>
              </w:rPr>
              <w:t xml:space="preserve">perational </w:t>
            </w:r>
            <w:r>
              <w:rPr>
                <w:rFonts w:eastAsia="Times New Roman"/>
                <w:lang w:eastAsia="en-AU"/>
              </w:rPr>
              <w:t>Support Services</w:t>
            </w:r>
          </w:p>
          <w:p w14:paraId="1681F2A7" w14:textId="56CF644D" w:rsidR="00513F9B" w:rsidRPr="00DF5518" w:rsidRDefault="00513F9B" w:rsidP="00CD1709">
            <w:pPr>
              <w:rPr>
                <w:rFonts w:eastAsia="Times New Roman"/>
                <w:lang w:eastAsia="en-AU"/>
              </w:rPr>
            </w:pPr>
            <w:r>
              <w:rPr>
                <w:rFonts w:eastAsia="Times New Roman"/>
                <w:lang w:eastAsia="en-AU"/>
              </w:rPr>
              <w:t>S25/26821</w:t>
            </w:r>
          </w:p>
        </w:tc>
        <w:tc>
          <w:tcPr>
            <w:tcW w:w="2031" w:type="dxa"/>
          </w:tcPr>
          <w:p w14:paraId="1246B84D" w14:textId="4D3CF80D" w:rsidR="00CD1709" w:rsidRDefault="009A1503" w:rsidP="00CD1709">
            <w:pPr>
              <w:keepNext/>
              <w:keepLines/>
              <w:rPr>
                <w:rFonts w:eastAsia="Times New Roman"/>
                <w:lang w:eastAsia="en-AU"/>
              </w:rPr>
            </w:pPr>
            <w:r>
              <w:rPr>
                <w:rFonts w:eastAsia="Times New Roman"/>
                <w:lang w:eastAsia="en-AU"/>
              </w:rPr>
              <w:t>20 March 2025</w:t>
            </w:r>
          </w:p>
        </w:tc>
        <w:tc>
          <w:tcPr>
            <w:tcW w:w="1715" w:type="dxa"/>
          </w:tcPr>
          <w:p w14:paraId="3E192E53" w14:textId="1AE6DE30" w:rsidR="00CD1709" w:rsidRDefault="009A1503" w:rsidP="00CD1709">
            <w:pPr>
              <w:keepNext/>
              <w:keepLines/>
              <w:rPr>
                <w:rFonts w:eastAsia="Times New Roman"/>
                <w:lang w:eastAsia="en-AU"/>
              </w:rPr>
            </w:pPr>
            <w:r>
              <w:rPr>
                <w:rFonts w:eastAsia="Times New Roman"/>
                <w:lang w:eastAsia="en-AU"/>
              </w:rPr>
              <w:t>25 March 2025</w:t>
            </w:r>
          </w:p>
        </w:tc>
      </w:tr>
    </w:tbl>
    <w:p w14:paraId="77795D0B" w14:textId="77777777" w:rsidR="00F4349D" w:rsidRPr="00C857BD" w:rsidRDefault="00F4349D" w:rsidP="00C857BD">
      <w:bookmarkStart w:id="99" w:name="_Appendix_A:_Prohibited"/>
      <w:bookmarkStart w:id="100" w:name="_Toc73338723"/>
      <w:bookmarkStart w:id="101" w:name="_Toc80787474"/>
      <w:bookmarkEnd w:id="99"/>
    </w:p>
    <w:p w14:paraId="64A7E42C" w14:textId="77777777" w:rsidR="00F4349D" w:rsidRDefault="00F4349D">
      <w:r>
        <w:rPr>
          <w:b/>
          <w:bCs/>
        </w:rPr>
        <w:br w:type="page"/>
      </w:r>
    </w:p>
    <w:p w14:paraId="197837F6" w14:textId="05F35F9E" w:rsidR="00244050" w:rsidRPr="00244050" w:rsidRDefault="00244050" w:rsidP="00104657">
      <w:pPr>
        <w:pStyle w:val="Heading1"/>
        <w:numPr>
          <w:ilvl w:val="0"/>
          <w:numId w:val="0"/>
        </w:numPr>
      </w:pPr>
      <w:bookmarkStart w:id="102" w:name="_Appendix_A:_Prohibited_1"/>
      <w:bookmarkStart w:id="103" w:name="_Toc193792585"/>
      <w:bookmarkEnd w:id="102"/>
      <w:r w:rsidRPr="00244050">
        <w:lastRenderedPageBreak/>
        <w:t>Appendix A: Prohibited or Permitted Access to Audio, Visual or Printed Materials</w:t>
      </w:r>
      <w:bookmarkEnd w:id="100"/>
      <w:bookmarkEnd w:id="101"/>
      <w:bookmarkEnd w:id="103"/>
      <w:r w:rsidRPr="00244050">
        <w:t xml:space="preserve"> </w:t>
      </w:r>
    </w:p>
    <w:p w14:paraId="34078926" w14:textId="368A8623" w:rsidR="00244050" w:rsidRDefault="00244050" w:rsidP="00F4349D">
      <w:r w:rsidRPr="00244050">
        <w:t>The following information applies to items and materials in which prisoners can keep in their possession.</w:t>
      </w:r>
    </w:p>
    <w:p w14:paraId="7B48CBA5" w14:textId="77777777" w:rsidR="00C857BD" w:rsidRPr="00244050" w:rsidRDefault="00C857BD" w:rsidP="00F4349D"/>
    <w:p w14:paraId="202533CC" w14:textId="77777777" w:rsidR="00244050" w:rsidRPr="00C857BD" w:rsidRDefault="00244050" w:rsidP="00C857BD">
      <w:pPr>
        <w:spacing w:after="120"/>
        <w:rPr>
          <w:b/>
          <w:bCs/>
        </w:rPr>
      </w:pPr>
      <w:r w:rsidRPr="00C857BD">
        <w:rPr>
          <w:rFonts w:eastAsia="Calibri"/>
          <w:b/>
          <w:bCs/>
          <w:lang w:eastAsia="en-AU"/>
        </w:rPr>
        <w:t>Unauthorised items include material which contains the following:</w:t>
      </w:r>
    </w:p>
    <w:p w14:paraId="4E40ED67" w14:textId="77777777" w:rsidR="00244050" w:rsidRPr="00244050" w:rsidRDefault="00244050" w:rsidP="004A0542">
      <w:pPr>
        <w:pStyle w:val="ListBullet"/>
      </w:pPr>
      <w:r w:rsidRPr="00244050">
        <w:t>Pictures or text depicting excessive violence, racial vilification or terrorism</w:t>
      </w:r>
    </w:p>
    <w:p w14:paraId="2BE06F85" w14:textId="77777777" w:rsidR="00244050" w:rsidRPr="00244050" w:rsidRDefault="00244050" w:rsidP="004A0542">
      <w:pPr>
        <w:pStyle w:val="ListBullet"/>
      </w:pPr>
      <w:r w:rsidRPr="00244050">
        <w:t>Sexually orientated material involving soft pornography, violence, coercion, compulsion, force, bodily harm or threats</w:t>
      </w:r>
    </w:p>
    <w:p w14:paraId="5C2318C2" w14:textId="77777777" w:rsidR="00244050" w:rsidRPr="00244050" w:rsidRDefault="00244050" w:rsidP="004A0542">
      <w:pPr>
        <w:pStyle w:val="ListBullet"/>
      </w:pPr>
      <w:r w:rsidRPr="00244050">
        <w:t>Detailed information on the fabrication of drugs, weapons or explosives</w:t>
      </w:r>
    </w:p>
    <w:p w14:paraId="4979A357" w14:textId="77777777" w:rsidR="00244050" w:rsidRPr="00244050" w:rsidRDefault="00244050" w:rsidP="004A0542">
      <w:pPr>
        <w:pStyle w:val="ListBullet"/>
      </w:pPr>
      <w:r w:rsidRPr="00244050">
        <w:t>Martial arts and fighting techniques or the commission of criminal acts</w:t>
      </w:r>
    </w:p>
    <w:p w14:paraId="5A7C2AC7" w14:textId="77777777" w:rsidR="00244050" w:rsidRPr="00244050" w:rsidRDefault="00244050" w:rsidP="004A0542">
      <w:pPr>
        <w:pStyle w:val="ListBullet"/>
      </w:pPr>
      <w:bookmarkStart w:id="104" w:name="_Hlk83112862"/>
      <w:r w:rsidRPr="00244050">
        <w:t>Outlaw motorcycle gang or other gang related material/items</w:t>
      </w:r>
    </w:p>
    <w:bookmarkEnd w:id="104"/>
    <w:p w14:paraId="6881FCE4" w14:textId="5F9F2F59" w:rsidR="00244050" w:rsidRPr="00244050" w:rsidRDefault="00244050" w:rsidP="004A0542">
      <w:pPr>
        <w:pStyle w:val="ListBullet"/>
      </w:pPr>
      <w:r w:rsidRPr="00244050">
        <w:t xml:space="preserve">The promotion of genocide or hatred or any identifiable group on grounds of colour, race, religion, ethnicity, </w:t>
      </w:r>
      <w:r w:rsidR="00EF335C" w:rsidRPr="00244050">
        <w:t>gender,</w:t>
      </w:r>
      <w:r w:rsidRPr="00244050">
        <w:t xml:space="preserve"> or sexual orientation</w:t>
      </w:r>
    </w:p>
    <w:p w14:paraId="02351C09" w14:textId="78E84053" w:rsidR="00244050" w:rsidRPr="00244050" w:rsidRDefault="00244050" w:rsidP="00FE5ED6">
      <w:pPr>
        <w:pStyle w:val="ListBullet"/>
      </w:pPr>
      <w:r w:rsidRPr="00244050">
        <w:t>Sexually explicit pictures or text.</w:t>
      </w:r>
    </w:p>
    <w:p w14:paraId="4A812A35" w14:textId="1F34F3E7" w:rsidR="00244050" w:rsidRDefault="00244050" w:rsidP="00F4349D">
      <w:r w:rsidRPr="00244050">
        <w:t>Those items that have a MA</w:t>
      </w:r>
      <w:r w:rsidR="00C12CA9">
        <w:t xml:space="preserve"> </w:t>
      </w:r>
      <w:r w:rsidRPr="00244050">
        <w:t>(15+) restricted classification shall be permitted at the discretion of the Superintendent.</w:t>
      </w:r>
    </w:p>
    <w:p w14:paraId="0E9D11EF" w14:textId="77777777" w:rsidR="00F4349D" w:rsidRPr="00244050" w:rsidRDefault="00F4349D" w:rsidP="00F4349D"/>
    <w:p w14:paraId="3C53F60E" w14:textId="69848838" w:rsidR="00244050" w:rsidRPr="00F4349D" w:rsidRDefault="00244050" w:rsidP="00F4349D">
      <w:pPr>
        <w:spacing w:after="120"/>
        <w:rPr>
          <w:rFonts w:eastAsia="Calibri"/>
          <w:b/>
          <w:bCs/>
          <w:lang w:eastAsia="en-AU"/>
        </w:rPr>
      </w:pPr>
      <w:r w:rsidRPr="00F4349D">
        <w:rPr>
          <w:rFonts w:eastAsia="Calibri"/>
          <w:b/>
          <w:bCs/>
          <w:lang w:eastAsia="en-AU"/>
        </w:rPr>
        <w:t>Access to Audio, Visual or Printed Material</w:t>
      </w:r>
    </w:p>
    <w:tbl>
      <w:tblPr>
        <w:tblStyle w:val="DCStable"/>
        <w:tblW w:w="0" w:type="auto"/>
        <w:tblCellMar>
          <w:top w:w="57" w:type="dxa"/>
          <w:bottom w:w="57" w:type="dxa"/>
        </w:tblCellMar>
        <w:tblLook w:val="04A0" w:firstRow="1" w:lastRow="0" w:firstColumn="1" w:lastColumn="0" w:noHBand="0" w:noVBand="1"/>
      </w:tblPr>
      <w:tblGrid>
        <w:gridCol w:w="1778"/>
        <w:gridCol w:w="1761"/>
        <w:gridCol w:w="2903"/>
        <w:gridCol w:w="1323"/>
        <w:gridCol w:w="1403"/>
      </w:tblGrid>
      <w:tr w:rsidR="00244050" w:rsidRPr="00244050" w14:paraId="3E4DF745" w14:textId="77777777" w:rsidTr="00F4349D">
        <w:trPr>
          <w:cnfStyle w:val="100000000000" w:firstRow="1" w:lastRow="0" w:firstColumn="0" w:lastColumn="0" w:oddVBand="0" w:evenVBand="0" w:oddHBand="0" w:evenHBand="0" w:firstRowFirstColumn="0" w:firstRowLastColumn="0" w:lastRowFirstColumn="0" w:lastRowLastColumn="0"/>
        </w:trPr>
        <w:tc>
          <w:tcPr>
            <w:tcW w:w="1778" w:type="dxa"/>
          </w:tcPr>
          <w:p w14:paraId="7C13404A" w14:textId="77777777" w:rsidR="00244050" w:rsidRPr="00244050" w:rsidRDefault="00244050" w:rsidP="00F4349D">
            <w:pPr>
              <w:pStyle w:val="Tableheading"/>
              <w:rPr>
                <w:rFonts w:eastAsia="Calibri"/>
              </w:rPr>
            </w:pPr>
            <w:r w:rsidRPr="00244050">
              <w:t>Type</w:t>
            </w:r>
          </w:p>
        </w:tc>
        <w:tc>
          <w:tcPr>
            <w:tcW w:w="4664" w:type="dxa"/>
            <w:gridSpan w:val="2"/>
          </w:tcPr>
          <w:p w14:paraId="0996427C" w14:textId="77777777" w:rsidR="00244050" w:rsidRPr="00244050" w:rsidRDefault="00244050" w:rsidP="00F4349D">
            <w:pPr>
              <w:pStyle w:val="Tableheading"/>
              <w:rPr>
                <w:rFonts w:eastAsia="Calibri"/>
              </w:rPr>
            </w:pPr>
            <w:r w:rsidRPr="00244050">
              <w:t>Classification</w:t>
            </w:r>
          </w:p>
        </w:tc>
        <w:tc>
          <w:tcPr>
            <w:tcW w:w="1323" w:type="dxa"/>
          </w:tcPr>
          <w:p w14:paraId="64813C3A" w14:textId="77777777" w:rsidR="00244050" w:rsidRPr="00244050" w:rsidRDefault="00244050" w:rsidP="00F4349D">
            <w:pPr>
              <w:pStyle w:val="Tableheading"/>
              <w:rPr>
                <w:rFonts w:eastAsia="Calibri"/>
              </w:rPr>
            </w:pPr>
            <w:r w:rsidRPr="00244050">
              <w:t>Permitted</w:t>
            </w:r>
          </w:p>
        </w:tc>
        <w:tc>
          <w:tcPr>
            <w:tcW w:w="1403" w:type="dxa"/>
          </w:tcPr>
          <w:p w14:paraId="4CF06B37" w14:textId="77777777" w:rsidR="00244050" w:rsidRPr="00244050" w:rsidRDefault="00244050" w:rsidP="00F4349D">
            <w:pPr>
              <w:pStyle w:val="Tableheading"/>
              <w:rPr>
                <w:rFonts w:eastAsia="Calibri"/>
              </w:rPr>
            </w:pPr>
            <w:r w:rsidRPr="00244050">
              <w:t>Prohibited</w:t>
            </w:r>
          </w:p>
        </w:tc>
      </w:tr>
      <w:tr w:rsidR="00244050" w:rsidRPr="00244050" w14:paraId="0F9143AF" w14:textId="77777777" w:rsidTr="00F4349D">
        <w:tc>
          <w:tcPr>
            <w:tcW w:w="1778" w:type="dxa"/>
            <w:vMerge w:val="restart"/>
          </w:tcPr>
          <w:p w14:paraId="5013E72F" w14:textId="62B24345" w:rsidR="00244050" w:rsidRPr="00F4349D" w:rsidRDefault="00244050" w:rsidP="00F4349D">
            <w:pPr>
              <w:pStyle w:val="Tableheading"/>
            </w:pPr>
            <w:bookmarkStart w:id="105" w:name="_Hlk143784322"/>
            <w:r w:rsidRPr="00F4349D">
              <w:t xml:space="preserve">Audio </w:t>
            </w:r>
            <w:r w:rsidR="00584A17">
              <w:t xml:space="preserve">CD’s </w:t>
            </w:r>
          </w:p>
          <w:p w14:paraId="47234829" w14:textId="77777777" w:rsidR="00244050" w:rsidRDefault="00244050" w:rsidP="00F4349D">
            <w:pPr>
              <w:pStyle w:val="Tableheading"/>
            </w:pPr>
            <w:r w:rsidRPr="00F4349D">
              <w:t>(CDs/Tapes)</w:t>
            </w:r>
          </w:p>
          <w:p w14:paraId="1EEFA2D0" w14:textId="77777777" w:rsidR="00F8335A" w:rsidRDefault="00F8335A" w:rsidP="00F4349D">
            <w:pPr>
              <w:pStyle w:val="Tableheading"/>
            </w:pPr>
          </w:p>
          <w:p w14:paraId="2698DD1A" w14:textId="2FF5AE35" w:rsidR="00F8335A" w:rsidRPr="00244050" w:rsidRDefault="00F8335A" w:rsidP="00F4349D">
            <w:pPr>
              <w:pStyle w:val="Tableheading"/>
              <w:rPr>
                <w:rFonts w:eastAsia="Calibri"/>
              </w:rPr>
            </w:pPr>
            <w:r>
              <w:t>Pre - 2020</w:t>
            </w:r>
          </w:p>
        </w:tc>
        <w:tc>
          <w:tcPr>
            <w:tcW w:w="4664" w:type="dxa"/>
            <w:gridSpan w:val="2"/>
          </w:tcPr>
          <w:p w14:paraId="5166FEEB" w14:textId="77777777" w:rsidR="00244050" w:rsidRPr="00244050" w:rsidRDefault="00244050" w:rsidP="00F4349D">
            <w:pPr>
              <w:pStyle w:val="Tabledata"/>
              <w:rPr>
                <w:rFonts w:eastAsia="Calibri"/>
              </w:rPr>
            </w:pPr>
            <w:r w:rsidRPr="00244050">
              <w:t>Warning Moderate Impact (Level 1)</w:t>
            </w:r>
          </w:p>
        </w:tc>
        <w:tc>
          <w:tcPr>
            <w:tcW w:w="1323" w:type="dxa"/>
          </w:tcPr>
          <w:p w14:paraId="774E5A5B" w14:textId="77777777" w:rsidR="00244050" w:rsidRPr="00244050" w:rsidRDefault="00244050" w:rsidP="00F4349D">
            <w:pPr>
              <w:pStyle w:val="Tabledata"/>
              <w:rPr>
                <w:rFonts w:eastAsia="Calibri"/>
              </w:rPr>
            </w:pPr>
            <w:r w:rsidRPr="00244050">
              <w:t>Permitted</w:t>
            </w:r>
          </w:p>
        </w:tc>
        <w:tc>
          <w:tcPr>
            <w:tcW w:w="1403" w:type="dxa"/>
          </w:tcPr>
          <w:p w14:paraId="13ED3EDC" w14:textId="77777777" w:rsidR="00244050" w:rsidRPr="00244050" w:rsidRDefault="00244050" w:rsidP="00F4349D">
            <w:pPr>
              <w:pStyle w:val="Tabledata"/>
              <w:rPr>
                <w:rFonts w:eastAsia="Calibri"/>
              </w:rPr>
            </w:pPr>
          </w:p>
        </w:tc>
      </w:tr>
      <w:tr w:rsidR="00244050" w:rsidRPr="00244050" w14:paraId="61D95D9B" w14:textId="77777777" w:rsidTr="00F4349D">
        <w:tc>
          <w:tcPr>
            <w:tcW w:w="1778" w:type="dxa"/>
            <w:vMerge/>
          </w:tcPr>
          <w:p w14:paraId="52DE482C" w14:textId="77777777" w:rsidR="00244050" w:rsidRPr="00244050" w:rsidRDefault="00244050" w:rsidP="00F4349D">
            <w:pPr>
              <w:pStyle w:val="Tableheading"/>
              <w:rPr>
                <w:rFonts w:eastAsia="Calibri"/>
              </w:rPr>
            </w:pPr>
          </w:p>
        </w:tc>
        <w:tc>
          <w:tcPr>
            <w:tcW w:w="4664" w:type="dxa"/>
            <w:gridSpan w:val="2"/>
          </w:tcPr>
          <w:p w14:paraId="34839148" w14:textId="77777777" w:rsidR="00244050" w:rsidRPr="00244050" w:rsidRDefault="00244050" w:rsidP="00F4349D">
            <w:pPr>
              <w:pStyle w:val="Tabledata"/>
              <w:rPr>
                <w:rFonts w:eastAsia="Calibri"/>
              </w:rPr>
            </w:pPr>
            <w:r w:rsidRPr="00244050">
              <w:t>Warning Strong Impact (Level 2)</w:t>
            </w:r>
          </w:p>
        </w:tc>
        <w:tc>
          <w:tcPr>
            <w:tcW w:w="1323" w:type="dxa"/>
          </w:tcPr>
          <w:p w14:paraId="36695411" w14:textId="77777777" w:rsidR="00244050" w:rsidRPr="00244050" w:rsidRDefault="00244050" w:rsidP="00F4349D">
            <w:pPr>
              <w:pStyle w:val="Tabledata"/>
              <w:rPr>
                <w:rFonts w:eastAsia="Calibri"/>
              </w:rPr>
            </w:pPr>
            <w:r w:rsidRPr="00244050">
              <w:t>Permitted</w:t>
            </w:r>
          </w:p>
        </w:tc>
        <w:tc>
          <w:tcPr>
            <w:tcW w:w="1403" w:type="dxa"/>
          </w:tcPr>
          <w:p w14:paraId="01CAF303" w14:textId="77777777" w:rsidR="00244050" w:rsidRPr="00244050" w:rsidRDefault="00244050" w:rsidP="00F4349D">
            <w:pPr>
              <w:pStyle w:val="Tabledata"/>
              <w:rPr>
                <w:rFonts w:eastAsia="Calibri"/>
              </w:rPr>
            </w:pPr>
          </w:p>
        </w:tc>
      </w:tr>
      <w:tr w:rsidR="00244050" w:rsidRPr="00244050" w14:paraId="0F5FE464" w14:textId="77777777" w:rsidTr="00F4349D">
        <w:tc>
          <w:tcPr>
            <w:tcW w:w="1778" w:type="dxa"/>
            <w:vMerge/>
          </w:tcPr>
          <w:p w14:paraId="6AE8E0E5" w14:textId="77777777" w:rsidR="00244050" w:rsidRPr="00244050" w:rsidRDefault="00244050" w:rsidP="00F4349D">
            <w:pPr>
              <w:pStyle w:val="Tableheading"/>
              <w:rPr>
                <w:rFonts w:eastAsia="Calibri"/>
              </w:rPr>
            </w:pPr>
          </w:p>
        </w:tc>
        <w:tc>
          <w:tcPr>
            <w:tcW w:w="4664" w:type="dxa"/>
            <w:gridSpan w:val="2"/>
          </w:tcPr>
          <w:p w14:paraId="03089D04" w14:textId="77777777" w:rsidR="00244050" w:rsidRPr="00F4349D" w:rsidRDefault="00244050" w:rsidP="00F4349D">
            <w:pPr>
              <w:pStyle w:val="Tabledata"/>
              <w:rPr>
                <w:rFonts w:eastAsia="Calibri"/>
              </w:rPr>
            </w:pPr>
            <w:r w:rsidRPr="00F4349D">
              <w:t>Restricted High Impact Themes (Level 3)</w:t>
            </w:r>
          </w:p>
        </w:tc>
        <w:tc>
          <w:tcPr>
            <w:tcW w:w="1323" w:type="dxa"/>
          </w:tcPr>
          <w:p w14:paraId="7C7C649D" w14:textId="77777777" w:rsidR="00244050" w:rsidRPr="00244050" w:rsidRDefault="00244050" w:rsidP="00F4349D">
            <w:pPr>
              <w:pStyle w:val="Tabledata"/>
              <w:rPr>
                <w:rFonts w:eastAsia="Calibri"/>
              </w:rPr>
            </w:pPr>
          </w:p>
        </w:tc>
        <w:tc>
          <w:tcPr>
            <w:tcW w:w="1403" w:type="dxa"/>
          </w:tcPr>
          <w:p w14:paraId="4B2CC3C9" w14:textId="77777777" w:rsidR="00244050" w:rsidRPr="00244050" w:rsidRDefault="00244050" w:rsidP="00F4349D">
            <w:pPr>
              <w:pStyle w:val="Tabledata"/>
              <w:rPr>
                <w:rFonts w:eastAsia="Calibri"/>
              </w:rPr>
            </w:pPr>
            <w:r w:rsidRPr="00244050">
              <w:t>Prohibited</w:t>
            </w:r>
          </w:p>
        </w:tc>
      </w:tr>
      <w:tr w:rsidR="00244050" w:rsidRPr="00244050" w14:paraId="04F6F9F0" w14:textId="77777777" w:rsidTr="00F4349D">
        <w:tc>
          <w:tcPr>
            <w:tcW w:w="1778" w:type="dxa"/>
            <w:vMerge/>
          </w:tcPr>
          <w:p w14:paraId="6CC99928" w14:textId="77777777" w:rsidR="00244050" w:rsidRPr="00244050" w:rsidRDefault="00244050" w:rsidP="00F4349D">
            <w:pPr>
              <w:pStyle w:val="Tableheading"/>
              <w:rPr>
                <w:rFonts w:eastAsia="Calibri"/>
              </w:rPr>
            </w:pPr>
          </w:p>
        </w:tc>
        <w:tc>
          <w:tcPr>
            <w:tcW w:w="4664" w:type="dxa"/>
            <w:gridSpan w:val="2"/>
          </w:tcPr>
          <w:p w14:paraId="0D0582A7" w14:textId="77777777" w:rsidR="00244050" w:rsidRPr="00F4349D" w:rsidRDefault="00244050" w:rsidP="00F4349D">
            <w:pPr>
              <w:pStyle w:val="Tabledata"/>
              <w:rPr>
                <w:rFonts w:eastAsia="Calibri"/>
              </w:rPr>
            </w:pPr>
            <w:r w:rsidRPr="00F4349D">
              <w:t>Exceeding Level 3</w:t>
            </w:r>
          </w:p>
        </w:tc>
        <w:tc>
          <w:tcPr>
            <w:tcW w:w="1323" w:type="dxa"/>
          </w:tcPr>
          <w:p w14:paraId="27720288" w14:textId="77777777" w:rsidR="00244050" w:rsidRPr="00244050" w:rsidRDefault="00244050" w:rsidP="00F4349D">
            <w:pPr>
              <w:pStyle w:val="Tabledata"/>
              <w:rPr>
                <w:rFonts w:eastAsia="Calibri"/>
              </w:rPr>
            </w:pPr>
          </w:p>
        </w:tc>
        <w:tc>
          <w:tcPr>
            <w:tcW w:w="1403" w:type="dxa"/>
          </w:tcPr>
          <w:p w14:paraId="5BD7E848" w14:textId="77777777" w:rsidR="00244050" w:rsidRPr="00244050" w:rsidRDefault="00244050" w:rsidP="00F4349D">
            <w:pPr>
              <w:pStyle w:val="Tabledata"/>
              <w:rPr>
                <w:rFonts w:eastAsia="Calibri"/>
              </w:rPr>
            </w:pPr>
            <w:r w:rsidRPr="00244050">
              <w:t>Prohibited</w:t>
            </w:r>
          </w:p>
        </w:tc>
      </w:tr>
      <w:tr w:rsidR="00244050" w:rsidRPr="00244050" w14:paraId="0BE250AE" w14:textId="77777777" w:rsidTr="00F4349D">
        <w:tc>
          <w:tcPr>
            <w:tcW w:w="1778" w:type="dxa"/>
            <w:vMerge/>
          </w:tcPr>
          <w:p w14:paraId="11DF0F42" w14:textId="77777777" w:rsidR="00244050" w:rsidRPr="00244050" w:rsidRDefault="00244050" w:rsidP="00F4349D">
            <w:pPr>
              <w:pStyle w:val="Tableheading"/>
              <w:rPr>
                <w:rFonts w:eastAsia="Calibri"/>
              </w:rPr>
            </w:pPr>
          </w:p>
        </w:tc>
        <w:tc>
          <w:tcPr>
            <w:tcW w:w="4664" w:type="dxa"/>
            <w:gridSpan w:val="2"/>
          </w:tcPr>
          <w:p w14:paraId="35590AC1" w14:textId="77777777" w:rsidR="00244050" w:rsidRPr="00244050" w:rsidRDefault="00244050" w:rsidP="00F4349D">
            <w:pPr>
              <w:pStyle w:val="Tabledata"/>
              <w:rPr>
                <w:rFonts w:eastAsia="Calibri"/>
              </w:rPr>
            </w:pPr>
            <w:r w:rsidRPr="00244050">
              <w:t>Refused Classification</w:t>
            </w:r>
          </w:p>
        </w:tc>
        <w:tc>
          <w:tcPr>
            <w:tcW w:w="1323" w:type="dxa"/>
          </w:tcPr>
          <w:p w14:paraId="33FE554C" w14:textId="77777777" w:rsidR="00244050" w:rsidRPr="00244050" w:rsidRDefault="00244050" w:rsidP="00F4349D">
            <w:pPr>
              <w:pStyle w:val="Tabledata"/>
              <w:rPr>
                <w:rFonts w:eastAsia="Calibri"/>
              </w:rPr>
            </w:pPr>
          </w:p>
        </w:tc>
        <w:tc>
          <w:tcPr>
            <w:tcW w:w="1403" w:type="dxa"/>
          </w:tcPr>
          <w:p w14:paraId="3F1B0D84" w14:textId="77777777" w:rsidR="00244050" w:rsidRPr="00244050" w:rsidRDefault="00244050" w:rsidP="00F4349D">
            <w:pPr>
              <w:pStyle w:val="Tabledata"/>
              <w:rPr>
                <w:rFonts w:eastAsia="Calibri"/>
              </w:rPr>
            </w:pPr>
            <w:r w:rsidRPr="00244050">
              <w:t>Prohibited</w:t>
            </w:r>
          </w:p>
        </w:tc>
      </w:tr>
      <w:bookmarkEnd w:id="105"/>
      <w:tr w:rsidR="002E5DA8" w:rsidRPr="00244050" w14:paraId="37FE03DE" w14:textId="77777777" w:rsidTr="00F4349D">
        <w:tc>
          <w:tcPr>
            <w:tcW w:w="1778" w:type="dxa"/>
            <w:vMerge w:val="restart"/>
          </w:tcPr>
          <w:p w14:paraId="01043654" w14:textId="11690A97" w:rsidR="002E5DA8" w:rsidRDefault="002E5DA8" w:rsidP="00F4349D">
            <w:pPr>
              <w:pStyle w:val="Tableheading"/>
              <w:rPr>
                <w:rFonts w:eastAsia="Calibri"/>
              </w:rPr>
            </w:pPr>
            <w:r>
              <w:rPr>
                <w:rFonts w:eastAsia="Calibri"/>
              </w:rPr>
              <w:t>Audio CD’s</w:t>
            </w:r>
          </w:p>
          <w:p w14:paraId="05C80B05" w14:textId="4FA754DF" w:rsidR="00FF58B6" w:rsidRDefault="00FF58B6" w:rsidP="00F4349D">
            <w:pPr>
              <w:pStyle w:val="Tableheading"/>
              <w:rPr>
                <w:rFonts w:eastAsia="Calibri"/>
              </w:rPr>
            </w:pPr>
          </w:p>
          <w:p w14:paraId="616FCFD1" w14:textId="4C1F3141" w:rsidR="00FF58B6" w:rsidRDefault="00FF58B6" w:rsidP="00F4349D">
            <w:pPr>
              <w:pStyle w:val="Tableheading"/>
              <w:rPr>
                <w:rFonts w:eastAsia="Calibri"/>
              </w:rPr>
            </w:pPr>
            <w:r>
              <w:rPr>
                <w:rFonts w:eastAsia="Calibri"/>
              </w:rPr>
              <w:t>From J</w:t>
            </w:r>
            <w:r w:rsidR="000E1B71">
              <w:rPr>
                <w:rFonts w:eastAsia="Calibri"/>
              </w:rPr>
              <w:t>une</w:t>
            </w:r>
            <w:r>
              <w:rPr>
                <w:rFonts w:eastAsia="Calibri"/>
              </w:rPr>
              <w:t xml:space="preserve"> 2020</w:t>
            </w:r>
          </w:p>
          <w:p w14:paraId="68D4FE18" w14:textId="46533424" w:rsidR="002E5DA8" w:rsidRDefault="002E5DA8" w:rsidP="00F4349D">
            <w:pPr>
              <w:pStyle w:val="Tableheading"/>
              <w:rPr>
                <w:rFonts w:eastAsia="Calibri"/>
              </w:rPr>
            </w:pPr>
          </w:p>
        </w:tc>
        <w:tc>
          <w:tcPr>
            <w:tcW w:w="4664" w:type="dxa"/>
            <w:gridSpan w:val="2"/>
          </w:tcPr>
          <w:p w14:paraId="7ABA78FA" w14:textId="5E77CA85" w:rsidR="002E5DA8" w:rsidRDefault="002E5DA8" w:rsidP="00F4349D">
            <w:pPr>
              <w:pStyle w:val="Tabledata"/>
              <w:rPr>
                <w:noProof/>
              </w:rPr>
            </w:pPr>
            <w:r w:rsidRPr="00584A17">
              <w:rPr>
                <w:noProof/>
              </w:rPr>
              <w:drawing>
                <wp:inline distT="0" distB="0" distL="0" distR="0" wp14:anchorId="6C0CBE92" wp14:editId="0FC39679">
                  <wp:extent cx="763173"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580" cy="539975"/>
                          </a:xfrm>
                          <a:prstGeom prst="rect">
                            <a:avLst/>
                          </a:prstGeom>
                          <a:noFill/>
                          <a:ln>
                            <a:noFill/>
                          </a:ln>
                        </pic:spPr>
                      </pic:pic>
                    </a:graphicData>
                  </a:graphic>
                </wp:inline>
              </w:drawing>
            </w:r>
            <w:r>
              <w:rPr>
                <w:noProof/>
              </w:rPr>
              <w:t xml:space="preserve"> </w:t>
            </w:r>
          </w:p>
          <w:p w14:paraId="4E24BA95" w14:textId="7BB9EB8F" w:rsidR="002E5DA8" w:rsidRPr="00E367B1" w:rsidRDefault="002E5DA8" w:rsidP="00F4349D">
            <w:pPr>
              <w:pStyle w:val="Tabledata"/>
              <w:rPr>
                <w:noProof/>
              </w:rPr>
            </w:pPr>
            <w:r>
              <w:rPr>
                <w:noProof/>
              </w:rPr>
              <w:t>From July 2020, the following label will be used as a consumer advisory label on product</w:t>
            </w:r>
            <w:r w:rsidR="00113F13">
              <w:rPr>
                <w:noProof/>
              </w:rPr>
              <w:t>s</w:t>
            </w:r>
            <w:r>
              <w:rPr>
                <w:noProof/>
              </w:rPr>
              <w:t xml:space="preserve"> that contains potentially offensive lyrics and or themes.</w:t>
            </w:r>
          </w:p>
        </w:tc>
        <w:tc>
          <w:tcPr>
            <w:tcW w:w="1323" w:type="dxa"/>
          </w:tcPr>
          <w:p w14:paraId="7216B420" w14:textId="1F524917" w:rsidR="002E5DA8" w:rsidRDefault="002E5DA8" w:rsidP="00F4349D">
            <w:pPr>
              <w:pStyle w:val="Tabledata"/>
              <w:rPr>
                <w:rFonts w:eastAsia="Calibri"/>
              </w:rPr>
            </w:pPr>
            <w:r>
              <w:rPr>
                <w:rFonts w:eastAsia="Calibri"/>
              </w:rPr>
              <w:t>Advisory Label</w:t>
            </w:r>
          </w:p>
        </w:tc>
        <w:tc>
          <w:tcPr>
            <w:tcW w:w="1403" w:type="dxa"/>
          </w:tcPr>
          <w:p w14:paraId="6C093332" w14:textId="77777777" w:rsidR="002E5DA8" w:rsidRPr="00244050" w:rsidRDefault="002E5DA8" w:rsidP="00F4349D">
            <w:pPr>
              <w:pStyle w:val="Tabledata"/>
            </w:pPr>
          </w:p>
        </w:tc>
      </w:tr>
      <w:tr w:rsidR="002E5DA8" w:rsidRPr="00244050" w14:paraId="0A297C08" w14:textId="77777777" w:rsidTr="00F4349D">
        <w:tc>
          <w:tcPr>
            <w:tcW w:w="1778" w:type="dxa"/>
            <w:vMerge/>
          </w:tcPr>
          <w:p w14:paraId="2C00FA8D" w14:textId="7078FCA1" w:rsidR="002E5DA8" w:rsidRPr="00244050" w:rsidRDefault="002E5DA8" w:rsidP="00F4349D">
            <w:pPr>
              <w:pStyle w:val="Tableheading"/>
              <w:rPr>
                <w:rFonts w:eastAsia="Calibri"/>
              </w:rPr>
            </w:pPr>
          </w:p>
        </w:tc>
        <w:tc>
          <w:tcPr>
            <w:tcW w:w="4664" w:type="dxa"/>
            <w:gridSpan w:val="2"/>
          </w:tcPr>
          <w:p w14:paraId="50225050" w14:textId="0EC3BCCC" w:rsidR="002E5DA8" w:rsidRDefault="002E5DA8" w:rsidP="00F4349D">
            <w:pPr>
              <w:pStyle w:val="Tabledata"/>
            </w:pPr>
            <w:r w:rsidRPr="00E367B1">
              <w:rPr>
                <w:noProof/>
              </w:rPr>
              <w:drawing>
                <wp:inline distT="0" distB="0" distL="0" distR="0" wp14:anchorId="2FBFB0DD" wp14:editId="34C2559A">
                  <wp:extent cx="784575"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1889" cy="567214"/>
                          </a:xfrm>
                          <a:prstGeom prst="rect">
                            <a:avLst/>
                          </a:prstGeom>
                          <a:noFill/>
                          <a:ln>
                            <a:noFill/>
                          </a:ln>
                        </pic:spPr>
                      </pic:pic>
                    </a:graphicData>
                  </a:graphic>
                </wp:inline>
              </w:drawing>
            </w:r>
            <w:r>
              <w:t xml:space="preserve">  (Level 1) Black and White</w:t>
            </w:r>
          </w:p>
          <w:p w14:paraId="3C98B516" w14:textId="0D73AB7D" w:rsidR="002E5DA8" w:rsidRPr="00244050" w:rsidRDefault="002E5DA8" w:rsidP="00A01984">
            <w:pPr>
              <w:pStyle w:val="Tabledata"/>
            </w:pPr>
            <w:r>
              <w:t>Infrequent aggressive or strong coarse language; and/or moderate impact. References to drug use, violence, sexual activity or themes.</w:t>
            </w:r>
          </w:p>
        </w:tc>
        <w:tc>
          <w:tcPr>
            <w:tcW w:w="1323" w:type="dxa"/>
          </w:tcPr>
          <w:p w14:paraId="4967D9DE" w14:textId="6BFE5590" w:rsidR="002E5DA8" w:rsidRPr="00244050" w:rsidRDefault="002E5DA8" w:rsidP="00F4349D">
            <w:pPr>
              <w:pStyle w:val="Tabledata"/>
              <w:rPr>
                <w:rFonts w:eastAsia="Calibri"/>
              </w:rPr>
            </w:pPr>
            <w:r>
              <w:rPr>
                <w:rFonts w:eastAsia="Calibri"/>
              </w:rPr>
              <w:t>Permitted</w:t>
            </w:r>
          </w:p>
        </w:tc>
        <w:tc>
          <w:tcPr>
            <w:tcW w:w="1403" w:type="dxa"/>
          </w:tcPr>
          <w:p w14:paraId="301E016D" w14:textId="77777777" w:rsidR="002E5DA8" w:rsidRPr="00244050" w:rsidRDefault="002E5DA8" w:rsidP="00F4349D">
            <w:pPr>
              <w:pStyle w:val="Tabledata"/>
            </w:pPr>
          </w:p>
        </w:tc>
      </w:tr>
      <w:tr w:rsidR="002E5DA8" w:rsidRPr="00244050" w14:paraId="003B555A" w14:textId="77777777" w:rsidTr="00F4349D">
        <w:tc>
          <w:tcPr>
            <w:tcW w:w="1778" w:type="dxa"/>
            <w:vMerge w:val="restart"/>
          </w:tcPr>
          <w:p w14:paraId="3CB71EFE" w14:textId="77777777" w:rsidR="002E5DA8" w:rsidRDefault="002E5DA8" w:rsidP="00F4349D">
            <w:pPr>
              <w:pStyle w:val="Tableheading"/>
              <w:rPr>
                <w:rFonts w:eastAsia="Calibri"/>
              </w:rPr>
            </w:pPr>
          </w:p>
        </w:tc>
        <w:tc>
          <w:tcPr>
            <w:tcW w:w="4664" w:type="dxa"/>
            <w:gridSpan w:val="2"/>
          </w:tcPr>
          <w:p w14:paraId="41B0BBDB" w14:textId="101EE79C" w:rsidR="002E5DA8" w:rsidRDefault="002E5DA8" w:rsidP="00F4349D">
            <w:pPr>
              <w:pStyle w:val="Tabledata"/>
              <w:rPr>
                <w:noProof/>
              </w:rPr>
            </w:pPr>
            <w:r w:rsidRPr="00E367B1">
              <w:rPr>
                <w:noProof/>
              </w:rPr>
              <w:drawing>
                <wp:inline distT="0" distB="0" distL="0" distR="0" wp14:anchorId="007F3B4C" wp14:editId="2C6A1E79">
                  <wp:extent cx="847725" cy="61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0199" cy="620143"/>
                          </a:xfrm>
                          <a:prstGeom prst="rect">
                            <a:avLst/>
                          </a:prstGeom>
                          <a:noFill/>
                          <a:ln>
                            <a:noFill/>
                          </a:ln>
                        </pic:spPr>
                      </pic:pic>
                    </a:graphicData>
                  </a:graphic>
                </wp:inline>
              </w:drawing>
            </w:r>
            <w:r>
              <w:rPr>
                <w:noProof/>
              </w:rPr>
              <w:t xml:space="preserve">  (Level 2) Blue and White</w:t>
            </w:r>
          </w:p>
          <w:p w14:paraId="582CC4B9" w14:textId="3834C0FA" w:rsidR="002E5DA8" w:rsidRPr="00FF71AB" w:rsidRDefault="002E5DA8" w:rsidP="008B1FBD">
            <w:pPr>
              <w:pStyle w:val="Tabledata"/>
              <w:rPr>
                <w:noProof/>
              </w:rPr>
            </w:pPr>
            <w:r>
              <w:rPr>
                <w:noProof/>
              </w:rPr>
              <w:lastRenderedPageBreak/>
              <w:t>Frequent aggressive or strong coarse language; and/or strong impact. References to or detailed descriptions of drug use, violence, sexual activity or themes.</w:t>
            </w:r>
          </w:p>
        </w:tc>
        <w:tc>
          <w:tcPr>
            <w:tcW w:w="1323" w:type="dxa"/>
          </w:tcPr>
          <w:p w14:paraId="4883CDDD" w14:textId="1514AC25" w:rsidR="002E5DA8" w:rsidRPr="00244050" w:rsidRDefault="002E5DA8" w:rsidP="00F4349D">
            <w:pPr>
              <w:pStyle w:val="Tabledata"/>
              <w:rPr>
                <w:rFonts w:eastAsia="Calibri"/>
              </w:rPr>
            </w:pPr>
            <w:r>
              <w:rPr>
                <w:rFonts w:eastAsia="Calibri"/>
              </w:rPr>
              <w:lastRenderedPageBreak/>
              <w:t>Permitted</w:t>
            </w:r>
          </w:p>
        </w:tc>
        <w:tc>
          <w:tcPr>
            <w:tcW w:w="1403" w:type="dxa"/>
          </w:tcPr>
          <w:p w14:paraId="037D7D44" w14:textId="77777777" w:rsidR="002E5DA8" w:rsidRPr="00244050" w:rsidRDefault="002E5DA8" w:rsidP="00F4349D">
            <w:pPr>
              <w:pStyle w:val="Tabledata"/>
            </w:pPr>
          </w:p>
        </w:tc>
      </w:tr>
      <w:tr w:rsidR="002E5DA8" w:rsidRPr="00244050" w14:paraId="5F8F2771" w14:textId="77777777" w:rsidTr="00F4349D">
        <w:tc>
          <w:tcPr>
            <w:tcW w:w="1778" w:type="dxa"/>
            <w:vMerge/>
          </w:tcPr>
          <w:p w14:paraId="1E10DE4B" w14:textId="77777777" w:rsidR="002E5DA8" w:rsidRDefault="002E5DA8" w:rsidP="00F4349D">
            <w:pPr>
              <w:pStyle w:val="Tableheading"/>
              <w:rPr>
                <w:rFonts w:eastAsia="Calibri"/>
              </w:rPr>
            </w:pPr>
          </w:p>
        </w:tc>
        <w:tc>
          <w:tcPr>
            <w:tcW w:w="4664" w:type="dxa"/>
            <w:gridSpan w:val="2"/>
          </w:tcPr>
          <w:p w14:paraId="153252AB" w14:textId="2DA1479D" w:rsidR="002E5DA8" w:rsidRDefault="002E5DA8" w:rsidP="00F4349D">
            <w:pPr>
              <w:pStyle w:val="Tabledata"/>
              <w:rPr>
                <w:noProof/>
              </w:rPr>
            </w:pPr>
            <w:r w:rsidRPr="00E367B1">
              <w:rPr>
                <w:noProof/>
              </w:rPr>
              <w:drawing>
                <wp:inline distT="0" distB="0" distL="0" distR="0" wp14:anchorId="3FC8EBD5" wp14:editId="29A21783">
                  <wp:extent cx="805774" cy="580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0245" cy="591339"/>
                          </a:xfrm>
                          <a:prstGeom prst="rect">
                            <a:avLst/>
                          </a:prstGeom>
                          <a:noFill/>
                          <a:ln>
                            <a:noFill/>
                          </a:ln>
                        </pic:spPr>
                      </pic:pic>
                    </a:graphicData>
                  </a:graphic>
                </wp:inline>
              </w:drawing>
            </w:r>
            <w:r>
              <w:rPr>
                <w:noProof/>
              </w:rPr>
              <w:t xml:space="preserve"> (Level 3 Restricted) Red and White</w:t>
            </w:r>
          </w:p>
          <w:p w14:paraId="082C978D" w14:textId="574C3F34" w:rsidR="002E5DA8" w:rsidRPr="00E367B1" w:rsidRDefault="002E5DA8" w:rsidP="00F4349D">
            <w:pPr>
              <w:pStyle w:val="Tabledata"/>
              <w:rPr>
                <w:noProof/>
              </w:rPr>
            </w:pPr>
            <w:r w:rsidRPr="00691AEC">
              <w:rPr>
                <w:noProof/>
              </w:rPr>
              <w:t>Product containing graphic descriptions of drug use, violence, sexual activity or very strong themes, which have a very high degree of intensity and which are high in impact.</w:t>
            </w:r>
          </w:p>
        </w:tc>
        <w:tc>
          <w:tcPr>
            <w:tcW w:w="1323" w:type="dxa"/>
          </w:tcPr>
          <w:p w14:paraId="31BEA775" w14:textId="77777777" w:rsidR="002E5DA8" w:rsidRPr="00244050" w:rsidRDefault="002E5DA8" w:rsidP="00F4349D">
            <w:pPr>
              <w:pStyle w:val="Tabledata"/>
              <w:rPr>
                <w:rFonts w:eastAsia="Calibri"/>
              </w:rPr>
            </w:pPr>
          </w:p>
        </w:tc>
        <w:tc>
          <w:tcPr>
            <w:tcW w:w="1403" w:type="dxa"/>
          </w:tcPr>
          <w:p w14:paraId="7A2B05EC" w14:textId="31B71C88" w:rsidR="002E5DA8" w:rsidRPr="00244050" w:rsidRDefault="002E5DA8" w:rsidP="00F4349D">
            <w:pPr>
              <w:pStyle w:val="Tabledata"/>
            </w:pPr>
            <w:r>
              <w:t>Prohibited</w:t>
            </w:r>
          </w:p>
        </w:tc>
      </w:tr>
      <w:tr w:rsidR="009E2744" w:rsidRPr="00244050" w14:paraId="5D33CF1E" w14:textId="77777777" w:rsidTr="00F4349D">
        <w:tc>
          <w:tcPr>
            <w:tcW w:w="1778" w:type="dxa"/>
          </w:tcPr>
          <w:p w14:paraId="44810B19" w14:textId="77777777" w:rsidR="009E2744" w:rsidRDefault="009E2744" w:rsidP="00F4349D">
            <w:pPr>
              <w:pStyle w:val="Tableheading"/>
              <w:rPr>
                <w:rFonts w:eastAsia="Calibri"/>
              </w:rPr>
            </w:pPr>
          </w:p>
        </w:tc>
        <w:tc>
          <w:tcPr>
            <w:tcW w:w="4664" w:type="dxa"/>
            <w:gridSpan w:val="2"/>
          </w:tcPr>
          <w:p w14:paraId="25938A96" w14:textId="27817C68" w:rsidR="009E2744" w:rsidRPr="00E367B1" w:rsidRDefault="009E2744" w:rsidP="00F4349D">
            <w:pPr>
              <w:pStyle w:val="Tabledata"/>
              <w:rPr>
                <w:noProof/>
              </w:rPr>
            </w:pPr>
            <w:r w:rsidRPr="00F4349D">
              <w:t>Exceeding Level 3</w:t>
            </w:r>
          </w:p>
        </w:tc>
        <w:tc>
          <w:tcPr>
            <w:tcW w:w="1323" w:type="dxa"/>
          </w:tcPr>
          <w:p w14:paraId="2838616E" w14:textId="77777777" w:rsidR="009E2744" w:rsidRPr="00244050" w:rsidRDefault="009E2744" w:rsidP="00F4349D">
            <w:pPr>
              <w:pStyle w:val="Tabledata"/>
              <w:rPr>
                <w:rFonts w:eastAsia="Calibri"/>
              </w:rPr>
            </w:pPr>
          </w:p>
        </w:tc>
        <w:tc>
          <w:tcPr>
            <w:tcW w:w="1403" w:type="dxa"/>
          </w:tcPr>
          <w:p w14:paraId="15FE70A3" w14:textId="0F53230E" w:rsidR="009E2744" w:rsidRDefault="009E2744" w:rsidP="00F4349D">
            <w:pPr>
              <w:pStyle w:val="Tabledata"/>
            </w:pPr>
            <w:r>
              <w:t>Prohibited</w:t>
            </w:r>
          </w:p>
        </w:tc>
      </w:tr>
      <w:tr w:rsidR="00244050" w:rsidRPr="00244050" w14:paraId="46388138" w14:textId="77777777" w:rsidTr="00F4349D">
        <w:tc>
          <w:tcPr>
            <w:tcW w:w="1778" w:type="dxa"/>
            <w:vMerge w:val="restart"/>
          </w:tcPr>
          <w:p w14:paraId="043DE0E2" w14:textId="77777777" w:rsidR="00244050" w:rsidRPr="00244050" w:rsidRDefault="00244050" w:rsidP="00F4349D">
            <w:pPr>
              <w:pStyle w:val="Tableheading"/>
              <w:rPr>
                <w:rFonts w:eastAsia="Calibri"/>
              </w:rPr>
            </w:pPr>
            <w:r w:rsidRPr="00244050">
              <w:t>Computer Games</w:t>
            </w:r>
          </w:p>
        </w:tc>
        <w:tc>
          <w:tcPr>
            <w:tcW w:w="1761" w:type="dxa"/>
          </w:tcPr>
          <w:p w14:paraId="54E8DE05" w14:textId="77777777" w:rsidR="00244050" w:rsidRPr="00244050" w:rsidRDefault="00244050" w:rsidP="00F4349D">
            <w:pPr>
              <w:pStyle w:val="Tabledata"/>
              <w:rPr>
                <w:rFonts w:eastAsia="Calibri"/>
              </w:rPr>
            </w:pPr>
            <w:r w:rsidRPr="00244050">
              <w:t>G</w:t>
            </w:r>
          </w:p>
        </w:tc>
        <w:tc>
          <w:tcPr>
            <w:tcW w:w="2903" w:type="dxa"/>
          </w:tcPr>
          <w:p w14:paraId="049A4E32" w14:textId="77777777" w:rsidR="00244050" w:rsidRPr="00244050" w:rsidRDefault="00244050" w:rsidP="00F4349D">
            <w:pPr>
              <w:pStyle w:val="Tabledata"/>
              <w:rPr>
                <w:rFonts w:eastAsia="Calibri"/>
              </w:rPr>
            </w:pPr>
            <w:r w:rsidRPr="00244050">
              <w:t>General</w:t>
            </w:r>
          </w:p>
        </w:tc>
        <w:tc>
          <w:tcPr>
            <w:tcW w:w="1323" w:type="dxa"/>
          </w:tcPr>
          <w:p w14:paraId="2EB6889E" w14:textId="77777777" w:rsidR="00244050" w:rsidRPr="00244050" w:rsidRDefault="00244050" w:rsidP="00F4349D">
            <w:pPr>
              <w:pStyle w:val="Tabledata"/>
              <w:rPr>
                <w:rFonts w:eastAsia="Calibri"/>
              </w:rPr>
            </w:pPr>
            <w:r w:rsidRPr="00244050">
              <w:t>Permitted</w:t>
            </w:r>
          </w:p>
        </w:tc>
        <w:tc>
          <w:tcPr>
            <w:tcW w:w="1403" w:type="dxa"/>
          </w:tcPr>
          <w:p w14:paraId="2BA3CE92" w14:textId="77777777" w:rsidR="00244050" w:rsidRPr="00244050" w:rsidRDefault="00244050" w:rsidP="00F4349D">
            <w:pPr>
              <w:pStyle w:val="Tabledata"/>
              <w:rPr>
                <w:rFonts w:eastAsia="Calibri"/>
              </w:rPr>
            </w:pPr>
          </w:p>
        </w:tc>
      </w:tr>
      <w:tr w:rsidR="00244050" w:rsidRPr="00244050" w14:paraId="313C9C44" w14:textId="77777777" w:rsidTr="00F4349D">
        <w:tc>
          <w:tcPr>
            <w:tcW w:w="1778" w:type="dxa"/>
            <w:vMerge/>
          </w:tcPr>
          <w:p w14:paraId="00C21472" w14:textId="77777777" w:rsidR="00244050" w:rsidRPr="00244050" w:rsidRDefault="00244050" w:rsidP="00F4349D">
            <w:pPr>
              <w:pStyle w:val="Tableheading"/>
              <w:rPr>
                <w:rFonts w:eastAsia="Calibri"/>
              </w:rPr>
            </w:pPr>
          </w:p>
        </w:tc>
        <w:tc>
          <w:tcPr>
            <w:tcW w:w="1761" w:type="dxa"/>
          </w:tcPr>
          <w:p w14:paraId="3096F763" w14:textId="77777777" w:rsidR="00244050" w:rsidRPr="00244050" w:rsidRDefault="00244050" w:rsidP="00F4349D">
            <w:pPr>
              <w:pStyle w:val="Tabledata"/>
              <w:rPr>
                <w:rFonts w:eastAsia="Calibri"/>
              </w:rPr>
            </w:pPr>
            <w:r w:rsidRPr="00244050">
              <w:t>PG</w:t>
            </w:r>
          </w:p>
        </w:tc>
        <w:tc>
          <w:tcPr>
            <w:tcW w:w="2903" w:type="dxa"/>
          </w:tcPr>
          <w:p w14:paraId="2A9D5D9F" w14:textId="77777777" w:rsidR="00244050" w:rsidRPr="00244050" w:rsidRDefault="00244050" w:rsidP="00F4349D">
            <w:pPr>
              <w:pStyle w:val="Tabledata"/>
              <w:rPr>
                <w:rFonts w:eastAsia="Calibri"/>
              </w:rPr>
            </w:pPr>
            <w:r w:rsidRPr="00244050">
              <w:t>Parental Guidance</w:t>
            </w:r>
          </w:p>
        </w:tc>
        <w:tc>
          <w:tcPr>
            <w:tcW w:w="1323" w:type="dxa"/>
          </w:tcPr>
          <w:p w14:paraId="721D54C5" w14:textId="77777777" w:rsidR="00244050" w:rsidRPr="00244050" w:rsidRDefault="00244050" w:rsidP="00F4349D">
            <w:pPr>
              <w:pStyle w:val="Tabledata"/>
              <w:rPr>
                <w:rFonts w:eastAsia="Calibri"/>
              </w:rPr>
            </w:pPr>
            <w:r w:rsidRPr="00244050">
              <w:t>Permitted</w:t>
            </w:r>
          </w:p>
        </w:tc>
        <w:tc>
          <w:tcPr>
            <w:tcW w:w="1403" w:type="dxa"/>
          </w:tcPr>
          <w:p w14:paraId="6A49EE01" w14:textId="77777777" w:rsidR="00244050" w:rsidRPr="00244050" w:rsidRDefault="00244050" w:rsidP="00F4349D">
            <w:pPr>
              <w:pStyle w:val="Tabledata"/>
              <w:rPr>
                <w:rFonts w:eastAsia="Calibri"/>
              </w:rPr>
            </w:pPr>
          </w:p>
        </w:tc>
      </w:tr>
      <w:tr w:rsidR="00244050" w:rsidRPr="00244050" w14:paraId="344271FE" w14:textId="77777777" w:rsidTr="00F4349D">
        <w:tc>
          <w:tcPr>
            <w:tcW w:w="1778" w:type="dxa"/>
            <w:vMerge/>
          </w:tcPr>
          <w:p w14:paraId="7D43B8DD" w14:textId="77777777" w:rsidR="00244050" w:rsidRPr="00244050" w:rsidRDefault="00244050" w:rsidP="00F4349D">
            <w:pPr>
              <w:pStyle w:val="Tableheading"/>
              <w:rPr>
                <w:rFonts w:eastAsia="Calibri"/>
              </w:rPr>
            </w:pPr>
          </w:p>
        </w:tc>
        <w:tc>
          <w:tcPr>
            <w:tcW w:w="1761" w:type="dxa"/>
          </w:tcPr>
          <w:p w14:paraId="2A17E029" w14:textId="77777777" w:rsidR="00244050" w:rsidRPr="00244050" w:rsidRDefault="00244050" w:rsidP="00F4349D">
            <w:pPr>
              <w:pStyle w:val="Tabledata"/>
              <w:rPr>
                <w:rFonts w:eastAsia="Calibri"/>
              </w:rPr>
            </w:pPr>
            <w:r w:rsidRPr="00244050">
              <w:t>M</w:t>
            </w:r>
          </w:p>
        </w:tc>
        <w:tc>
          <w:tcPr>
            <w:tcW w:w="2903" w:type="dxa"/>
          </w:tcPr>
          <w:p w14:paraId="70FF51B2" w14:textId="77777777" w:rsidR="00244050" w:rsidRPr="00244050" w:rsidRDefault="00244050" w:rsidP="00F4349D">
            <w:pPr>
              <w:pStyle w:val="Tabledata"/>
              <w:rPr>
                <w:rFonts w:eastAsia="Calibri"/>
              </w:rPr>
            </w:pPr>
            <w:r w:rsidRPr="00244050">
              <w:t>Mature Audiences</w:t>
            </w:r>
          </w:p>
        </w:tc>
        <w:tc>
          <w:tcPr>
            <w:tcW w:w="1323" w:type="dxa"/>
          </w:tcPr>
          <w:p w14:paraId="0DEDFA7A" w14:textId="77777777" w:rsidR="00244050" w:rsidRPr="00244050" w:rsidRDefault="00244050" w:rsidP="00F4349D">
            <w:pPr>
              <w:pStyle w:val="Tabledata"/>
              <w:rPr>
                <w:rFonts w:eastAsia="Calibri"/>
              </w:rPr>
            </w:pPr>
            <w:r w:rsidRPr="00244050">
              <w:t>Permitted</w:t>
            </w:r>
          </w:p>
        </w:tc>
        <w:tc>
          <w:tcPr>
            <w:tcW w:w="1403" w:type="dxa"/>
          </w:tcPr>
          <w:p w14:paraId="7DAEC181" w14:textId="77777777" w:rsidR="00244050" w:rsidRPr="00244050" w:rsidRDefault="00244050" w:rsidP="00F4349D">
            <w:pPr>
              <w:pStyle w:val="Tabledata"/>
              <w:rPr>
                <w:rFonts w:eastAsia="Calibri"/>
              </w:rPr>
            </w:pPr>
          </w:p>
        </w:tc>
      </w:tr>
      <w:tr w:rsidR="00244050" w:rsidRPr="00244050" w14:paraId="1C6CABBC" w14:textId="77777777" w:rsidTr="00F4349D">
        <w:tc>
          <w:tcPr>
            <w:tcW w:w="1778" w:type="dxa"/>
            <w:vMerge/>
          </w:tcPr>
          <w:p w14:paraId="741BE820" w14:textId="77777777" w:rsidR="00244050" w:rsidRPr="00244050" w:rsidRDefault="00244050" w:rsidP="00F4349D">
            <w:pPr>
              <w:pStyle w:val="Tableheading"/>
              <w:rPr>
                <w:rFonts w:eastAsia="Calibri"/>
              </w:rPr>
            </w:pPr>
          </w:p>
        </w:tc>
        <w:tc>
          <w:tcPr>
            <w:tcW w:w="1761" w:type="dxa"/>
          </w:tcPr>
          <w:p w14:paraId="6DA4FF12" w14:textId="77777777" w:rsidR="00244050" w:rsidRPr="00244050" w:rsidRDefault="00244050" w:rsidP="00F4349D">
            <w:pPr>
              <w:pStyle w:val="Tabledata"/>
              <w:rPr>
                <w:rFonts w:eastAsia="Calibri"/>
              </w:rPr>
            </w:pPr>
            <w:r w:rsidRPr="00244050">
              <w:t>MA(15+) Restricted</w:t>
            </w:r>
          </w:p>
        </w:tc>
        <w:tc>
          <w:tcPr>
            <w:tcW w:w="2903" w:type="dxa"/>
          </w:tcPr>
          <w:p w14:paraId="6DDA41A8" w14:textId="77777777" w:rsidR="00244050" w:rsidRPr="00244050" w:rsidRDefault="00244050" w:rsidP="00F4349D">
            <w:pPr>
              <w:pStyle w:val="Tabledata"/>
              <w:rPr>
                <w:rFonts w:eastAsia="Calibri"/>
              </w:rPr>
            </w:pPr>
            <w:r w:rsidRPr="00244050">
              <w:t>Mature Restricted</w:t>
            </w:r>
          </w:p>
        </w:tc>
        <w:tc>
          <w:tcPr>
            <w:tcW w:w="1323" w:type="dxa"/>
          </w:tcPr>
          <w:p w14:paraId="6915CE6D" w14:textId="04FA5979" w:rsidR="00244050" w:rsidRPr="00244050" w:rsidRDefault="00244050" w:rsidP="00F4349D">
            <w:pPr>
              <w:pStyle w:val="Tabledata"/>
              <w:rPr>
                <w:rFonts w:eastAsia="Calibri"/>
              </w:rPr>
            </w:pPr>
            <w:r w:rsidRPr="00244050">
              <w:t>Permitted</w:t>
            </w:r>
            <w:r w:rsidR="006A5B42">
              <w:rPr>
                <w:rStyle w:val="FootnoteReference"/>
                <w:rFonts w:cs="Arial"/>
              </w:rPr>
              <w:footnoteReference w:id="8"/>
            </w:r>
          </w:p>
        </w:tc>
        <w:tc>
          <w:tcPr>
            <w:tcW w:w="1403" w:type="dxa"/>
          </w:tcPr>
          <w:p w14:paraId="049D2A4E" w14:textId="77777777" w:rsidR="00244050" w:rsidRPr="00244050" w:rsidRDefault="00244050" w:rsidP="00F4349D">
            <w:pPr>
              <w:pStyle w:val="Tabledata"/>
              <w:rPr>
                <w:rFonts w:eastAsia="Calibri"/>
              </w:rPr>
            </w:pPr>
          </w:p>
        </w:tc>
      </w:tr>
      <w:tr w:rsidR="00244050" w:rsidRPr="00244050" w14:paraId="199F85C3" w14:textId="77777777" w:rsidTr="00F4349D">
        <w:tc>
          <w:tcPr>
            <w:tcW w:w="1778" w:type="dxa"/>
            <w:vMerge/>
          </w:tcPr>
          <w:p w14:paraId="10050405" w14:textId="77777777" w:rsidR="00244050" w:rsidRPr="00244050" w:rsidRDefault="00244050" w:rsidP="00F4349D">
            <w:pPr>
              <w:pStyle w:val="Tableheading"/>
              <w:rPr>
                <w:rFonts w:eastAsia="Calibri"/>
              </w:rPr>
            </w:pPr>
          </w:p>
        </w:tc>
        <w:tc>
          <w:tcPr>
            <w:tcW w:w="1761" w:type="dxa"/>
          </w:tcPr>
          <w:p w14:paraId="2B77FA8D" w14:textId="77777777" w:rsidR="00244050" w:rsidRPr="00244050" w:rsidRDefault="00244050" w:rsidP="00F4349D">
            <w:pPr>
              <w:pStyle w:val="Tabledata"/>
              <w:rPr>
                <w:rFonts w:eastAsia="Calibri"/>
              </w:rPr>
            </w:pPr>
            <w:r w:rsidRPr="00244050">
              <w:t>R(18+)</w:t>
            </w:r>
          </w:p>
        </w:tc>
        <w:tc>
          <w:tcPr>
            <w:tcW w:w="2903" w:type="dxa"/>
          </w:tcPr>
          <w:p w14:paraId="34D3B8AF" w14:textId="77777777" w:rsidR="00244050" w:rsidRPr="00244050" w:rsidRDefault="00244050" w:rsidP="00F4349D">
            <w:pPr>
              <w:pStyle w:val="Tabledata"/>
              <w:rPr>
                <w:rFonts w:eastAsia="Calibri"/>
              </w:rPr>
            </w:pPr>
            <w:r w:rsidRPr="00244050">
              <w:t>Restricted to 18+ Years</w:t>
            </w:r>
          </w:p>
        </w:tc>
        <w:tc>
          <w:tcPr>
            <w:tcW w:w="1323" w:type="dxa"/>
          </w:tcPr>
          <w:p w14:paraId="3960D3A9" w14:textId="77777777" w:rsidR="00244050" w:rsidRPr="00244050" w:rsidRDefault="00244050" w:rsidP="00F4349D">
            <w:pPr>
              <w:pStyle w:val="Tabledata"/>
              <w:rPr>
                <w:rFonts w:eastAsia="Calibri"/>
              </w:rPr>
            </w:pPr>
          </w:p>
        </w:tc>
        <w:tc>
          <w:tcPr>
            <w:tcW w:w="1403" w:type="dxa"/>
          </w:tcPr>
          <w:p w14:paraId="52A4DC2D" w14:textId="77777777" w:rsidR="00244050" w:rsidRPr="00244050" w:rsidRDefault="00244050" w:rsidP="00F4349D">
            <w:pPr>
              <w:pStyle w:val="Tabledata"/>
              <w:rPr>
                <w:rFonts w:eastAsia="Calibri"/>
              </w:rPr>
            </w:pPr>
            <w:r w:rsidRPr="00244050">
              <w:t>Prohibited</w:t>
            </w:r>
          </w:p>
        </w:tc>
      </w:tr>
      <w:tr w:rsidR="00244050" w:rsidRPr="00244050" w14:paraId="4D71B42D" w14:textId="77777777" w:rsidTr="00F4349D">
        <w:tc>
          <w:tcPr>
            <w:tcW w:w="1778" w:type="dxa"/>
            <w:vMerge/>
          </w:tcPr>
          <w:p w14:paraId="17DB5465" w14:textId="77777777" w:rsidR="00244050" w:rsidRPr="00244050" w:rsidRDefault="00244050" w:rsidP="00F4349D">
            <w:pPr>
              <w:pStyle w:val="Tableheading"/>
              <w:rPr>
                <w:rFonts w:eastAsia="Calibri"/>
              </w:rPr>
            </w:pPr>
          </w:p>
        </w:tc>
        <w:tc>
          <w:tcPr>
            <w:tcW w:w="1761" w:type="dxa"/>
          </w:tcPr>
          <w:p w14:paraId="54417644" w14:textId="77777777" w:rsidR="00244050" w:rsidRPr="00244050" w:rsidRDefault="00244050" w:rsidP="00F4349D">
            <w:pPr>
              <w:pStyle w:val="Tabledata"/>
              <w:rPr>
                <w:rFonts w:eastAsia="Calibri"/>
              </w:rPr>
            </w:pPr>
            <w:r w:rsidRPr="00244050">
              <w:t>RC</w:t>
            </w:r>
          </w:p>
        </w:tc>
        <w:tc>
          <w:tcPr>
            <w:tcW w:w="2903" w:type="dxa"/>
          </w:tcPr>
          <w:p w14:paraId="6E62E4CB" w14:textId="77777777" w:rsidR="00244050" w:rsidRPr="00244050" w:rsidRDefault="00244050" w:rsidP="00F4349D">
            <w:pPr>
              <w:pStyle w:val="Tabledata"/>
              <w:rPr>
                <w:rFonts w:eastAsia="Calibri"/>
              </w:rPr>
            </w:pPr>
            <w:r w:rsidRPr="00244050">
              <w:t>Refused Classification</w:t>
            </w:r>
          </w:p>
        </w:tc>
        <w:tc>
          <w:tcPr>
            <w:tcW w:w="1323" w:type="dxa"/>
          </w:tcPr>
          <w:p w14:paraId="62F034A2" w14:textId="77777777" w:rsidR="00244050" w:rsidRPr="00244050" w:rsidRDefault="00244050" w:rsidP="00F4349D">
            <w:pPr>
              <w:pStyle w:val="Tabledata"/>
              <w:rPr>
                <w:rFonts w:eastAsia="Calibri"/>
              </w:rPr>
            </w:pPr>
          </w:p>
        </w:tc>
        <w:tc>
          <w:tcPr>
            <w:tcW w:w="1403" w:type="dxa"/>
          </w:tcPr>
          <w:p w14:paraId="3420127A" w14:textId="77777777" w:rsidR="00244050" w:rsidRPr="00244050" w:rsidRDefault="00244050" w:rsidP="00F4349D">
            <w:pPr>
              <w:pStyle w:val="Tabledata"/>
              <w:rPr>
                <w:rFonts w:eastAsia="Calibri"/>
              </w:rPr>
            </w:pPr>
            <w:r w:rsidRPr="00244050">
              <w:t>Prohibited</w:t>
            </w:r>
          </w:p>
        </w:tc>
      </w:tr>
      <w:tr w:rsidR="00244050" w:rsidRPr="00244050" w14:paraId="26C778C7" w14:textId="77777777" w:rsidTr="00F4349D">
        <w:tc>
          <w:tcPr>
            <w:tcW w:w="1778" w:type="dxa"/>
            <w:vMerge w:val="restart"/>
          </w:tcPr>
          <w:p w14:paraId="1E1A04BB" w14:textId="4672A4B1" w:rsidR="00244050" w:rsidRPr="00244050" w:rsidRDefault="00244050" w:rsidP="00F4349D">
            <w:pPr>
              <w:pStyle w:val="Tableheading"/>
              <w:rPr>
                <w:rFonts w:eastAsia="Calibri"/>
              </w:rPr>
            </w:pPr>
            <w:r w:rsidRPr="00244050">
              <w:t>Films/Videos</w:t>
            </w:r>
          </w:p>
        </w:tc>
        <w:tc>
          <w:tcPr>
            <w:tcW w:w="1761" w:type="dxa"/>
          </w:tcPr>
          <w:p w14:paraId="6734405D" w14:textId="77777777" w:rsidR="00244050" w:rsidRPr="00244050" w:rsidRDefault="00244050" w:rsidP="00F4349D">
            <w:pPr>
              <w:pStyle w:val="Tabledata"/>
              <w:rPr>
                <w:rFonts w:eastAsia="Calibri"/>
              </w:rPr>
            </w:pPr>
            <w:r w:rsidRPr="00244050">
              <w:t>G</w:t>
            </w:r>
          </w:p>
        </w:tc>
        <w:tc>
          <w:tcPr>
            <w:tcW w:w="2903" w:type="dxa"/>
          </w:tcPr>
          <w:p w14:paraId="5A962618" w14:textId="77777777" w:rsidR="00244050" w:rsidRPr="00244050" w:rsidRDefault="00244050" w:rsidP="00F4349D">
            <w:pPr>
              <w:pStyle w:val="Tabledata"/>
              <w:rPr>
                <w:rFonts w:eastAsia="Calibri"/>
              </w:rPr>
            </w:pPr>
            <w:r w:rsidRPr="00244050">
              <w:t>General</w:t>
            </w:r>
          </w:p>
        </w:tc>
        <w:tc>
          <w:tcPr>
            <w:tcW w:w="1323" w:type="dxa"/>
          </w:tcPr>
          <w:p w14:paraId="4D405FA7" w14:textId="77777777" w:rsidR="00244050" w:rsidRPr="00244050" w:rsidRDefault="00244050" w:rsidP="00F4349D">
            <w:pPr>
              <w:pStyle w:val="Tabledata"/>
              <w:rPr>
                <w:rFonts w:eastAsia="Calibri"/>
              </w:rPr>
            </w:pPr>
            <w:r w:rsidRPr="00244050">
              <w:t>Permitted</w:t>
            </w:r>
          </w:p>
        </w:tc>
        <w:tc>
          <w:tcPr>
            <w:tcW w:w="1403" w:type="dxa"/>
          </w:tcPr>
          <w:p w14:paraId="39A269F4" w14:textId="77777777" w:rsidR="00244050" w:rsidRPr="00244050" w:rsidRDefault="00244050" w:rsidP="00F4349D">
            <w:pPr>
              <w:pStyle w:val="Tabledata"/>
              <w:rPr>
                <w:rFonts w:eastAsia="Calibri"/>
              </w:rPr>
            </w:pPr>
          </w:p>
        </w:tc>
      </w:tr>
      <w:tr w:rsidR="00244050" w:rsidRPr="00244050" w14:paraId="7B3B8C87" w14:textId="77777777" w:rsidTr="00F4349D">
        <w:tc>
          <w:tcPr>
            <w:tcW w:w="1778" w:type="dxa"/>
            <w:vMerge/>
          </w:tcPr>
          <w:p w14:paraId="4D713A8A" w14:textId="77777777" w:rsidR="00244050" w:rsidRPr="00244050" w:rsidRDefault="00244050" w:rsidP="00F4349D">
            <w:pPr>
              <w:pStyle w:val="Tableheading"/>
              <w:rPr>
                <w:rFonts w:eastAsia="Calibri"/>
              </w:rPr>
            </w:pPr>
          </w:p>
        </w:tc>
        <w:tc>
          <w:tcPr>
            <w:tcW w:w="1761" w:type="dxa"/>
          </w:tcPr>
          <w:p w14:paraId="0BDFAE95" w14:textId="77777777" w:rsidR="00244050" w:rsidRPr="00244050" w:rsidRDefault="00244050" w:rsidP="00F4349D">
            <w:pPr>
              <w:pStyle w:val="Tabledata"/>
              <w:rPr>
                <w:rFonts w:eastAsia="Calibri"/>
              </w:rPr>
            </w:pPr>
            <w:r w:rsidRPr="00244050">
              <w:t>PG</w:t>
            </w:r>
          </w:p>
        </w:tc>
        <w:tc>
          <w:tcPr>
            <w:tcW w:w="2903" w:type="dxa"/>
          </w:tcPr>
          <w:p w14:paraId="1F393391" w14:textId="77777777" w:rsidR="00244050" w:rsidRPr="00244050" w:rsidRDefault="00244050" w:rsidP="00F4349D">
            <w:pPr>
              <w:pStyle w:val="Tabledata"/>
              <w:rPr>
                <w:rFonts w:eastAsia="Calibri"/>
              </w:rPr>
            </w:pPr>
            <w:r w:rsidRPr="00244050">
              <w:t>Parental Guidance</w:t>
            </w:r>
          </w:p>
        </w:tc>
        <w:tc>
          <w:tcPr>
            <w:tcW w:w="1323" w:type="dxa"/>
          </w:tcPr>
          <w:p w14:paraId="707C064F" w14:textId="77777777" w:rsidR="00244050" w:rsidRPr="00244050" w:rsidRDefault="00244050" w:rsidP="00F4349D">
            <w:pPr>
              <w:pStyle w:val="Tabledata"/>
              <w:rPr>
                <w:rFonts w:eastAsia="Calibri"/>
              </w:rPr>
            </w:pPr>
            <w:r w:rsidRPr="00244050">
              <w:t>Permitted</w:t>
            </w:r>
          </w:p>
        </w:tc>
        <w:tc>
          <w:tcPr>
            <w:tcW w:w="1403" w:type="dxa"/>
          </w:tcPr>
          <w:p w14:paraId="610AED39" w14:textId="77777777" w:rsidR="00244050" w:rsidRPr="00244050" w:rsidRDefault="00244050" w:rsidP="00F4349D">
            <w:pPr>
              <w:pStyle w:val="Tabledata"/>
              <w:rPr>
                <w:rFonts w:eastAsia="Calibri"/>
              </w:rPr>
            </w:pPr>
          </w:p>
        </w:tc>
      </w:tr>
      <w:tr w:rsidR="00244050" w:rsidRPr="00244050" w14:paraId="09D7D88D" w14:textId="77777777" w:rsidTr="00F4349D">
        <w:tc>
          <w:tcPr>
            <w:tcW w:w="1778" w:type="dxa"/>
            <w:vMerge/>
          </w:tcPr>
          <w:p w14:paraId="368B1BAB" w14:textId="77777777" w:rsidR="00244050" w:rsidRPr="00244050" w:rsidRDefault="00244050" w:rsidP="00F4349D">
            <w:pPr>
              <w:pStyle w:val="Tableheading"/>
              <w:rPr>
                <w:rFonts w:eastAsia="Calibri"/>
              </w:rPr>
            </w:pPr>
          </w:p>
        </w:tc>
        <w:tc>
          <w:tcPr>
            <w:tcW w:w="1761" w:type="dxa"/>
          </w:tcPr>
          <w:p w14:paraId="11B13615" w14:textId="77777777" w:rsidR="00244050" w:rsidRPr="00244050" w:rsidRDefault="00244050" w:rsidP="00F4349D">
            <w:pPr>
              <w:pStyle w:val="Tabledata"/>
              <w:rPr>
                <w:rFonts w:eastAsia="Calibri"/>
              </w:rPr>
            </w:pPr>
            <w:r w:rsidRPr="00244050">
              <w:t>M</w:t>
            </w:r>
          </w:p>
        </w:tc>
        <w:tc>
          <w:tcPr>
            <w:tcW w:w="2903" w:type="dxa"/>
          </w:tcPr>
          <w:p w14:paraId="567477A1" w14:textId="77777777" w:rsidR="00244050" w:rsidRPr="00244050" w:rsidRDefault="00244050" w:rsidP="00F4349D">
            <w:pPr>
              <w:pStyle w:val="Tabledata"/>
              <w:rPr>
                <w:rFonts w:eastAsia="Calibri"/>
              </w:rPr>
            </w:pPr>
            <w:r w:rsidRPr="00244050">
              <w:t>Mature</w:t>
            </w:r>
          </w:p>
        </w:tc>
        <w:tc>
          <w:tcPr>
            <w:tcW w:w="1323" w:type="dxa"/>
          </w:tcPr>
          <w:p w14:paraId="4D1E3793" w14:textId="77777777" w:rsidR="00244050" w:rsidRPr="00244050" w:rsidRDefault="00244050" w:rsidP="00F4349D">
            <w:pPr>
              <w:pStyle w:val="Tabledata"/>
              <w:rPr>
                <w:rFonts w:eastAsia="Calibri"/>
              </w:rPr>
            </w:pPr>
            <w:r w:rsidRPr="00244050">
              <w:t>Permitted</w:t>
            </w:r>
          </w:p>
        </w:tc>
        <w:tc>
          <w:tcPr>
            <w:tcW w:w="1403" w:type="dxa"/>
          </w:tcPr>
          <w:p w14:paraId="1B46E54F" w14:textId="77777777" w:rsidR="00244050" w:rsidRPr="00244050" w:rsidRDefault="00244050" w:rsidP="00F4349D">
            <w:pPr>
              <w:pStyle w:val="Tabledata"/>
              <w:rPr>
                <w:rFonts w:eastAsia="Calibri"/>
              </w:rPr>
            </w:pPr>
          </w:p>
        </w:tc>
      </w:tr>
      <w:tr w:rsidR="00244050" w:rsidRPr="00244050" w14:paraId="7C2027A6" w14:textId="77777777" w:rsidTr="00F4349D">
        <w:tc>
          <w:tcPr>
            <w:tcW w:w="1778" w:type="dxa"/>
            <w:vMerge/>
          </w:tcPr>
          <w:p w14:paraId="389B4C53" w14:textId="77777777" w:rsidR="00244050" w:rsidRPr="00244050" w:rsidRDefault="00244050" w:rsidP="00F4349D">
            <w:pPr>
              <w:pStyle w:val="Tableheading"/>
              <w:rPr>
                <w:rFonts w:eastAsia="Calibri"/>
              </w:rPr>
            </w:pPr>
          </w:p>
        </w:tc>
        <w:tc>
          <w:tcPr>
            <w:tcW w:w="1761" w:type="dxa"/>
          </w:tcPr>
          <w:p w14:paraId="38CBE159" w14:textId="77777777" w:rsidR="00244050" w:rsidRPr="00244050" w:rsidRDefault="00244050" w:rsidP="00F4349D">
            <w:pPr>
              <w:pStyle w:val="Tabledata"/>
              <w:rPr>
                <w:rFonts w:eastAsia="Calibri"/>
              </w:rPr>
            </w:pPr>
            <w:r w:rsidRPr="00244050">
              <w:t>MA(15+) Restricted</w:t>
            </w:r>
          </w:p>
        </w:tc>
        <w:tc>
          <w:tcPr>
            <w:tcW w:w="2903" w:type="dxa"/>
          </w:tcPr>
          <w:p w14:paraId="0090DAF8" w14:textId="77777777" w:rsidR="00244050" w:rsidRPr="00244050" w:rsidRDefault="00244050" w:rsidP="00F4349D">
            <w:pPr>
              <w:pStyle w:val="Tabledata"/>
              <w:rPr>
                <w:rFonts w:eastAsia="Calibri"/>
              </w:rPr>
            </w:pPr>
            <w:r w:rsidRPr="00244050">
              <w:t>Mature – Restricted</w:t>
            </w:r>
          </w:p>
        </w:tc>
        <w:tc>
          <w:tcPr>
            <w:tcW w:w="1323" w:type="dxa"/>
          </w:tcPr>
          <w:p w14:paraId="502D0215" w14:textId="1C1CF5CF" w:rsidR="00244050" w:rsidRPr="00244050" w:rsidRDefault="00244050" w:rsidP="00F4349D">
            <w:pPr>
              <w:pStyle w:val="Tabledata"/>
              <w:rPr>
                <w:rFonts w:eastAsia="Calibri"/>
              </w:rPr>
            </w:pPr>
            <w:r w:rsidRPr="00244050">
              <w:t>Permitted</w:t>
            </w:r>
            <w:r w:rsidR="006A5B42">
              <w:rPr>
                <w:rStyle w:val="FootnoteReference"/>
                <w:rFonts w:cs="Arial"/>
              </w:rPr>
              <w:footnoteReference w:id="9"/>
            </w:r>
          </w:p>
        </w:tc>
        <w:tc>
          <w:tcPr>
            <w:tcW w:w="1403" w:type="dxa"/>
          </w:tcPr>
          <w:p w14:paraId="69B5BCFD" w14:textId="77777777" w:rsidR="00244050" w:rsidRPr="00244050" w:rsidRDefault="00244050" w:rsidP="00F4349D">
            <w:pPr>
              <w:pStyle w:val="Tabledata"/>
              <w:rPr>
                <w:rFonts w:eastAsia="Calibri"/>
              </w:rPr>
            </w:pPr>
          </w:p>
        </w:tc>
      </w:tr>
      <w:tr w:rsidR="00244050" w:rsidRPr="00244050" w14:paraId="6F492AD6" w14:textId="77777777" w:rsidTr="00F4349D">
        <w:tc>
          <w:tcPr>
            <w:tcW w:w="1778" w:type="dxa"/>
            <w:vMerge/>
          </w:tcPr>
          <w:p w14:paraId="789E012A" w14:textId="77777777" w:rsidR="00244050" w:rsidRPr="00244050" w:rsidRDefault="00244050" w:rsidP="00F4349D">
            <w:pPr>
              <w:pStyle w:val="Tableheading"/>
              <w:rPr>
                <w:rFonts w:eastAsia="Calibri"/>
              </w:rPr>
            </w:pPr>
          </w:p>
        </w:tc>
        <w:tc>
          <w:tcPr>
            <w:tcW w:w="1761" w:type="dxa"/>
          </w:tcPr>
          <w:p w14:paraId="609F9DD2" w14:textId="77777777" w:rsidR="00244050" w:rsidRPr="00244050" w:rsidRDefault="00244050" w:rsidP="00F4349D">
            <w:pPr>
              <w:pStyle w:val="Tabledata"/>
              <w:rPr>
                <w:rFonts w:eastAsia="Calibri"/>
              </w:rPr>
            </w:pPr>
            <w:r w:rsidRPr="00244050">
              <w:t>R(18+) Restricted</w:t>
            </w:r>
          </w:p>
        </w:tc>
        <w:tc>
          <w:tcPr>
            <w:tcW w:w="2903" w:type="dxa"/>
          </w:tcPr>
          <w:p w14:paraId="66765AFA" w14:textId="77777777" w:rsidR="00244050" w:rsidRPr="00244050" w:rsidRDefault="00244050" w:rsidP="00F4349D">
            <w:pPr>
              <w:pStyle w:val="Tabledata"/>
              <w:rPr>
                <w:rFonts w:eastAsia="Calibri"/>
              </w:rPr>
            </w:pPr>
            <w:r w:rsidRPr="00244050">
              <w:t>Restricted to 18+ Years</w:t>
            </w:r>
          </w:p>
        </w:tc>
        <w:tc>
          <w:tcPr>
            <w:tcW w:w="1323" w:type="dxa"/>
          </w:tcPr>
          <w:p w14:paraId="658D12EB" w14:textId="77777777" w:rsidR="00244050" w:rsidRPr="00244050" w:rsidRDefault="00244050" w:rsidP="00F4349D">
            <w:pPr>
              <w:pStyle w:val="Tabledata"/>
              <w:rPr>
                <w:rFonts w:eastAsia="Calibri"/>
              </w:rPr>
            </w:pPr>
          </w:p>
        </w:tc>
        <w:tc>
          <w:tcPr>
            <w:tcW w:w="1403" w:type="dxa"/>
          </w:tcPr>
          <w:p w14:paraId="701BA300" w14:textId="77777777" w:rsidR="00244050" w:rsidRPr="00244050" w:rsidRDefault="00244050" w:rsidP="00F4349D">
            <w:pPr>
              <w:pStyle w:val="Tabledata"/>
              <w:rPr>
                <w:rFonts w:eastAsia="Calibri"/>
              </w:rPr>
            </w:pPr>
            <w:r w:rsidRPr="00244050">
              <w:t>Prohibited</w:t>
            </w:r>
          </w:p>
        </w:tc>
      </w:tr>
      <w:tr w:rsidR="00244050" w:rsidRPr="00244050" w14:paraId="67E53005" w14:textId="77777777" w:rsidTr="00F4349D">
        <w:trPr>
          <w:trHeight w:val="836"/>
        </w:trPr>
        <w:tc>
          <w:tcPr>
            <w:tcW w:w="1778" w:type="dxa"/>
            <w:vMerge/>
          </w:tcPr>
          <w:p w14:paraId="64FD4D0D" w14:textId="77777777" w:rsidR="00244050" w:rsidRPr="00244050" w:rsidRDefault="00244050" w:rsidP="00F4349D">
            <w:pPr>
              <w:pStyle w:val="Tableheading"/>
              <w:rPr>
                <w:rFonts w:eastAsia="Calibri"/>
              </w:rPr>
            </w:pPr>
          </w:p>
        </w:tc>
        <w:tc>
          <w:tcPr>
            <w:tcW w:w="1761" w:type="dxa"/>
          </w:tcPr>
          <w:p w14:paraId="6481C88F" w14:textId="77777777" w:rsidR="00244050" w:rsidRPr="00244050" w:rsidRDefault="00244050" w:rsidP="00F4349D">
            <w:pPr>
              <w:pStyle w:val="Tabledata"/>
              <w:rPr>
                <w:rFonts w:eastAsia="Calibri"/>
              </w:rPr>
            </w:pPr>
            <w:r w:rsidRPr="00244050">
              <w:t>X(18+) Restricted</w:t>
            </w:r>
          </w:p>
        </w:tc>
        <w:tc>
          <w:tcPr>
            <w:tcW w:w="2903" w:type="dxa"/>
          </w:tcPr>
          <w:p w14:paraId="61F7F1CF" w14:textId="77777777" w:rsidR="00244050" w:rsidRPr="00244050" w:rsidRDefault="00244050" w:rsidP="00F4349D">
            <w:pPr>
              <w:pStyle w:val="Tabledata"/>
              <w:rPr>
                <w:rFonts w:eastAsia="Calibri"/>
              </w:rPr>
            </w:pPr>
            <w:r w:rsidRPr="00244050">
              <w:t>Restricted to 18+ Years</w:t>
            </w:r>
          </w:p>
        </w:tc>
        <w:tc>
          <w:tcPr>
            <w:tcW w:w="1323" w:type="dxa"/>
          </w:tcPr>
          <w:p w14:paraId="00048691" w14:textId="77777777" w:rsidR="00244050" w:rsidRPr="00244050" w:rsidRDefault="00244050" w:rsidP="00F4349D">
            <w:pPr>
              <w:pStyle w:val="Tabledata"/>
              <w:rPr>
                <w:rFonts w:eastAsia="Calibri"/>
              </w:rPr>
            </w:pPr>
          </w:p>
        </w:tc>
        <w:tc>
          <w:tcPr>
            <w:tcW w:w="1403" w:type="dxa"/>
          </w:tcPr>
          <w:p w14:paraId="48AB1F86" w14:textId="77777777" w:rsidR="00244050" w:rsidRPr="00244050" w:rsidRDefault="00244050" w:rsidP="00F4349D">
            <w:pPr>
              <w:pStyle w:val="Tabledata"/>
            </w:pPr>
            <w:r w:rsidRPr="00244050">
              <w:t>Prohibited</w:t>
            </w:r>
          </w:p>
        </w:tc>
      </w:tr>
      <w:tr w:rsidR="00244050" w:rsidRPr="00244050" w14:paraId="3E4D8260" w14:textId="77777777" w:rsidTr="00F4349D">
        <w:tc>
          <w:tcPr>
            <w:tcW w:w="1778" w:type="dxa"/>
            <w:vMerge w:val="restart"/>
          </w:tcPr>
          <w:p w14:paraId="0E262190" w14:textId="77777777" w:rsidR="00244050" w:rsidRPr="00244050" w:rsidRDefault="00244050" w:rsidP="00F4349D">
            <w:pPr>
              <w:pStyle w:val="Tableheading"/>
              <w:rPr>
                <w:rFonts w:eastAsia="Calibri"/>
              </w:rPr>
            </w:pPr>
            <w:r w:rsidRPr="00244050">
              <w:t>Publications</w:t>
            </w:r>
          </w:p>
        </w:tc>
        <w:tc>
          <w:tcPr>
            <w:tcW w:w="1761" w:type="dxa"/>
          </w:tcPr>
          <w:p w14:paraId="67E25CEA" w14:textId="77777777" w:rsidR="00244050" w:rsidRPr="00244050" w:rsidRDefault="00244050" w:rsidP="00F4349D">
            <w:pPr>
              <w:pStyle w:val="Tabledata"/>
              <w:rPr>
                <w:rFonts w:eastAsia="Calibri"/>
              </w:rPr>
            </w:pPr>
            <w:r w:rsidRPr="00244050">
              <w:t>RC</w:t>
            </w:r>
          </w:p>
        </w:tc>
        <w:tc>
          <w:tcPr>
            <w:tcW w:w="2903" w:type="dxa"/>
          </w:tcPr>
          <w:p w14:paraId="72136169" w14:textId="77777777" w:rsidR="00244050" w:rsidRPr="00244050" w:rsidRDefault="00244050" w:rsidP="00F4349D">
            <w:pPr>
              <w:pStyle w:val="Tabledata"/>
              <w:rPr>
                <w:rFonts w:eastAsia="Calibri"/>
              </w:rPr>
            </w:pPr>
            <w:r w:rsidRPr="00244050">
              <w:t>Refused Classification</w:t>
            </w:r>
          </w:p>
        </w:tc>
        <w:tc>
          <w:tcPr>
            <w:tcW w:w="1323" w:type="dxa"/>
          </w:tcPr>
          <w:p w14:paraId="6C8CE244" w14:textId="77777777" w:rsidR="00244050" w:rsidRPr="00244050" w:rsidRDefault="00244050" w:rsidP="00F4349D">
            <w:pPr>
              <w:pStyle w:val="Tabledata"/>
              <w:rPr>
                <w:rFonts w:eastAsia="Calibri"/>
              </w:rPr>
            </w:pPr>
          </w:p>
        </w:tc>
        <w:tc>
          <w:tcPr>
            <w:tcW w:w="1403" w:type="dxa"/>
          </w:tcPr>
          <w:p w14:paraId="73D144E9" w14:textId="77777777" w:rsidR="00244050" w:rsidRPr="00244050" w:rsidRDefault="00244050" w:rsidP="00F4349D">
            <w:pPr>
              <w:pStyle w:val="Tabledata"/>
              <w:rPr>
                <w:rFonts w:eastAsia="Calibri"/>
              </w:rPr>
            </w:pPr>
            <w:r w:rsidRPr="00244050">
              <w:t>Prohibited</w:t>
            </w:r>
          </w:p>
        </w:tc>
      </w:tr>
      <w:tr w:rsidR="00244050" w:rsidRPr="00244050" w14:paraId="5ACDE3A6" w14:textId="77777777" w:rsidTr="00F4349D">
        <w:tc>
          <w:tcPr>
            <w:tcW w:w="1778" w:type="dxa"/>
            <w:vMerge/>
          </w:tcPr>
          <w:p w14:paraId="3E8F6DB9" w14:textId="77777777" w:rsidR="00244050" w:rsidRPr="00244050" w:rsidRDefault="00244050" w:rsidP="00F4349D">
            <w:pPr>
              <w:pStyle w:val="Tableheading"/>
              <w:rPr>
                <w:rFonts w:eastAsia="Calibri"/>
              </w:rPr>
            </w:pPr>
          </w:p>
        </w:tc>
        <w:tc>
          <w:tcPr>
            <w:tcW w:w="1761" w:type="dxa"/>
          </w:tcPr>
          <w:p w14:paraId="1F712BAC" w14:textId="77777777" w:rsidR="00244050" w:rsidRPr="00244050" w:rsidRDefault="00244050" w:rsidP="00F4349D">
            <w:pPr>
              <w:pStyle w:val="Tabledata"/>
              <w:rPr>
                <w:rFonts w:eastAsia="Calibri"/>
              </w:rPr>
            </w:pPr>
            <w:r w:rsidRPr="00244050">
              <w:t>Unrestricted</w:t>
            </w:r>
          </w:p>
        </w:tc>
        <w:tc>
          <w:tcPr>
            <w:tcW w:w="2903" w:type="dxa"/>
          </w:tcPr>
          <w:p w14:paraId="53A53AAD" w14:textId="77777777" w:rsidR="00244050" w:rsidRPr="00244050" w:rsidRDefault="00244050" w:rsidP="00F4349D">
            <w:pPr>
              <w:pStyle w:val="Tabledata"/>
              <w:rPr>
                <w:rFonts w:eastAsia="Calibri"/>
              </w:rPr>
            </w:pPr>
          </w:p>
        </w:tc>
        <w:tc>
          <w:tcPr>
            <w:tcW w:w="1323" w:type="dxa"/>
          </w:tcPr>
          <w:p w14:paraId="04C8ECD9" w14:textId="77777777" w:rsidR="00244050" w:rsidRPr="00244050" w:rsidRDefault="00244050" w:rsidP="00F4349D">
            <w:pPr>
              <w:pStyle w:val="Tabledata"/>
              <w:rPr>
                <w:rFonts w:eastAsia="Calibri"/>
              </w:rPr>
            </w:pPr>
            <w:r w:rsidRPr="00244050">
              <w:t>Permitted</w:t>
            </w:r>
          </w:p>
        </w:tc>
        <w:tc>
          <w:tcPr>
            <w:tcW w:w="1403" w:type="dxa"/>
          </w:tcPr>
          <w:p w14:paraId="2B32E6D3" w14:textId="77777777" w:rsidR="00244050" w:rsidRPr="00244050" w:rsidRDefault="00244050" w:rsidP="00F4349D">
            <w:pPr>
              <w:pStyle w:val="Tabledata"/>
              <w:rPr>
                <w:rFonts w:eastAsia="Calibri"/>
              </w:rPr>
            </w:pPr>
          </w:p>
        </w:tc>
      </w:tr>
      <w:tr w:rsidR="00244050" w:rsidRPr="00244050" w14:paraId="25FD02CE" w14:textId="77777777" w:rsidTr="00F4349D">
        <w:tc>
          <w:tcPr>
            <w:tcW w:w="1778" w:type="dxa"/>
            <w:vMerge/>
          </w:tcPr>
          <w:p w14:paraId="27A33D95" w14:textId="77777777" w:rsidR="00244050" w:rsidRPr="00244050" w:rsidRDefault="00244050" w:rsidP="00F4349D">
            <w:pPr>
              <w:pStyle w:val="Tableheading"/>
              <w:rPr>
                <w:rFonts w:eastAsia="Calibri"/>
              </w:rPr>
            </w:pPr>
          </w:p>
        </w:tc>
        <w:tc>
          <w:tcPr>
            <w:tcW w:w="1761" w:type="dxa"/>
          </w:tcPr>
          <w:p w14:paraId="3C7E54A5" w14:textId="77777777" w:rsidR="00244050" w:rsidRPr="00244050" w:rsidRDefault="00244050" w:rsidP="00F4349D">
            <w:pPr>
              <w:pStyle w:val="Tabledata"/>
              <w:rPr>
                <w:rFonts w:eastAsia="Calibri"/>
              </w:rPr>
            </w:pPr>
            <w:r w:rsidRPr="00244050">
              <w:t>Category 1 Restricted</w:t>
            </w:r>
          </w:p>
        </w:tc>
        <w:tc>
          <w:tcPr>
            <w:tcW w:w="2903" w:type="dxa"/>
          </w:tcPr>
          <w:p w14:paraId="55821DC6" w14:textId="77777777" w:rsidR="00244050" w:rsidRPr="00244050" w:rsidRDefault="00244050" w:rsidP="00F4349D">
            <w:pPr>
              <w:pStyle w:val="Tabledata"/>
              <w:rPr>
                <w:rFonts w:eastAsia="Calibri"/>
              </w:rPr>
            </w:pPr>
            <w:r w:rsidRPr="00244050">
              <w:t>Restricted to 18+ Years</w:t>
            </w:r>
          </w:p>
        </w:tc>
        <w:tc>
          <w:tcPr>
            <w:tcW w:w="1323" w:type="dxa"/>
          </w:tcPr>
          <w:p w14:paraId="7BBD1AFB" w14:textId="77777777" w:rsidR="00244050" w:rsidRPr="00244050" w:rsidRDefault="00244050" w:rsidP="00F4349D">
            <w:pPr>
              <w:pStyle w:val="Tabledata"/>
              <w:rPr>
                <w:rFonts w:eastAsia="Calibri"/>
              </w:rPr>
            </w:pPr>
          </w:p>
        </w:tc>
        <w:tc>
          <w:tcPr>
            <w:tcW w:w="1403" w:type="dxa"/>
          </w:tcPr>
          <w:p w14:paraId="20C0F829" w14:textId="77777777" w:rsidR="00244050" w:rsidRPr="00244050" w:rsidRDefault="00244050" w:rsidP="00F4349D">
            <w:pPr>
              <w:pStyle w:val="Tabledata"/>
              <w:rPr>
                <w:rFonts w:eastAsia="Calibri"/>
              </w:rPr>
            </w:pPr>
            <w:r w:rsidRPr="00244050">
              <w:t>Prohibited</w:t>
            </w:r>
          </w:p>
        </w:tc>
      </w:tr>
      <w:tr w:rsidR="00244050" w:rsidRPr="00244050" w14:paraId="43716777" w14:textId="77777777" w:rsidTr="00F4349D">
        <w:tc>
          <w:tcPr>
            <w:tcW w:w="1778" w:type="dxa"/>
            <w:vMerge/>
          </w:tcPr>
          <w:p w14:paraId="76615E5E" w14:textId="77777777" w:rsidR="00244050" w:rsidRPr="00244050" w:rsidRDefault="00244050" w:rsidP="00F4349D">
            <w:pPr>
              <w:pStyle w:val="Tableheading"/>
              <w:rPr>
                <w:rFonts w:eastAsia="Calibri"/>
              </w:rPr>
            </w:pPr>
          </w:p>
        </w:tc>
        <w:tc>
          <w:tcPr>
            <w:tcW w:w="1761" w:type="dxa"/>
          </w:tcPr>
          <w:p w14:paraId="106E2B92" w14:textId="77777777" w:rsidR="00244050" w:rsidRPr="00244050" w:rsidRDefault="00244050" w:rsidP="00F4349D">
            <w:pPr>
              <w:pStyle w:val="Tabledata"/>
              <w:rPr>
                <w:rFonts w:eastAsia="Calibri"/>
              </w:rPr>
            </w:pPr>
            <w:r w:rsidRPr="00244050">
              <w:t>Category 2 Restricted</w:t>
            </w:r>
          </w:p>
        </w:tc>
        <w:tc>
          <w:tcPr>
            <w:tcW w:w="2903" w:type="dxa"/>
          </w:tcPr>
          <w:p w14:paraId="6D8A3769" w14:textId="77777777" w:rsidR="00244050" w:rsidRPr="00244050" w:rsidRDefault="00244050" w:rsidP="00F4349D">
            <w:pPr>
              <w:pStyle w:val="Tabledata"/>
              <w:rPr>
                <w:rFonts w:eastAsia="Calibri"/>
              </w:rPr>
            </w:pPr>
            <w:r w:rsidRPr="00244050">
              <w:t>Restricted to 18+ Years</w:t>
            </w:r>
          </w:p>
        </w:tc>
        <w:tc>
          <w:tcPr>
            <w:tcW w:w="1323" w:type="dxa"/>
          </w:tcPr>
          <w:p w14:paraId="6A7C99E6" w14:textId="77777777" w:rsidR="00244050" w:rsidRPr="00244050" w:rsidRDefault="00244050" w:rsidP="00F4349D">
            <w:pPr>
              <w:pStyle w:val="Tabledata"/>
              <w:rPr>
                <w:rFonts w:eastAsia="Calibri"/>
              </w:rPr>
            </w:pPr>
          </w:p>
        </w:tc>
        <w:tc>
          <w:tcPr>
            <w:tcW w:w="1403" w:type="dxa"/>
          </w:tcPr>
          <w:p w14:paraId="4928F5FB" w14:textId="77777777" w:rsidR="00244050" w:rsidRPr="00244050" w:rsidRDefault="00244050" w:rsidP="00F4349D">
            <w:pPr>
              <w:pStyle w:val="Tabledata"/>
              <w:rPr>
                <w:rFonts w:eastAsia="Calibri"/>
              </w:rPr>
            </w:pPr>
            <w:r w:rsidRPr="00244050">
              <w:t>Prohibited</w:t>
            </w:r>
          </w:p>
        </w:tc>
      </w:tr>
    </w:tbl>
    <w:p w14:paraId="12C097E5" w14:textId="77777777" w:rsidR="00244050" w:rsidRPr="004A0542" w:rsidRDefault="00244050" w:rsidP="004A0542"/>
    <w:p w14:paraId="018FEEE2" w14:textId="77777777" w:rsidR="00244050" w:rsidRPr="00244050" w:rsidRDefault="00244050" w:rsidP="00244050">
      <w:r w:rsidRPr="00244050">
        <w:br w:type="page"/>
      </w:r>
    </w:p>
    <w:p w14:paraId="5F441640" w14:textId="77777777" w:rsidR="00244050" w:rsidRPr="00244050" w:rsidRDefault="00244050" w:rsidP="00CF1029">
      <w:pPr>
        <w:pStyle w:val="Heading1"/>
        <w:numPr>
          <w:ilvl w:val="0"/>
          <w:numId w:val="0"/>
        </w:numPr>
      </w:pPr>
      <w:bookmarkStart w:id="106" w:name="_Appendix_B:_Application"/>
      <w:bookmarkStart w:id="107" w:name="_Toc73338724"/>
      <w:bookmarkStart w:id="108" w:name="_Toc80787475"/>
      <w:bookmarkStart w:id="109" w:name="_Toc193792586"/>
      <w:bookmarkEnd w:id="106"/>
      <w:r w:rsidRPr="00244050">
        <w:lastRenderedPageBreak/>
        <w:t>Appendix B: Application of Security Seals</w:t>
      </w:r>
      <w:bookmarkEnd w:id="107"/>
      <w:bookmarkEnd w:id="108"/>
      <w:bookmarkEnd w:id="109"/>
    </w:p>
    <w:p w14:paraId="4237B0F3" w14:textId="62B40CF5" w:rsidR="00244050" w:rsidRPr="00244050" w:rsidRDefault="00244050" w:rsidP="00F4349D">
      <w:r w:rsidRPr="00244050">
        <w:t>This Appendix relates to the application of Security Seals on the USB ports on 1st and 2nd generation XBOX 360 consoles as well as televisions, DVD players</w:t>
      </w:r>
      <w:r w:rsidR="00AD44A2">
        <w:t>, Blu-ray players</w:t>
      </w:r>
      <w:r w:rsidRPr="00244050">
        <w:t xml:space="preserve"> and set-top boxes or other electrical equipment. </w:t>
      </w:r>
      <w:r w:rsidR="00C12CA9" w:rsidRPr="00244050">
        <w:t>Except for</w:t>
      </w:r>
      <w:r w:rsidRPr="00244050">
        <w:t xml:space="preserve"> UBS ports used for providing the device with power.</w:t>
      </w:r>
    </w:p>
    <w:p w14:paraId="6D8C31CB" w14:textId="77777777" w:rsidR="00244050" w:rsidRPr="00244050" w:rsidRDefault="00244050" w:rsidP="00F4349D"/>
    <w:p w14:paraId="365F1895" w14:textId="77777777" w:rsidR="00244050" w:rsidRPr="00244050" w:rsidRDefault="00244050" w:rsidP="00F4349D">
      <w:bookmarkStart w:id="110" w:name="_Toc360619705"/>
      <w:r w:rsidRPr="00244050">
        <w:rPr>
          <w:b/>
        </w:rPr>
        <w:t xml:space="preserve">Security </w:t>
      </w:r>
      <w:bookmarkEnd w:id="110"/>
      <w:r w:rsidRPr="00244050">
        <w:rPr>
          <w:b/>
        </w:rPr>
        <w:t>Seals</w:t>
      </w:r>
    </w:p>
    <w:p w14:paraId="793ECBE4" w14:textId="77777777" w:rsidR="00244050" w:rsidRPr="00244050" w:rsidRDefault="00244050" w:rsidP="00F4349D"/>
    <w:p w14:paraId="7920D9C5" w14:textId="77777777" w:rsidR="00244050" w:rsidRPr="00244050" w:rsidRDefault="00244050" w:rsidP="00F4349D">
      <w:r w:rsidRPr="00244050">
        <w:t xml:space="preserve">A Security Seal is not a sticker, but rather a specific type of security label which will leave a visual sticky backing on the item to indicate where it has tampered with or removed. </w:t>
      </w:r>
    </w:p>
    <w:p w14:paraId="7C4F42CA" w14:textId="77777777" w:rsidR="00244050" w:rsidRPr="00244050" w:rsidRDefault="00244050" w:rsidP="00F4349D"/>
    <w:p w14:paraId="07C232B4" w14:textId="77777777" w:rsidR="00244050" w:rsidRPr="00244050" w:rsidRDefault="00244050" w:rsidP="00F4349D">
      <w:r w:rsidRPr="00244050">
        <w:t>Each Security Seal has a unique security reference number also known as a serial number.</w:t>
      </w:r>
    </w:p>
    <w:p w14:paraId="401FC57C" w14:textId="77777777" w:rsidR="00244050" w:rsidRPr="00244050" w:rsidRDefault="00244050" w:rsidP="00F4349D">
      <w:pPr>
        <w:rPr>
          <w:b/>
        </w:rPr>
      </w:pPr>
    </w:p>
    <w:p w14:paraId="1DE7F254" w14:textId="08ABF1CC" w:rsidR="00244050" w:rsidRPr="00244050" w:rsidRDefault="00244050" w:rsidP="00F4349D">
      <w:r w:rsidRPr="00244050">
        <w:t xml:space="preserve">The images below shows the most used </w:t>
      </w:r>
      <w:r w:rsidR="00C43E1E" w:rsidRPr="00244050">
        <w:t>type of</w:t>
      </w:r>
      <w:r w:rsidRPr="00244050">
        <w:t xml:space="preserve"> Security Seals (image 1).</w:t>
      </w:r>
    </w:p>
    <w:p w14:paraId="6648308B" w14:textId="77777777" w:rsidR="00244050" w:rsidRPr="00244050" w:rsidRDefault="00244050" w:rsidP="00F4349D"/>
    <w:tbl>
      <w:tblPr>
        <w:tblW w:w="0" w:type="auto"/>
        <w:tblLook w:val="04A0" w:firstRow="1" w:lastRow="0" w:firstColumn="1" w:lastColumn="0" w:noHBand="0" w:noVBand="1"/>
      </w:tblPr>
      <w:tblGrid>
        <w:gridCol w:w="9168"/>
      </w:tblGrid>
      <w:tr w:rsidR="00244050" w:rsidRPr="00244050" w14:paraId="62C2DE55" w14:textId="77777777" w:rsidTr="00244050">
        <w:tc>
          <w:tcPr>
            <w:tcW w:w="9168" w:type="dxa"/>
          </w:tcPr>
          <w:p w14:paraId="7A7B2EE4" w14:textId="77777777" w:rsidR="00244050" w:rsidRPr="00244050" w:rsidRDefault="00244050" w:rsidP="00F4349D">
            <w:r w:rsidRPr="00244050">
              <w:rPr>
                <w:noProof/>
                <w:lang w:eastAsia="en-AU"/>
              </w:rPr>
              <w:drawing>
                <wp:inline distT="0" distB="0" distL="0" distR="0" wp14:anchorId="2BA1EC63" wp14:editId="219E411E">
                  <wp:extent cx="4876800" cy="1912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urity seal 2.png"/>
                          <pic:cNvPicPr/>
                        </pic:nvPicPr>
                        <pic:blipFill>
                          <a:blip r:embed="rId67">
                            <a:extLst>
                              <a:ext uri="{28A0092B-C50C-407E-A947-70E740481C1C}">
                                <a14:useLocalDpi xmlns:a14="http://schemas.microsoft.com/office/drawing/2010/main" val="0"/>
                              </a:ext>
                            </a:extLst>
                          </a:blip>
                          <a:stretch>
                            <a:fillRect/>
                          </a:stretch>
                        </pic:blipFill>
                        <pic:spPr>
                          <a:xfrm>
                            <a:off x="0" y="0"/>
                            <a:ext cx="4917378" cy="1928724"/>
                          </a:xfrm>
                          <a:prstGeom prst="rect">
                            <a:avLst/>
                          </a:prstGeom>
                        </pic:spPr>
                      </pic:pic>
                    </a:graphicData>
                  </a:graphic>
                </wp:inline>
              </w:drawing>
            </w:r>
          </w:p>
        </w:tc>
      </w:tr>
      <w:tr w:rsidR="00244050" w:rsidRPr="00244050" w14:paraId="54ED0359" w14:textId="77777777" w:rsidTr="00244050">
        <w:tc>
          <w:tcPr>
            <w:tcW w:w="9168" w:type="dxa"/>
          </w:tcPr>
          <w:p w14:paraId="4C0E1FF6" w14:textId="77777777" w:rsidR="00244050" w:rsidRPr="00F4349D" w:rsidRDefault="00244050" w:rsidP="00F4349D">
            <w:pPr>
              <w:pStyle w:val="TableofFigures"/>
            </w:pPr>
            <w:r w:rsidRPr="00F4349D">
              <w:t>Image 1</w:t>
            </w:r>
          </w:p>
        </w:tc>
      </w:tr>
    </w:tbl>
    <w:p w14:paraId="23A64526" w14:textId="77777777" w:rsidR="00244050" w:rsidRPr="00244050" w:rsidRDefault="00244050" w:rsidP="00F4349D"/>
    <w:p w14:paraId="503E89FC" w14:textId="39D2E1E4" w:rsidR="00244050" w:rsidRPr="00F4349D" w:rsidRDefault="00244050" w:rsidP="00F4349D">
      <w:pPr>
        <w:spacing w:after="120"/>
        <w:rPr>
          <w:b/>
          <w:bCs/>
        </w:rPr>
      </w:pPr>
      <w:bookmarkStart w:id="111" w:name="_Toc360619706"/>
      <w:r w:rsidRPr="00F4349D">
        <w:rPr>
          <w:b/>
          <w:bCs/>
        </w:rPr>
        <w:t>Applying Security Seals to the 1st Generation XBOX 360</w:t>
      </w:r>
      <w:bookmarkEnd w:id="111"/>
      <w:r w:rsidRPr="00F4349D">
        <w:rPr>
          <w:b/>
          <w:bCs/>
        </w:rPr>
        <w:t xml:space="preserve"> (XBOX 360 Gen1)</w:t>
      </w:r>
    </w:p>
    <w:p w14:paraId="0A4066A9" w14:textId="77777777" w:rsidR="00244050" w:rsidRPr="00244050" w:rsidRDefault="00244050" w:rsidP="00F4349D">
      <w:pPr>
        <w:rPr>
          <w:b/>
        </w:rPr>
      </w:pPr>
      <w:r w:rsidRPr="00244050">
        <w:t>The primary security risk of the XBOX 360 Gen 1 is present in the USB ports of the console which are located on both the front and back of the console.</w:t>
      </w:r>
    </w:p>
    <w:p w14:paraId="63AF1A43" w14:textId="77777777" w:rsidR="00244050" w:rsidRPr="00244050" w:rsidRDefault="00244050" w:rsidP="00F4349D"/>
    <w:p w14:paraId="4F8F775F" w14:textId="77777777" w:rsidR="00244050" w:rsidRPr="00244050" w:rsidRDefault="00244050" w:rsidP="00F4349D">
      <w:pPr>
        <w:rPr>
          <w:b/>
        </w:rPr>
      </w:pPr>
      <w:r w:rsidRPr="00244050">
        <w:t xml:space="preserve">Placing Security Seals onto the front of the console will not secure USB ports as the face plate can be removed, providing access to the USB ports as show in image 2. </w:t>
      </w:r>
    </w:p>
    <w:p w14:paraId="4DE35B17" w14:textId="77777777" w:rsidR="00244050" w:rsidRPr="00244050" w:rsidRDefault="00244050" w:rsidP="00F4349D"/>
    <w:tbl>
      <w:tblPr>
        <w:tblW w:w="0" w:type="auto"/>
        <w:jc w:val="center"/>
        <w:tblLook w:val="04A0" w:firstRow="1" w:lastRow="0" w:firstColumn="1" w:lastColumn="0" w:noHBand="0" w:noVBand="1"/>
      </w:tblPr>
      <w:tblGrid>
        <w:gridCol w:w="9168"/>
      </w:tblGrid>
      <w:tr w:rsidR="00244050" w:rsidRPr="00244050" w14:paraId="1ADD587D" w14:textId="77777777" w:rsidTr="00244050">
        <w:trPr>
          <w:jc w:val="center"/>
        </w:trPr>
        <w:tc>
          <w:tcPr>
            <w:tcW w:w="9168" w:type="dxa"/>
          </w:tcPr>
          <w:p w14:paraId="4221844D" w14:textId="5DB1207D" w:rsidR="00244050" w:rsidRPr="00244050" w:rsidRDefault="00244050" w:rsidP="00F4349D">
            <w:pPr>
              <w:pStyle w:val="TableofFigures"/>
            </w:pPr>
            <w:r w:rsidRPr="00244050">
              <w:rPr>
                <w:noProof/>
                <w:lang w:eastAsia="en-AU"/>
              </w:rPr>
              <w:drawing>
                <wp:inline distT="0" distB="0" distL="0" distR="0" wp14:anchorId="711F94AE" wp14:editId="3E99D2DC">
                  <wp:extent cx="2676525" cy="21429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6525" cy="2142914"/>
                          </a:xfrm>
                          <a:prstGeom prst="rect">
                            <a:avLst/>
                          </a:prstGeom>
                          <a:noFill/>
                          <a:ln>
                            <a:noFill/>
                          </a:ln>
                        </pic:spPr>
                      </pic:pic>
                    </a:graphicData>
                  </a:graphic>
                </wp:inline>
              </w:drawing>
            </w:r>
            <w:r w:rsidR="00F4349D">
              <w:br/>
            </w:r>
            <w:r w:rsidR="00F4349D" w:rsidRPr="00244050">
              <w:t>Image 2 - Xbox 360 with and without face plate</w:t>
            </w:r>
          </w:p>
        </w:tc>
      </w:tr>
    </w:tbl>
    <w:p w14:paraId="53BB5AB9" w14:textId="77777777" w:rsidR="00244050" w:rsidRPr="00244050" w:rsidRDefault="00244050" w:rsidP="00F4349D"/>
    <w:p w14:paraId="55945CF2" w14:textId="7580301E" w:rsidR="00244050" w:rsidRPr="00244050" w:rsidRDefault="00244050" w:rsidP="00F4349D">
      <w:r w:rsidRPr="00244050">
        <w:lastRenderedPageBreak/>
        <w:t xml:space="preserve">Security Seals must not be placed solely on the console faceplate. </w:t>
      </w:r>
      <w:r w:rsidRPr="00244050">
        <w:rPr>
          <w:rFonts w:cs="Arial"/>
        </w:rPr>
        <w:t xml:space="preserve">Image 3 shows the incorrect placement of Security Seals onto the faceplate. </w:t>
      </w:r>
      <w:r w:rsidRPr="00244050">
        <w:t xml:space="preserve">The faceplate should be removed and the Security Seals place directly onto the USB ports (images 4 </w:t>
      </w:r>
      <w:r w:rsidR="00F4349D">
        <w:t>and</w:t>
      </w:r>
      <w:r w:rsidRPr="00244050">
        <w:t xml:space="preserve"> 5) ensuring that the Security Seal completely covers the metal surround before replacing the faceplate.</w:t>
      </w:r>
    </w:p>
    <w:tbl>
      <w:tblPr>
        <w:tblW w:w="0" w:type="auto"/>
        <w:tblLook w:val="04A0" w:firstRow="1" w:lastRow="0" w:firstColumn="1" w:lastColumn="0" w:noHBand="0" w:noVBand="1"/>
      </w:tblPr>
      <w:tblGrid>
        <w:gridCol w:w="2127"/>
        <w:gridCol w:w="3625"/>
        <w:gridCol w:w="3426"/>
      </w:tblGrid>
      <w:tr w:rsidR="00244050" w:rsidRPr="00244050" w14:paraId="3014E035" w14:textId="77777777" w:rsidTr="007A43E8">
        <w:trPr>
          <w:trHeight w:val="3447"/>
        </w:trPr>
        <w:tc>
          <w:tcPr>
            <w:tcW w:w="2127" w:type="dxa"/>
            <w:vAlign w:val="bottom"/>
          </w:tcPr>
          <w:p w14:paraId="37BEA5C7" w14:textId="488B4CE8" w:rsidR="00244050" w:rsidRPr="00244050" w:rsidRDefault="00244050" w:rsidP="007A43E8">
            <w:pPr>
              <w:rPr>
                <w:lang w:eastAsia="en-AU"/>
              </w:rPr>
            </w:pPr>
            <w:r w:rsidRPr="00244050">
              <w:rPr>
                <w:noProof/>
                <w:lang w:eastAsia="en-AU"/>
              </w:rPr>
              <w:drawing>
                <wp:inline distT="0" distB="0" distL="0" distR="0" wp14:anchorId="4F197E54" wp14:editId="201040C6">
                  <wp:extent cx="74295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l placement 2.jpg"/>
                          <pic:cNvPicPr/>
                        </pic:nvPicPr>
                        <pic:blipFill>
                          <a:blip r:embed="rId69">
                            <a:extLst>
                              <a:ext uri="{28A0092B-C50C-407E-A947-70E740481C1C}">
                                <a14:useLocalDpi xmlns:a14="http://schemas.microsoft.com/office/drawing/2010/main" val="0"/>
                              </a:ext>
                            </a:extLst>
                          </a:blip>
                          <a:stretch>
                            <a:fillRect/>
                          </a:stretch>
                        </pic:blipFill>
                        <pic:spPr>
                          <a:xfrm>
                            <a:off x="0" y="0"/>
                            <a:ext cx="742950" cy="1990725"/>
                          </a:xfrm>
                          <a:prstGeom prst="rect">
                            <a:avLst/>
                          </a:prstGeom>
                        </pic:spPr>
                      </pic:pic>
                    </a:graphicData>
                  </a:graphic>
                </wp:inline>
              </w:drawing>
            </w:r>
            <w:r w:rsidR="007A43E8">
              <w:rPr>
                <w:lang w:eastAsia="en-AU"/>
              </w:rPr>
              <w:tab/>
            </w:r>
          </w:p>
        </w:tc>
        <w:tc>
          <w:tcPr>
            <w:tcW w:w="3625" w:type="dxa"/>
            <w:vAlign w:val="bottom"/>
          </w:tcPr>
          <w:p w14:paraId="27EA926B" w14:textId="77777777" w:rsidR="00244050" w:rsidRPr="00244050" w:rsidRDefault="00244050" w:rsidP="007A43E8">
            <w:pPr>
              <w:rPr>
                <w:lang w:eastAsia="en-AU"/>
              </w:rPr>
            </w:pPr>
            <w:r w:rsidRPr="00244050">
              <w:rPr>
                <w:noProof/>
                <w:lang w:eastAsia="en-AU"/>
              </w:rPr>
              <w:drawing>
                <wp:inline distT="0" distB="0" distL="0" distR="0" wp14:anchorId="2A91A0C1" wp14:editId="2FD0E820">
                  <wp:extent cx="1790700"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2000250"/>
                          </a:xfrm>
                          <a:prstGeom prst="rect">
                            <a:avLst/>
                          </a:prstGeom>
                          <a:noFill/>
                          <a:ln>
                            <a:noFill/>
                          </a:ln>
                        </pic:spPr>
                      </pic:pic>
                    </a:graphicData>
                  </a:graphic>
                </wp:inline>
              </w:drawing>
            </w:r>
          </w:p>
        </w:tc>
        <w:tc>
          <w:tcPr>
            <w:tcW w:w="3426" w:type="dxa"/>
            <w:vAlign w:val="bottom"/>
          </w:tcPr>
          <w:p w14:paraId="6CFFE584" w14:textId="77777777" w:rsidR="00244050" w:rsidRPr="00244050" w:rsidRDefault="00244050" w:rsidP="007A43E8">
            <w:pPr>
              <w:rPr>
                <w:lang w:eastAsia="en-AU"/>
              </w:rPr>
            </w:pPr>
            <w:r w:rsidRPr="00244050">
              <w:rPr>
                <w:noProof/>
                <w:lang w:eastAsia="en-AU"/>
              </w:rPr>
              <w:drawing>
                <wp:inline distT="0" distB="0" distL="0" distR="0" wp14:anchorId="7C65EF8F" wp14:editId="6DA43C47">
                  <wp:extent cx="2038350" cy="2009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p>
        </w:tc>
      </w:tr>
      <w:tr w:rsidR="00244050" w:rsidRPr="00244050" w14:paraId="1351869B" w14:textId="77777777" w:rsidTr="007A43E8">
        <w:trPr>
          <w:trHeight w:val="421"/>
        </w:trPr>
        <w:tc>
          <w:tcPr>
            <w:tcW w:w="2127" w:type="dxa"/>
            <w:vAlign w:val="center"/>
          </w:tcPr>
          <w:p w14:paraId="4D84B76E" w14:textId="77777777" w:rsidR="00244050" w:rsidRPr="00244050" w:rsidRDefault="00244050" w:rsidP="007A43E8">
            <w:pPr>
              <w:pStyle w:val="TableofFigures"/>
              <w:rPr>
                <w:lang w:eastAsia="en-AU"/>
              </w:rPr>
            </w:pPr>
            <w:r w:rsidRPr="00244050">
              <w:rPr>
                <w:lang w:eastAsia="en-AU"/>
              </w:rPr>
              <w:t>Image 3</w:t>
            </w:r>
          </w:p>
        </w:tc>
        <w:tc>
          <w:tcPr>
            <w:tcW w:w="3625" w:type="dxa"/>
            <w:vAlign w:val="center"/>
          </w:tcPr>
          <w:p w14:paraId="32134AE3" w14:textId="77777777" w:rsidR="00244050" w:rsidRPr="00244050" w:rsidRDefault="00244050" w:rsidP="007A43E8">
            <w:pPr>
              <w:pStyle w:val="TableofFigures"/>
              <w:rPr>
                <w:lang w:eastAsia="en-AU"/>
              </w:rPr>
            </w:pPr>
            <w:r w:rsidRPr="00244050">
              <w:rPr>
                <w:lang w:eastAsia="en-AU"/>
              </w:rPr>
              <w:t>Image 4</w:t>
            </w:r>
          </w:p>
        </w:tc>
        <w:tc>
          <w:tcPr>
            <w:tcW w:w="3426" w:type="dxa"/>
            <w:vAlign w:val="center"/>
          </w:tcPr>
          <w:p w14:paraId="30E66F88" w14:textId="77777777" w:rsidR="00244050" w:rsidRPr="00244050" w:rsidRDefault="00244050" w:rsidP="007A43E8">
            <w:pPr>
              <w:pStyle w:val="TableofFigures"/>
              <w:rPr>
                <w:lang w:eastAsia="en-AU"/>
              </w:rPr>
            </w:pPr>
            <w:r w:rsidRPr="00244050">
              <w:rPr>
                <w:lang w:eastAsia="en-AU"/>
              </w:rPr>
              <w:t>Image 5</w:t>
            </w:r>
          </w:p>
        </w:tc>
      </w:tr>
    </w:tbl>
    <w:p w14:paraId="39A5A5C0" w14:textId="77777777" w:rsidR="00244050" w:rsidRPr="00244050" w:rsidRDefault="00244050" w:rsidP="007A43E8"/>
    <w:p w14:paraId="22D48E7E" w14:textId="77777777" w:rsidR="00244050" w:rsidRPr="00244050" w:rsidRDefault="00244050" w:rsidP="007A43E8">
      <w:r w:rsidRPr="00244050">
        <w:t>The XBOX 360 Gen 1</w:t>
      </w:r>
      <w:r w:rsidRPr="00244050">
        <w:rPr>
          <w:b/>
        </w:rPr>
        <w:t xml:space="preserve"> </w:t>
      </w:r>
      <w:r w:rsidRPr="00244050">
        <w:t>has an additional USB Port and Ethernet (Network) Port located on the back of the console.  In this case, seals can be applied directly onto the back of the console.</w:t>
      </w:r>
    </w:p>
    <w:p w14:paraId="4F6B4626" w14:textId="411BFA8A" w:rsidR="00244050" w:rsidRPr="00244050" w:rsidRDefault="00244050" w:rsidP="007A43E8"/>
    <w:p w14:paraId="616EF97E" w14:textId="77777777" w:rsidR="00244050" w:rsidRPr="00244050" w:rsidRDefault="00244050" w:rsidP="007A43E8">
      <w:pPr>
        <w:rPr>
          <w:b/>
        </w:rPr>
      </w:pPr>
      <w:r w:rsidRPr="00244050">
        <w:t>In order to properly secure the rear ports, the Security Seal must fully cover both ports and adhere to the surrounding plastic.  Image 6 demonstrates the correct (Green) and incorrect (Red) application of Security Seals to the rear ports of the XBOX 360 Gen 1.</w:t>
      </w:r>
    </w:p>
    <w:p w14:paraId="47161077" w14:textId="77777777" w:rsidR="00244050" w:rsidRPr="00244050" w:rsidRDefault="00244050" w:rsidP="007A43E8"/>
    <w:tbl>
      <w:tblPr>
        <w:tblW w:w="0" w:type="auto"/>
        <w:jc w:val="center"/>
        <w:tblLook w:val="04A0" w:firstRow="1" w:lastRow="0" w:firstColumn="1" w:lastColumn="0" w:noHBand="0" w:noVBand="1"/>
      </w:tblPr>
      <w:tblGrid>
        <w:gridCol w:w="9168"/>
      </w:tblGrid>
      <w:tr w:rsidR="00244050" w:rsidRPr="00244050" w14:paraId="0D75958F" w14:textId="77777777" w:rsidTr="00244050">
        <w:trPr>
          <w:jc w:val="center"/>
        </w:trPr>
        <w:tc>
          <w:tcPr>
            <w:tcW w:w="9168" w:type="dxa"/>
          </w:tcPr>
          <w:p w14:paraId="34828002" w14:textId="77777777" w:rsidR="00244050" w:rsidRPr="00244050" w:rsidRDefault="00244050" w:rsidP="007A43E8">
            <w:r w:rsidRPr="00244050">
              <w:rPr>
                <w:noProof/>
                <w:lang w:eastAsia="en-AU"/>
              </w:rPr>
              <w:drawing>
                <wp:inline distT="0" distB="0" distL="0" distR="0" wp14:anchorId="50A96F65" wp14:editId="0F235C6C">
                  <wp:extent cx="2667000" cy="224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a:ln>
                            <a:noFill/>
                          </a:ln>
                        </pic:spPr>
                      </pic:pic>
                    </a:graphicData>
                  </a:graphic>
                </wp:inline>
              </w:drawing>
            </w:r>
          </w:p>
        </w:tc>
      </w:tr>
      <w:tr w:rsidR="00244050" w:rsidRPr="00244050" w14:paraId="2C72A68E" w14:textId="77777777" w:rsidTr="007A43E8">
        <w:trPr>
          <w:trHeight w:val="370"/>
          <w:jc w:val="center"/>
        </w:trPr>
        <w:tc>
          <w:tcPr>
            <w:tcW w:w="9168" w:type="dxa"/>
            <w:vAlign w:val="bottom"/>
          </w:tcPr>
          <w:p w14:paraId="15EC7C8B" w14:textId="77777777" w:rsidR="00244050" w:rsidRPr="00244050" w:rsidRDefault="00244050" w:rsidP="007A43E8">
            <w:pPr>
              <w:pStyle w:val="TableofFigures"/>
            </w:pPr>
            <w:r w:rsidRPr="00244050">
              <w:t>Image 6</w:t>
            </w:r>
          </w:p>
        </w:tc>
      </w:tr>
    </w:tbl>
    <w:p w14:paraId="456C690E" w14:textId="2D094759" w:rsidR="00244050" w:rsidRDefault="00244050" w:rsidP="007A43E8"/>
    <w:p w14:paraId="5802E7EA" w14:textId="3B550E9F" w:rsidR="007A43E8" w:rsidRDefault="007A43E8">
      <w:r>
        <w:br w:type="page"/>
      </w:r>
    </w:p>
    <w:p w14:paraId="0C2D59C1" w14:textId="375D54A3" w:rsidR="00244050" w:rsidRPr="007A43E8" w:rsidRDefault="00244050" w:rsidP="007A43E8">
      <w:pPr>
        <w:spacing w:after="120"/>
        <w:rPr>
          <w:b/>
          <w:bCs/>
        </w:rPr>
      </w:pPr>
      <w:bookmarkStart w:id="112" w:name="_Toc360619707"/>
      <w:r w:rsidRPr="007A43E8">
        <w:rPr>
          <w:b/>
          <w:bCs/>
        </w:rPr>
        <w:lastRenderedPageBreak/>
        <w:t>Applying Security Seals to the 2nd Generation XBOX 360</w:t>
      </w:r>
      <w:bookmarkEnd w:id="112"/>
      <w:r w:rsidRPr="007A43E8">
        <w:rPr>
          <w:b/>
          <w:bCs/>
        </w:rPr>
        <w:t xml:space="preserve"> (XBOX 360 Gen 2)</w:t>
      </w:r>
    </w:p>
    <w:p w14:paraId="42D8EF7E" w14:textId="77777777" w:rsidR="00244050" w:rsidRPr="00244050" w:rsidRDefault="00244050" w:rsidP="007A43E8">
      <w:r w:rsidRPr="00244050">
        <w:t xml:space="preserve">The XBOX 360 Gen 2 has a number of significant differences to XBOX 360 Gen 1. Most notably the gloss black finish, the absence of a removable faceplate and the presence of 5 USB ports, 2 on the front (image 9) and 3 on the rear of the console (image 8). </w:t>
      </w:r>
    </w:p>
    <w:tbl>
      <w:tblPr>
        <w:tblW w:w="9812" w:type="dxa"/>
        <w:tblInd w:w="-147" w:type="dxa"/>
        <w:tblLook w:val="04A0" w:firstRow="1" w:lastRow="0" w:firstColumn="1" w:lastColumn="0" w:noHBand="0" w:noVBand="1"/>
      </w:tblPr>
      <w:tblGrid>
        <w:gridCol w:w="9812"/>
      </w:tblGrid>
      <w:tr w:rsidR="00244050" w:rsidRPr="00244050" w14:paraId="63000514" w14:textId="77777777" w:rsidTr="007A43E8">
        <w:tc>
          <w:tcPr>
            <w:tcW w:w="9812" w:type="dxa"/>
          </w:tcPr>
          <w:tbl>
            <w:tblPr>
              <w:tblW w:w="0" w:type="auto"/>
              <w:tblLook w:val="04A0" w:firstRow="1" w:lastRow="0" w:firstColumn="1" w:lastColumn="0" w:noHBand="0" w:noVBand="1"/>
            </w:tblPr>
            <w:tblGrid>
              <w:gridCol w:w="4537"/>
              <w:gridCol w:w="5059"/>
            </w:tblGrid>
            <w:tr w:rsidR="00244050" w:rsidRPr="00244050" w14:paraId="6FAFACC2" w14:textId="77777777" w:rsidTr="00244050">
              <w:tc>
                <w:tcPr>
                  <w:tcW w:w="4565" w:type="dxa"/>
                </w:tcPr>
                <w:p w14:paraId="17689F53" w14:textId="77777777" w:rsidR="00244050" w:rsidRPr="00244050" w:rsidRDefault="00244050" w:rsidP="007A43E8">
                  <w:r w:rsidRPr="00244050">
                    <w:rPr>
                      <w:noProof/>
                      <w:lang w:eastAsia="en-AU"/>
                    </w:rPr>
                    <w:drawing>
                      <wp:inline distT="0" distB="0" distL="0" distR="0" wp14:anchorId="5A9D4FD5" wp14:editId="600C8BD9">
                        <wp:extent cx="274420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box 360 2 fronrt.jpg"/>
                                <pic:cNvPicPr/>
                              </pic:nvPicPr>
                              <pic:blipFill>
                                <a:blip r:embed="rId73">
                                  <a:extLst>
                                    <a:ext uri="{28A0092B-C50C-407E-A947-70E740481C1C}">
                                      <a14:useLocalDpi xmlns:a14="http://schemas.microsoft.com/office/drawing/2010/main" val="0"/>
                                    </a:ext>
                                  </a:extLst>
                                </a:blip>
                                <a:stretch>
                                  <a:fillRect/>
                                </a:stretch>
                              </pic:blipFill>
                              <pic:spPr>
                                <a:xfrm>
                                  <a:off x="0" y="0"/>
                                  <a:ext cx="2750748" cy="1546732"/>
                                </a:xfrm>
                                <a:prstGeom prst="rect">
                                  <a:avLst/>
                                </a:prstGeom>
                              </pic:spPr>
                            </pic:pic>
                          </a:graphicData>
                        </a:graphic>
                      </wp:inline>
                    </w:drawing>
                  </w:r>
                </w:p>
              </w:tc>
              <w:tc>
                <w:tcPr>
                  <w:tcW w:w="4565" w:type="dxa"/>
                  <w:vAlign w:val="center"/>
                </w:tcPr>
                <w:p w14:paraId="23B4F1DF" w14:textId="77777777" w:rsidR="00244050" w:rsidRPr="00244050" w:rsidRDefault="00244050" w:rsidP="007A43E8">
                  <w:r w:rsidRPr="00244050">
                    <w:rPr>
                      <w:noProof/>
                      <w:lang w:eastAsia="en-AU"/>
                    </w:rPr>
                    <w:drawing>
                      <wp:inline distT="0" distB="0" distL="0" distR="0" wp14:anchorId="5C5DEC21" wp14:editId="1A38A833">
                        <wp:extent cx="3075305" cy="129517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xbox-360-back-panel.jpg"/>
                                <pic:cNvPicPr/>
                              </pic:nvPicPr>
                              <pic:blipFill>
                                <a:blip r:embed="rId74">
                                  <a:extLst>
                                    <a:ext uri="{28A0092B-C50C-407E-A947-70E740481C1C}">
                                      <a14:useLocalDpi xmlns:a14="http://schemas.microsoft.com/office/drawing/2010/main" val="0"/>
                                    </a:ext>
                                  </a:extLst>
                                </a:blip>
                                <a:stretch>
                                  <a:fillRect/>
                                </a:stretch>
                              </pic:blipFill>
                              <pic:spPr>
                                <a:xfrm>
                                  <a:off x="0" y="0"/>
                                  <a:ext cx="3123773" cy="1315591"/>
                                </a:xfrm>
                                <a:prstGeom prst="rect">
                                  <a:avLst/>
                                </a:prstGeom>
                              </pic:spPr>
                            </pic:pic>
                          </a:graphicData>
                        </a:graphic>
                      </wp:inline>
                    </w:drawing>
                  </w:r>
                </w:p>
              </w:tc>
            </w:tr>
            <w:tr w:rsidR="00244050" w:rsidRPr="00244050" w14:paraId="2EB0705C" w14:textId="77777777" w:rsidTr="007A43E8">
              <w:trPr>
                <w:trHeight w:val="319"/>
              </w:trPr>
              <w:tc>
                <w:tcPr>
                  <w:tcW w:w="4565" w:type="dxa"/>
                  <w:vAlign w:val="bottom"/>
                </w:tcPr>
                <w:p w14:paraId="418389E2" w14:textId="77777777" w:rsidR="00244050" w:rsidRPr="00244050" w:rsidRDefault="00244050" w:rsidP="007A43E8">
                  <w:pPr>
                    <w:pStyle w:val="TableofFigures"/>
                  </w:pPr>
                  <w:r w:rsidRPr="00244050">
                    <w:t>Image 7</w:t>
                  </w:r>
                </w:p>
              </w:tc>
              <w:tc>
                <w:tcPr>
                  <w:tcW w:w="4565" w:type="dxa"/>
                  <w:vAlign w:val="bottom"/>
                </w:tcPr>
                <w:p w14:paraId="6E4D833B" w14:textId="77777777" w:rsidR="00244050" w:rsidRPr="00244050" w:rsidRDefault="00244050" w:rsidP="007A43E8">
                  <w:pPr>
                    <w:pStyle w:val="TableofFigures"/>
                  </w:pPr>
                  <w:r w:rsidRPr="00244050">
                    <w:t>Image 8</w:t>
                  </w:r>
                </w:p>
              </w:tc>
            </w:tr>
          </w:tbl>
          <w:p w14:paraId="41D35210" w14:textId="77777777" w:rsidR="00244050" w:rsidRPr="00244050" w:rsidRDefault="00244050" w:rsidP="007A43E8"/>
        </w:tc>
      </w:tr>
    </w:tbl>
    <w:p w14:paraId="4C2DC77E" w14:textId="77777777" w:rsidR="00244050" w:rsidRPr="00244050" w:rsidRDefault="00244050" w:rsidP="007A43E8"/>
    <w:p w14:paraId="134B0F88" w14:textId="77777777" w:rsidR="00244050" w:rsidRPr="00244050" w:rsidRDefault="00244050" w:rsidP="007A43E8">
      <w:r w:rsidRPr="00244050">
        <w:t>As the XBOX 360 Gen 2 console does not have a detachable faceplate the Security Seals can be placed directly onto the faceplate and other surfaces.</w:t>
      </w:r>
    </w:p>
    <w:p w14:paraId="419F9751" w14:textId="77777777" w:rsidR="00244050" w:rsidRPr="00244050" w:rsidRDefault="00244050" w:rsidP="007A43E8"/>
    <w:p w14:paraId="227CE022" w14:textId="77777777" w:rsidR="00244050" w:rsidRPr="00244050" w:rsidRDefault="00244050" w:rsidP="007A43E8">
      <w:r w:rsidRPr="00244050">
        <w:t>In addition to the USB ports, the XBOX 360 Gen 2 also has an internal hard drive for data storage.  This hard drive is located in the top of the console behind the plastic grill as indicated in image 9.</w:t>
      </w:r>
    </w:p>
    <w:p w14:paraId="2BAF4CCC" w14:textId="77777777" w:rsidR="00244050" w:rsidRPr="00244050" w:rsidRDefault="00244050" w:rsidP="007A43E8"/>
    <w:tbl>
      <w:tblPr>
        <w:tblW w:w="0" w:type="auto"/>
        <w:tblLook w:val="04A0" w:firstRow="1" w:lastRow="0" w:firstColumn="1" w:lastColumn="0" w:noHBand="0" w:noVBand="1"/>
      </w:tblPr>
      <w:tblGrid>
        <w:gridCol w:w="9168"/>
      </w:tblGrid>
      <w:tr w:rsidR="00244050" w:rsidRPr="00244050" w14:paraId="38DE37F3" w14:textId="77777777" w:rsidTr="00244050">
        <w:tc>
          <w:tcPr>
            <w:tcW w:w="9168" w:type="dxa"/>
          </w:tcPr>
          <w:p w14:paraId="6DCBA74D" w14:textId="77777777" w:rsidR="00244050" w:rsidRPr="00244050" w:rsidRDefault="00244050" w:rsidP="007A43E8">
            <w:r w:rsidRPr="00244050">
              <w:rPr>
                <w:noProof/>
                <w:lang w:eastAsia="en-AU"/>
              </w:rPr>
              <w:drawing>
                <wp:inline distT="0" distB="0" distL="0" distR="0" wp14:anchorId="0A9969D3" wp14:editId="0F77E0FD">
                  <wp:extent cx="2571750" cy="171148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box1.jpg"/>
                          <pic:cNvPicPr/>
                        </pic:nvPicPr>
                        <pic:blipFill>
                          <a:blip r:embed="rId75">
                            <a:extLst>
                              <a:ext uri="{28A0092B-C50C-407E-A947-70E740481C1C}">
                                <a14:useLocalDpi xmlns:a14="http://schemas.microsoft.com/office/drawing/2010/main" val="0"/>
                              </a:ext>
                            </a:extLst>
                          </a:blip>
                          <a:stretch>
                            <a:fillRect/>
                          </a:stretch>
                        </pic:blipFill>
                        <pic:spPr>
                          <a:xfrm>
                            <a:off x="0" y="0"/>
                            <a:ext cx="2576067" cy="1714355"/>
                          </a:xfrm>
                          <a:prstGeom prst="rect">
                            <a:avLst/>
                          </a:prstGeom>
                        </pic:spPr>
                      </pic:pic>
                    </a:graphicData>
                  </a:graphic>
                </wp:inline>
              </w:drawing>
            </w:r>
          </w:p>
        </w:tc>
      </w:tr>
      <w:tr w:rsidR="00244050" w:rsidRPr="00244050" w14:paraId="762E04FA" w14:textId="77777777" w:rsidTr="007A43E8">
        <w:trPr>
          <w:trHeight w:val="338"/>
        </w:trPr>
        <w:tc>
          <w:tcPr>
            <w:tcW w:w="9168" w:type="dxa"/>
            <w:vAlign w:val="bottom"/>
          </w:tcPr>
          <w:p w14:paraId="074ED42A" w14:textId="77777777" w:rsidR="00244050" w:rsidRPr="00244050" w:rsidRDefault="00244050" w:rsidP="007A43E8">
            <w:pPr>
              <w:pStyle w:val="TableofFigures"/>
            </w:pPr>
            <w:r w:rsidRPr="00244050">
              <w:t>Image 9</w:t>
            </w:r>
          </w:p>
        </w:tc>
      </w:tr>
    </w:tbl>
    <w:p w14:paraId="5E81F416" w14:textId="77777777" w:rsidR="00244050" w:rsidRPr="00244050" w:rsidRDefault="00244050" w:rsidP="007A43E8"/>
    <w:p w14:paraId="3A7DE734" w14:textId="77777777" w:rsidR="00244050" w:rsidRPr="00244050" w:rsidRDefault="00244050" w:rsidP="007A43E8">
      <w:r w:rsidRPr="00244050">
        <w:t>After removing black grill, the location of the hard drive can clearly be seen as shown in image 10.</w:t>
      </w:r>
    </w:p>
    <w:p w14:paraId="0B1B8F5C" w14:textId="77777777" w:rsidR="00244050" w:rsidRPr="00244050" w:rsidRDefault="00244050" w:rsidP="007A43E8"/>
    <w:tbl>
      <w:tblPr>
        <w:tblW w:w="0" w:type="auto"/>
        <w:tblLook w:val="04A0" w:firstRow="1" w:lastRow="0" w:firstColumn="1" w:lastColumn="0" w:noHBand="0" w:noVBand="1"/>
      </w:tblPr>
      <w:tblGrid>
        <w:gridCol w:w="9168"/>
      </w:tblGrid>
      <w:tr w:rsidR="00244050" w:rsidRPr="00244050" w14:paraId="23BA643F" w14:textId="77777777" w:rsidTr="00244050">
        <w:tc>
          <w:tcPr>
            <w:tcW w:w="9168" w:type="dxa"/>
          </w:tcPr>
          <w:p w14:paraId="3B576B41" w14:textId="77777777" w:rsidR="00244050" w:rsidRPr="00244050" w:rsidRDefault="00244050" w:rsidP="007A43E8">
            <w:r w:rsidRPr="00244050">
              <w:rPr>
                <w:noProof/>
                <w:lang w:eastAsia="en-AU"/>
              </w:rPr>
              <w:drawing>
                <wp:inline distT="0" distB="0" distL="0" distR="0" wp14:anchorId="77E8DA55" wp14:editId="6651003A">
                  <wp:extent cx="2790825" cy="199472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rd drive.png"/>
                          <pic:cNvPicPr/>
                        </pic:nvPicPr>
                        <pic:blipFill>
                          <a:blip r:embed="rId76">
                            <a:extLst>
                              <a:ext uri="{28A0092B-C50C-407E-A947-70E740481C1C}">
                                <a14:useLocalDpi xmlns:a14="http://schemas.microsoft.com/office/drawing/2010/main" val="0"/>
                              </a:ext>
                            </a:extLst>
                          </a:blip>
                          <a:stretch>
                            <a:fillRect/>
                          </a:stretch>
                        </pic:blipFill>
                        <pic:spPr>
                          <a:xfrm>
                            <a:off x="0" y="0"/>
                            <a:ext cx="2799476" cy="2000909"/>
                          </a:xfrm>
                          <a:prstGeom prst="rect">
                            <a:avLst/>
                          </a:prstGeom>
                        </pic:spPr>
                      </pic:pic>
                    </a:graphicData>
                  </a:graphic>
                </wp:inline>
              </w:drawing>
            </w:r>
          </w:p>
        </w:tc>
      </w:tr>
      <w:tr w:rsidR="00244050" w:rsidRPr="00244050" w14:paraId="25880A98" w14:textId="77777777" w:rsidTr="007A43E8">
        <w:trPr>
          <w:trHeight w:val="289"/>
        </w:trPr>
        <w:tc>
          <w:tcPr>
            <w:tcW w:w="9168" w:type="dxa"/>
            <w:vAlign w:val="bottom"/>
          </w:tcPr>
          <w:p w14:paraId="0464AE86" w14:textId="77777777" w:rsidR="00244050" w:rsidRPr="00244050" w:rsidRDefault="00244050" w:rsidP="007A43E8">
            <w:pPr>
              <w:pStyle w:val="TableofFigures"/>
            </w:pPr>
            <w:r w:rsidRPr="00244050">
              <w:t>Image 10</w:t>
            </w:r>
          </w:p>
        </w:tc>
      </w:tr>
    </w:tbl>
    <w:p w14:paraId="4ED8741D" w14:textId="77777777" w:rsidR="00244050" w:rsidRPr="00244050" w:rsidRDefault="00244050" w:rsidP="007A43E8">
      <w:r w:rsidRPr="00244050">
        <w:t>The hard drive is removed by grasping and pulling upwards on the small black tab as shown in image 11.</w:t>
      </w:r>
    </w:p>
    <w:tbl>
      <w:tblPr>
        <w:tblW w:w="0" w:type="auto"/>
        <w:tblLook w:val="04A0" w:firstRow="1" w:lastRow="0" w:firstColumn="1" w:lastColumn="0" w:noHBand="0" w:noVBand="1"/>
      </w:tblPr>
      <w:tblGrid>
        <w:gridCol w:w="9168"/>
      </w:tblGrid>
      <w:tr w:rsidR="00244050" w:rsidRPr="00244050" w14:paraId="3C235577" w14:textId="77777777" w:rsidTr="00244050">
        <w:tc>
          <w:tcPr>
            <w:tcW w:w="9168" w:type="dxa"/>
          </w:tcPr>
          <w:p w14:paraId="4ADDDAE5" w14:textId="77777777" w:rsidR="00244050" w:rsidRPr="00244050" w:rsidRDefault="00244050" w:rsidP="007A43E8">
            <w:r w:rsidRPr="00244050">
              <w:rPr>
                <w:noProof/>
                <w:lang w:eastAsia="en-AU"/>
              </w:rPr>
              <w:lastRenderedPageBreak/>
              <w:drawing>
                <wp:inline distT="0" distB="0" distL="0" distR="0" wp14:anchorId="7A1A4BED" wp14:editId="052A67DC">
                  <wp:extent cx="2865664"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9233" cy="2574953"/>
                          </a:xfrm>
                          <a:prstGeom prst="rect">
                            <a:avLst/>
                          </a:prstGeom>
                          <a:noFill/>
                          <a:ln>
                            <a:noFill/>
                          </a:ln>
                        </pic:spPr>
                      </pic:pic>
                    </a:graphicData>
                  </a:graphic>
                </wp:inline>
              </w:drawing>
            </w:r>
          </w:p>
        </w:tc>
      </w:tr>
      <w:tr w:rsidR="00244050" w:rsidRPr="00244050" w14:paraId="3B2C81F6" w14:textId="77777777" w:rsidTr="007A43E8">
        <w:trPr>
          <w:trHeight w:val="500"/>
        </w:trPr>
        <w:tc>
          <w:tcPr>
            <w:tcW w:w="9168" w:type="dxa"/>
            <w:vAlign w:val="bottom"/>
          </w:tcPr>
          <w:p w14:paraId="6408A846" w14:textId="17A60250" w:rsidR="00244050" w:rsidRPr="007A43E8" w:rsidRDefault="00244050" w:rsidP="007A43E8">
            <w:pPr>
              <w:pStyle w:val="TableofFigures"/>
            </w:pPr>
            <w:r w:rsidRPr="00244050">
              <w:t>Image 11</w:t>
            </w:r>
          </w:p>
        </w:tc>
      </w:tr>
    </w:tbl>
    <w:p w14:paraId="373E62F9" w14:textId="77777777" w:rsidR="007A43E8" w:rsidRDefault="007A43E8" w:rsidP="007A43E8"/>
    <w:p w14:paraId="35828FDD" w14:textId="11E91E5C" w:rsidR="00244050" w:rsidRPr="00244050" w:rsidRDefault="00244050" w:rsidP="007A43E8">
      <w:r w:rsidRPr="00244050">
        <w:t>The hard drive access port must be secured by placing the Security Seal across the top of the hard drive and metal surrounds as indicated in image 12.</w:t>
      </w:r>
    </w:p>
    <w:p w14:paraId="6CD5CE6D" w14:textId="77777777" w:rsidR="00244050" w:rsidRPr="00244050" w:rsidRDefault="00244050" w:rsidP="00244050">
      <w:pPr>
        <w:keepNext/>
        <w:keepLines/>
      </w:pPr>
    </w:p>
    <w:tbl>
      <w:tblPr>
        <w:tblW w:w="0" w:type="auto"/>
        <w:tblLook w:val="04A0" w:firstRow="1" w:lastRow="0" w:firstColumn="1" w:lastColumn="0" w:noHBand="0" w:noVBand="1"/>
      </w:tblPr>
      <w:tblGrid>
        <w:gridCol w:w="9168"/>
      </w:tblGrid>
      <w:tr w:rsidR="00244050" w:rsidRPr="00244050" w14:paraId="49E85CF3" w14:textId="77777777" w:rsidTr="00244050">
        <w:tc>
          <w:tcPr>
            <w:tcW w:w="9168" w:type="dxa"/>
          </w:tcPr>
          <w:p w14:paraId="615D0DD4" w14:textId="77777777" w:rsidR="00244050" w:rsidRPr="00244050" w:rsidRDefault="00244050" w:rsidP="007A43E8">
            <w:r w:rsidRPr="00244050">
              <w:rPr>
                <w:noProof/>
                <w:lang w:eastAsia="en-AU"/>
              </w:rPr>
              <w:drawing>
                <wp:inline distT="0" distB="0" distL="0" distR="0" wp14:anchorId="6937F69E" wp14:editId="22FCE95C">
                  <wp:extent cx="297180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tc>
      </w:tr>
      <w:tr w:rsidR="00244050" w:rsidRPr="00244050" w14:paraId="5A2058BD" w14:textId="77777777" w:rsidTr="007A43E8">
        <w:trPr>
          <w:trHeight w:val="394"/>
        </w:trPr>
        <w:tc>
          <w:tcPr>
            <w:tcW w:w="9168" w:type="dxa"/>
            <w:vAlign w:val="bottom"/>
          </w:tcPr>
          <w:p w14:paraId="04375764" w14:textId="77777777" w:rsidR="00244050" w:rsidRPr="00244050" w:rsidRDefault="00244050" w:rsidP="007A43E8">
            <w:pPr>
              <w:pStyle w:val="TableofFigures"/>
            </w:pPr>
            <w:r w:rsidRPr="00244050">
              <w:t>Image 12</w:t>
            </w:r>
          </w:p>
        </w:tc>
      </w:tr>
    </w:tbl>
    <w:p w14:paraId="25F93A75" w14:textId="77777777" w:rsidR="00244050" w:rsidRPr="00244050" w:rsidRDefault="00244050" w:rsidP="007A43E8"/>
    <w:p w14:paraId="087BE758" w14:textId="77777777" w:rsidR="00244050" w:rsidRPr="00244050" w:rsidRDefault="00244050" w:rsidP="007A43E8">
      <w:bookmarkStart w:id="113" w:name="_Toc360619708"/>
      <w:r w:rsidRPr="00244050">
        <w:rPr>
          <w:b/>
        </w:rPr>
        <w:t>Application of Security Seals to televisions, DVD players and Set-top Boxes</w:t>
      </w:r>
      <w:bookmarkEnd w:id="113"/>
    </w:p>
    <w:p w14:paraId="1466BD84" w14:textId="77777777" w:rsidR="00244050" w:rsidRPr="00244050" w:rsidRDefault="00244050" w:rsidP="007A43E8"/>
    <w:p w14:paraId="44811A50" w14:textId="77777777" w:rsidR="00244050" w:rsidRPr="00244050" w:rsidRDefault="00244050" w:rsidP="007A43E8">
      <w:r w:rsidRPr="00244050">
        <w:t>As with the XBOX 360, numerous brands of televisions, DVD players and Set-top Boxes now feature USB ports. These USB ports must be secured in the same manner as used on the XBOX 360, by covering the entire port and ensuring the seal is properly adhered to the surrounding area.</w:t>
      </w:r>
    </w:p>
    <w:p w14:paraId="27DB5318" w14:textId="77777777" w:rsidR="00244050" w:rsidRPr="00244050" w:rsidRDefault="00244050" w:rsidP="007A43E8"/>
    <w:p w14:paraId="240F8601" w14:textId="37CA7590" w:rsidR="00244050" w:rsidRPr="00244050" w:rsidRDefault="00244050" w:rsidP="007A43E8">
      <w:r w:rsidRPr="00244050">
        <w:t xml:space="preserve">Whilst all televisions are different and configurations may vary from model to model, USB ports can be located in a number of different positions including the rear (images 13 </w:t>
      </w:r>
      <w:r w:rsidR="007A43E8">
        <w:t>and</w:t>
      </w:r>
      <w:r w:rsidRPr="00244050">
        <w:t xml:space="preserve"> 14) and side of the television (images 15 </w:t>
      </w:r>
      <w:r w:rsidR="007A43E8">
        <w:t>and</w:t>
      </w:r>
      <w:r w:rsidRPr="00244050">
        <w:t xml:space="preserve"> 16).</w:t>
      </w:r>
    </w:p>
    <w:p w14:paraId="02949661" w14:textId="77777777" w:rsidR="00244050" w:rsidRPr="00244050" w:rsidRDefault="00244050" w:rsidP="007A43E8"/>
    <w:p w14:paraId="1959BBB1" w14:textId="77777777" w:rsidR="00244050" w:rsidRPr="00244050" w:rsidRDefault="00244050" w:rsidP="007A43E8"/>
    <w:p w14:paraId="22822E7A" w14:textId="77777777" w:rsidR="00244050" w:rsidRPr="00C857BD" w:rsidRDefault="00244050" w:rsidP="00C857BD"/>
    <w:tbl>
      <w:tblPr>
        <w:tblW w:w="9493" w:type="dxa"/>
        <w:tblLook w:val="04A0" w:firstRow="1" w:lastRow="0" w:firstColumn="1" w:lastColumn="0" w:noHBand="0" w:noVBand="1"/>
      </w:tblPr>
      <w:tblGrid>
        <w:gridCol w:w="4815"/>
        <w:gridCol w:w="4678"/>
      </w:tblGrid>
      <w:tr w:rsidR="00244050" w:rsidRPr="00244050" w14:paraId="5BB14B54" w14:textId="77777777" w:rsidTr="00244050">
        <w:tc>
          <w:tcPr>
            <w:tcW w:w="4815" w:type="dxa"/>
            <w:vAlign w:val="center"/>
          </w:tcPr>
          <w:p w14:paraId="773DB923" w14:textId="77777777" w:rsidR="00244050" w:rsidRPr="00244050" w:rsidRDefault="00244050" w:rsidP="00C857BD">
            <w:r w:rsidRPr="00244050">
              <w:rPr>
                <w:noProof/>
                <w:lang w:eastAsia="en-AU"/>
              </w:rPr>
              <w:lastRenderedPageBreak/>
              <w:drawing>
                <wp:inline distT="0" distB="0" distL="0" distR="0" wp14:anchorId="5B913FB8" wp14:editId="6E4652C1">
                  <wp:extent cx="2628900" cy="212415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 rear 2.jpg"/>
                          <pic:cNvPicPr/>
                        </pic:nvPicPr>
                        <pic:blipFill>
                          <a:blip r:embed="rId79">
                            <a:extLst>
                              <a:ext uri="{28A0092B-C50C-407E-A947-70E740481C1C}">
                                <a14:useLocalDpi xmlns:a14="http://schemas.microsoft.com/office/drawing/2010/main" val="0"/>
                              </a:ext>
                            </a:extLst>
                          </a:blip>
                          <a:stretch>
                            <a:fillRect/>
                          </a:stretch>
                        </pic:blipFill>
                        <pic:spPr>
                          <a:xfrm>
                            <a:off x="0" y="0"/>
                            <a:ext cx="2647513" cy="2139192"/>
                          </a:xfrm>
                          <a:prstGeom prst="rect">
                            <a:avLst/>
                          </a:prstGeom>
                        </pic:spPr>
                      </pic:pic>
                    </a:graphicData>
                  </a:graphic>
                </wp:inline>
              </w:drawing>
            </w:r>
          </w:p>
        </w:tc>
        <w:tc>
          <w:tcPr>
            <w:tcW w:w="4678" w:type="dxa"/>
            <w:vAlign w:val="center"/>
          </w:tcPr>
          <w:p w14:paraId="15F4641C" w14:textId="77777777" w:rsidR="00244050" w:rsidRPr="00244050" w:rsidRDefault="00244050" w:rsidP="00C857BD">
            <w:r w:rsidRPr="00244050">
              <w:rPr>
                <w:noProof/>
                <w:lang w:eastAsia="en-AU"/>
              </w:rPr>
              <w:drawing>
                <wp:inline distT="0" distB="0" distL="0" distR="0" wp14:anchorId="1AE198F2" wp14:editId="5BB545DE">
                  <wp:extent cx="2733675" cy="20082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v rear 3.jpg"/>
                          <pic:cNvPicPr/>
                        </pic:nvPicPr>
                        <pic:blipFill>
                          <a:blip r:embed="rId80">
                            <a:extLst>
                              <a:ext uri="{28A0092B-C50C-407E-A947-70E740481C1C}">
                                <a14:useLocalDpi xmlns:a14="http://schemas.microsoft.com/office/drawing/2010/main" val="0"/>
                              </a:ext>
                            </a:extLst>
                          </a:blip>
                          <a:stretch>
                            <a:fillRect/>
                          </a:stretch>
                        </pic:blipFill>
                        <pic:spPr>
                          <a:xfrm>
                            <a:off x="0" y="0"/>
                            <a:ext cx="2737332" cy="2010979"/>
                          </a:xfrm>
                          <a:prstGeom prst="rect">
                            <a:avLst/>
                          </a:prstGeom>
                        </pic:spPr>
                      </pic:pic>
                    </a:graphicData>
                  </a:graphic>
                </wp:inline>
              </w:drawing>
            </w:r>
          </w:p>
        </w:tc>
      </w:tr>
      <w:tr w:rsidR="00244050" w:rsidRPr="00244050" w14:paraId="7E3CB44D" w14:textId="77777777" w:rsidTr="00C857BD">
        <w:trPr>
          <w:trHeight w:val="468"/>
        </w:trPr>
        <w:tc>
          <w:tcPr>
            <w:tcW w:w="4815" w:type="dxa"/>
            <w:vAlign w:val="center"/>
          </w:tcPr>
          <w:p w14:paraId="154DFC69" w14:textId="77777777" w:rsidR="00244050" w:rsidRPr="00244050" w:rsidRDefault="00244050" w:rsidP="00C857BD">
            <w:pPr>
              <w:pStyle w:val="TableofFigures"/>
            </w:pPr>
            <w:r w:rsidRPr="00244050">
              <w:t>Image 13</w:t>
            </w:r>
          </w:p>
        </w:tc>
        <w:tc>
          <w:tcPr>
            <w:tcW w:w="4678" w:type="dxa"/>
            <w:vAlign w:val="center"/>
          </w:tcPr>
          <w:p w14:paraId="6BD8FBB1" w14:textId="77777777" w:rsidR="00244050" w:rsidRPr="00244050" w:rsidRDefault="00244050" w:rsidP="00C857BD">
            <w:pPr>
              <w:pStyle w:val="TableofFigures"/>
            </w:pPr>
            <w:r w:rsidRPr="00244050">
              <w:t>Image 14</w:t>
            </w:r>
          </w:p>
        </w:tc>
      </w:tr>
    </w:tbl>
    <w:p w14:paraId="79DDE9AD" w14:textId="77777777" w:rsidR="00244050" w:rsidRPr="00244050" w:rsidRDefault="00244050" w:rsidP="00C857BD"/>
    <w:tbl>
      <w:tblPr>
        <w:tblW w:w="9498" w:type="dxa"/>
        <w:tblLook w:val="04A0" w:firstRow="1" w:lastRow="0" w:firstColumn="1" w:lastColumn="0" w:noHBand="0" w:noVBand="1"/>
      </w:tblPr>
      <w:tblGrid>
        <w:gridCol w:w="4820"/>
        <w:gridCol w:w="4678"/>
      </w:tblGrid>
      <w:tr w:rsidR="00244050" w:rsidRPr="00244050" w14:paraId="2D138813" w14:textId="77777777" w:rsidTr="00C857BD">
        <w:tc>
          <w:tcPr>
            <w:tcW w:w="4820" w:type="dxa"/>
            <w:vAlign w:val="center"/>
          </w:tcPr>
          <w:p w14:paraId="515A8DDA" w14:textId="77777777" w:rsidR="00244050" w:rsidRPr="00244050" w:rsidRDefault="00244050" w:rsidP="00C857BD">
            <w:r w:rsidRPr="00244050">
              <w:rPr>
                <w:noProof/>
                <w:lang w:eastAsia="en-AU"/>
              </w:rPr>
              <w:drawing>
                <wp:inline distT="0" distB="0" distL="0" distR="0" wp14:anchorId="54463A34" wp14:editId="2533AD97">
                  <wp:extent cx="2785911" cy="185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v side view.png"/>
                          <pic:cNvPicPr/>
                        </pic:nvPicPr>
                        <pic:blipFill>
                          <a:blip r:embed="rId81">
                            <a:extLst>
                              <a:ext uri="{28A0092B-C50C-407E-A947-70E740481C1C}">
                                <a14:useLocalDpi xmlns:a14="http://schemas.microsoft.com/office/drawing/2010/main" val="0"/>
                              </a:ext>
                            </a:extLst>
                          </a:blip>
                          <a:stretch>
                            <a:fillRect/>
                          </a:stretch>
                        </pic:blipFill>
                        <pic:spPr>
                          <a:xfrm>
                            <a:off x="0" y="0"/>
                            <a:ext cx="2793528" cy="1862454"/>
                          </a:xfrm>
                          <a:prstGeom prst="rect">
                            <a:avLst/>
                          </a:prstGeom>
                        </pic:spPr>
                      </pic:pic>
                    </a:graphicData>
                  </a:graphic>
                </wp:inline>
              </w:drawing>
            </w:r>
          </w:p>
        </w:tc>
        <w:tc>
          <w:tcPr>
            <w:tcW w:w="4678" w:type="dxa"/>
            <w:vAlign w:val="center"/>
          </w:tcPr>
          <w:p w14:paraId="1A00D5B7" w14:textId="77777777" w:rsidR="00244050" w:rsidRPr="00244050" w:rsidRDefault="00244050" w:rsidP="00C857BD">
            <w:r w:rsidRPr="00244050">
              <w:rPr>
                <w:noProof/>
                <w:lang w:eastAsia="en-AU"/>
              </w:rPr>
              <w:drawing>
                <wp:inline distT="0" distB="0" distL="0" distR="0" wp14:anchorId="4A974562" wp14:editId="284D9E0A">
                  <wp:extent cx="2533497" cy="1689090"/>
                  <wp:effectExtent l="0" t="0" r="63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v side view 1.png"/>
                          <pic:cNvPicPr/>
                        </pic:nvPicPr>
                        <pic:blipFill>
                          <a:blip r:embed="rId82">
                            <a:extLst>
                              <a:ext uri="{28A0092B-C50C-407E-A947-70E740481C1C}">
                                <a14:useLocalDpi xmlns:a14="http://schemas.microsoft.com/office/drawing/2010/main" val="0"/>
                              </a:ext>
                            </a:extLst>
                          </a:blip>
                          <a:stretch>
                            <a:fillRect/>
                          </a:stretch>
                        </pic:blipFill>
                        <pic:spPr>
                          <a:xfrm>
                            <a:off x="0" y="0"/>
                            <a:ext cx="2533497" cy="1689090"/>
                          </a:xfrm>
                          <a:prstGeom prst="rect">
                            <a:avLst/>
                          </a:prstGeom>
                        </pic:spPr>
                      </pic:pic>
                    </a:graphicData>
                  </a:graphic>
                </wp:inline>
              </w:drawing>
            </w:r>
          </w:p>
        </w:tc>
      </w:tr>
      <w:tr w:rsidR="00244050" w:rsidRPr="00244050" w14:paraId="738EEBA5" w14:textId="77777777" w:rsidTr="00C857BD">
        <w:trPr>
          <w:trHeight w:val="349"/>
        </w:trPr>
        <w:tc>
          <w:tcPr>
            <w:tcW w:w="4820" w:type="dxa"/>
            <w:vAlign w:val="center"/>
          </w:tcPr>
          <w:p w14:paraId="61581C63" w14:textId="77777777" w:rsidR="00244050" w:rsidRPr="00244050" w:rsidRDefault="00244050" w:rsidP="00C857BD">
            <w:pPr>
              <w:pStyle w:val="TableofFigures"/>
            </w:pPr>
            <w:r w:rsidRPr="00244050">
              <w:t>Image 15</w:t>
            </w:r>
          </w:p>
        </w:tc>
        <w:tc>
          <w:tcPr>
            <w:tcW w:w="4678" w:type="dxa"/>
            <w:vAlign w:val="center"/>
          </w:tcPr>
          <w:p w14:paraId="0C45F9DB" w14:textId="77777777" w:rsidR="00244050" w:rsidRPr="00244050" w:rsidRDefault="00244050" w:rsidP="00C857BD">
            <w:pPr>
              <w:pStyle w:val="TableofFigures"/>
            </w:pPr>
            <w:r w:rsidRPr="00244050">
              <w:t>Image 16</w:t>
            </w:r>
          </w:p>
        </w:tc>
      </w:tr>
    </w:tbl>
    <w:p w14:paraId="4CF315C6" w14:textId="77777777" w:rsidR="00244050" w:rsidRPr="00244050" w:rsidRDefault="00244050" w:rsidP="00C857BD"/>
    <w:p w14:paraId="5383BE96" w14:textId="780DC5DA" w:rsidR="00244050" w:rsidRPr="00244050" w:rsidRDefault="00244050" w:rsidP="00C857BD"/>
    <w:p w14:paraId="00335BFC" w14:textId="77777777" w:rsidR="00244050" w:rsidRPr="00244050" w:rsidRDefault="00244050" w:rsidP="00C857BD">
      <w:bookmarkStart w:id="114" w:name="_Toc360619709"/>
      <w:r w:rsidRPr="00244050">
        <w:rPr>
          <w:b/>
        </w:rPr>
        <w:t>Additional comments</w:t>
      </w:r>
      <w:bookmarkEnd w:id="114"/>
    </w:p>
    <w:p w14:paraId="4D5C7DB5" w14:textId="77777777" w:rsidR="00244050" w:rsidRPr="00244050" w:rsidRDefault="00244050" w:rsidP="00C857BD"/>
    <w:p w14:paraId="1546C90F" w14:textId="244A6E90" w:rsidR="00244050" w:rsidRPr="00C857BD" w:rsidRDefault="00244050" w:rsidP="00C857BD">
      <w:pPr>
        <w:rPr>
          <w:rFonts w:cs="Arial"/>
        </w:rPr>
      </w:pPr>
      <w:r w:rsidRPr="00244050">
        <w:rPr>
          <w:rFonts w:cs="Arial"/>
        </w:rPr>
        <w:t>In addition to securing the USB and hard drive ports of both generations of XBOX 360s and the USB ports of televisions and other electrical equipment, Security Seals should also be placed on the item in such a way as to prevent disassembly of the console and surrounds.</w:t>
      </w:r>
    </w:p>
    <w:sectPr w:rsidR="00244050" w:rsidRPr="00C857BD" w:rsidSect="00574493">
      <w:headerReference w:type="even" r:id="rId83"/>
      <w:headerReference w:type="default" r:id="rId84"/>
      <w:footerReference w:type="default" r:id="rId85"/>
      <w:headerReference w:type="first" r:id="rId86"/>
      <w:pgSz w:w="11900" w:h="16840" w:code="9"/>
      <w:pgMar w:top="1361" w:right="1191" w:bottom="964" w:left="130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D770F" w14:textId="77777777" w:rsidR="00232D1C" w:rsidRDefault="00232D1C" w:rsidP="00D06E62">
      <w:r>
        <w:separator/>
      </w:r>
    </w:p>
  </w:endnote>
  <w:endnote w:type="continuationSeparator" w:id="0">
    <w:p w14:paraId="6EC6BE96" w14:textId="77777777" w:rsidR="00232D1C" w:rsidRDefault="00232D1C"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119B" w14:textId="24DC0DC5" w:rsidR="00A20BC9" w:rsidRDefault="00A20BC9" w:rsidP="004A0542">
    <w:pPr>
      <w:pStyle w:val="Footer"/>
      <w:tabs>
        <w:tab w:val="clear" w:pos="9026"/>
        <w:tab w:val="left" w:pos="1095"/>
        <w:tab w:val="left" w:pos="8080"/>
      </w:tabs>
      <w:ind w:right="-320"/>
    </w:pPr>
    <w:r w:rsidRPr="00627992">
      <w:rPr>
        <w:color w:val="C00000"/>
      </w:rPr>
      <w:t xml:space="preserve">The current version of this document is maintained on the </w:t>
    </w:r>
    <w:r>
      <w:rPr>
        <w:color w:val="C00000"/>
      </w:rPr>
      <w:t>Custodial Ops</w:t>
    </w:r>
    <w:r w:rsidRPr="00627992">
      <w:rPr>
        <w:color w:val="C00000"/>
      </w:rPr>
      <w:t xml:space="preserve"> intranet page</w:t>
    </w:r>
    <w:r>
      <w:tab/>
    </w:r>
    <w:r w:rsidRPr="00627992">
      <w:t xml:space="preserve">Page </w:t>
    </w:r>
    <w:r w:rsidRPr="00627992">
      <w:fldChar w:fldCharType="begin"/>
    </w:r>
    <w:r w:rsidRPr="00627992">
      <w:instrText xml:space="preserve"> PAGE  \* Arabic  \* MERGEFORMAT </w:instrText>
    </w:r>
    <w:r w:rsidRPr="00627992">
      <w:fldChar w:fldCharType="separate"/>
    </w:r>
    <w:r>
      <w:rPr>
        <w:noProof/>
      </w:rPr>
      <w:t>8</w:t>
    </w:r>
    <w:r w:rsidRPr="00627992">
      <w:fldChar w:fldCharType="end"/>
    </w:r>
    <w:r w:rsidRPr="00627992">
      <w:t xml:space="preserve"> of </w:t>
    </w:r>
    <w:r>
      <w:rPr>
        <w:noProof/>
      </w:rPr>
      <w:fldChar w:fldCharType="begin"/>
    </w:r>
    <w:r>
      <w:rPr>
        <w:noProof/>
      </w:rPr>
      <w:instrText xml:space="preserve"> NUMPAGES  \* Arabic  \* MERGEFORMAT </w:instrText>
    </w:r>
    <w:r>
      <w:rPr>
        <w:noProof/>
      </w:rPr>
      <w:fldChar w:fldCharType="separate"/>
    </w:r>
    <w:r>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B553E" w14:textId="77777777" w:rsidR="00232D1C" w:rsidRDefault="00232D1C" w:rsidP="00D06E62">
      <w:r>
        <w:separator/>
      </w:r>
    </w:p>
  </w:footnote>
  <w:footnote w:type="continuationSeparator" w:id="0">
    <w:p w14:paraId="10F3D5C4" w14:textId="77777777" w:rsidR="00232D1C" w:rsidRDefault="00232D1C" w:rsidP="00D06E62">
      <w:r>
        <w:continuationSeparator/>
      </w:r>
    </w:p>
  </w:footnote>
  <w:footnote w:id="1">
    <w:p w14:paraId="1D113715" w14:textId="77777777" w:rsidR="00865A11" w:rsidRDefault="00865A11" w:rsidP="00865A11">
      <w:pPr>
        <w:pStyle w:val="FootnoteText"/>
      </w:pPr>
      <w:r>
        <w:rPr>
          <w:rStyle w:val="FootnoteReference"/>
        </w:rPr>
        <w:footnoteRef/>
      </w:r>
      <w:r>
        <w:t xml:space="preserve"> Direction by the Commissioner - Management of Prisoner’s Property </w:t>
      </w:r>
    </w:p>
  </w:footnote>
  <w:footnote w:id="2">
    <w:p w14:paraId="4AF5D9AD" w14:textId="2D5E34D7" w:rsidR="00A20BC9" w:rsidRDefault="00A20BC9">
      <w:pPr>
        <w:pStyle w:val="FootnoteText"/>
      </w:pPr>
      <w:r>
        <w:rPr>
          <w:rStyle w:val="FootnoteReference"/>
        </w:rPr>
        <w:footnoteRef/>
      </w:r>
      <w:r>
        <w:t xml:space="preserve"> Direction by the Commissioner - Management of Prisoner’s Property </w:t>
      </w:r>
    </w:p>
  </w:footnote>
  <w:footnote w:id="3">
    <w:p w14:paraId="761AD5DD" w14:textId="04AE2968" w:rsidR="00A20BC9" w:rsidRDefault="00A20BC9">
      <w:pPr>
        <w:pStyle w:val="FootnoteText"/>
      </w:pPr>
      <w:r>
        <w:rPr>
          <w:rStyle w:val="FootnoteReference"/>
        </w:rPr>
        <w:footnoteRef/>
      </w:r>
      <w:r>
        <w:t xml:space="preserve"> r.37 </w:t>
      </w:r>
      <w:r w:rsidRPr="00AD3E37">
        <w:rPr>
          <w:i/>
          <w:iCs/>
        </w:rPr>
        <w:t>Prison</w:t>
      </w:r>
      <w:r>
        <w:rPr>
          <w:i/>
          <w:iCs/>
        </w:rPr>
        <w:t>s</w:t>
      </w:r>
      <w:r w:rsidRPr="00AD3E37">
        <w:rPr>
          <w:i/>
          <w:iCs/>
        </w:rPr>
        <w:t xml:space="preserve"> Regulations 1982</w:t>
      </w:r>
    </w:p>
  </w:footnote>
  <w:footnote w:id="4">
    <w:p w14:paraId="4D351D28" w14:textId="2CC43AE9" w:rsidR="00A20BC9" w:rsidRDefault="00A20BC9">
      <w:pPr>
        <w:pStyle w:val="FootnoteText"/>
      </w:pPr>
      <w:r>
        <w:rPr>
          <w:rStyle w:val="FootnoteReference"/>
        </w:rPr>
        <w:footnoteRef/>
      </w:r>
      <w:r>
        <w:t xml:space="preserve"> s41 (3)(b) </w:t>
      </w:r>
      <w:r w:rsidRPr="00AD3E37">
        <w:rPr>
          <w:i/>
          <w:iCs/>
        </w:rPr>
        <w:t>Prisons Act 1981</w:t>
      </w:r>
    </w:p>
  </w:footnote>
  <w:footnote w:id="5">
    <w:p w14:paraId="48D65987" w14:textId="36D6A572" w:rsidR="00A20BC9" w:rsidRDefault="00A20BC9">
      <w:pPr>
        <w:pStyle w:val="FootnoteText"/>
      </w:pPr>
      <w:r>
        <w:rPr>
          <w:rStyle w:val="FootnoteReference"/>
        </w:rPr>
        <w:footnoteRef/>
      </w:r>
      <w:r>
        <w:t xml:space="preserve"> r.37 </w:t>
      </w:r>
      <w:r w:rsidRPr="006A5B42">
        <w:rPr>
          <w:i/>
          <w:iCs/>
        </w:rPr>
        <w:t>Prison</w:t>
      </w:r>
      <w:r>
        <w:rPr>
          <w:i/>
          <w:iCs/>
        </w:rPr>
        <w:t>s</w:t>
      </w:r>
      <w:r w:rsidRPr="006A5B42">
        <w:rPr>
          <w:i/>
          <w:iCs/>
        </w:rPr>
        <w:t xml:space="preserve"> Regulations 1982</w:t>
      </w:r>
    </w:p>
  </w:footnote>
  <w:footnote w:id="6">
    <w:p w14:paraId="180F1DEE" w14:textId="36C21B96" w:rsidR="00A20BC9" w:rsidRDefault="00A20BC9">
      <w:pPr>
        <w:pStyle w:val="FootnoteText"/>
      </w:pPr>
      <w:r>
        <w:rPr>
          <w:rStyle w:val="FootnoteReference"/>
        </w:rPr>
        <w:footnoteRef/>
      </w:r>
      <w:r>
        <w:t xml:space="preserve"> r.37(2) </w:t>
      </w:r>
      <w:r w:rsidRPr="006A5B42">
        <w:rPr>
          <w:i/>
          <w:iCs/>
        </w:rPr>
        <w:t>Prison</w:t>
      </w:r>
      <w:r>
        <w:rPr>
          <w:i/>
          <w:iCs/>
        </w:rPr>
        <w:t>s</w:t>
      </w:r>
      <w:r w:rsidRPr="006A5B42">
        <w:rPr>
          <w:i/>
          <w:iCs/>
        </w:rPr>
        <w:t xml:space="preserve"> Regulations 1982</w:t>
      </w:r>
    </w:p>
  </w:footnote>
  <w:footnote w:id="7">
    <w:p w14:paraId="67FFBB78" w14:textId="15F15440" w:rsidR="00A20BC9" w:rsidRDefault="00A20BC9">
      <w:pPr>
        <w:pStyle w:val="FootnoteText"/>
      </w:pPr>
      <w:r>
        <w:rPr>
          <w:rStyle w:val="FootnoteReference"/>
        </w:rPr>
        <w:footnoteRef/>
      </w:r>
      <w:r>
        <w:t xml:space="preserve"> r.37(3) </w:t>
      </w:r>
      <w:r w:rsidRPr="006A5B42">
        <w:rPr>
          <w:i/>
          <w:iCs/>
        </w:rPr>
        <w:t>Prison</w:t>
      </w:r>
      <w:r>
        <w:rPr>
          <w:i/>
          <w:iCs/>
        </w:rPr>
        <w:t>s</w:t>
      </w:r>
      <w:r w:rsidRPr="006A5B42">
        <w:rPr>
          <w:i/>
          <w:iCs/>
        </w:rPr>
        <w:t xml:space="preserve"> Regulations 1982</w:t>
      </w:r>
    </w:p>
  </w:footnote>
  <w:footnote w:id="8">
    <w:p w14:paraId="134718E7" w14:textId="65835C91" w:rsidR="00A20BC9" w:rsidRDefault="00A20BC9">
      <w:pPr>
        <w:pStyle w:val="FootnoteText"/>
      </w:pPr>
      <w:r>
        <w:rPr>
          <w:rStyle w:val="FootnoteReference"/>
        </w:rPr>
        <w:footnoteRef/>
      </w:r>
      <w:r>
        <w:t xml:space="preserve"> Subject to the requirements outlined at section 3.1.3</w:t>
      </w:r>
    </w:p>
  </w:footnote>
  <w:footnote w:id="9">
    <w:p w14:paraId="1E0ED434" w14:textId="3ED9D2BC" w:rsidR="00A20BC9" w:rsidRDefault="00A20BC9">
      <w:pPr>
        <w:pStyle w:val="FootnoteText"/>
      </w:pPr>
      <w:r>
        <w:rPr>
          <w:rStyle w:val="FootnoteReference"/>
        </w:rPr>
        <w:footnoteRef/>
      </w:r>
      <w:r>
        <w:t xml:space="preserve"> Subject to the requirements outlined at section 3.1.3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C09" w14:textId="5F159CD7" w:rsidR="00A20BC9" w:rsidRDefault="00A20BC9" w:rsidP="00663830">
    <w:pPr>
      <w:pStyle w:val="Header"/>
      <w:pBdr>
        <w:bottom w:val="single" w:sz="4" w:space="3" w:color="auto"/>
      </w:pBdr>
      <w:rPr>
        <w:noProof/>
      </w:rPr>
    </w:pPr>
    <w:r>
      <w:rPr>
        <w:noProof/>
      </w:rPr>
      <w:fldChar w:fldCharType="begin"/>
    </w:r>
    <w:r>
      <w:rPr>
        <w:noProof/>
      </w:rPr>
      <w:instrText xml:space="preserve"> STYLEREF  Title  \* MERGEFORMAT </w:instrText>
    </w:r>
    <w:r>
      <w:rPr>
        <w:noProof/>
      </w:rPr>
      <w:fldChar w:fldCharType="separate"/>
    </w:r>
    <w:r w:rsidR="00921BCF">
      <w:rPr>
        <w:noProof/>
      </w:rPr>
      <w:t>COPP 3.1 Managing Prisoner Property</w:t>
    </w:r>
    <w:r>
      <w:rPr>
        <w:noProof/>
      </w:rPr>
      <w:fldChar w:fldCharType="end"/>
    </w:r>
    <w:r>
      <w:rPr>
        <w:noProof/>
      </w:rPr>
      <w:t xml:space="preserve"> v0.2.1</w:t>
    </w:r>
  </w:p>
  <w:p w14:paraId="33923536" w14:textId="77777777" w:rsidR="00A20BC9" w:rsidRDefault="00A20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AABE" w14:textId="56892959" w:rsidR="00A20BC9" w:rsidRDefault="00A20BC9">
    <w:pPr>
      <w:pStyle w:val="Header"/>
    </w:pPr>
    <w:r>
      <w:rPr>
        <w:noProof/>
        <w:lang w:eastAsia="en-AU"/>
      </w:rPr>
      <w:drawing>
        <wp:anchor distT="0" distB="0" distL="114300" distR="114300" simplePos="0" relativeHeight="251687936" behindDoc="1" locked="0" layoutInCell="1" allowOverlap="1" wp14:anchorId="7BFF4A87" wp14:editId="4F68AA5E">
          <wp:simplePos x="0" y="0"/>
          <wp:positionH relativeFrom="page">
            <wp:align>right</wp:align>
          </wp:positionH>
          <wp:positionV relativeFrom="page">
            <wp:align>bottom</wp:align>
          </wp:positionV>
          <wp:extent cx="7580630" cy="10719435"/>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r w:rsidRPr="008114B3">
      <w:rPr>
        <w:rFonts w:cs="Arial"/>
        <w:noProof/>
        <w:sz w:val="56"/>
        <w:szCs w:val="56"/>
        <w:lang w:eastAsia="en-AU"/>
      </w:rPr>
      <mc:AlternateContent>
        <mc:Choice Requires="wps">
          <w:drawing>
            <wp:anchor distT="0" distB="0" distL="114300" distR="114300" simplePos="0" relativeHeight="251686912" behindDoc="0" locked="0" layoutInCell="1" allowOverlap="1" wp14:anchorId="2B202EE9" wp14:editId="0CB4728B">
              <wp:simplePos x="0" y="0"/>
              <wp:positionH relativeFrom="margin">
                <wp:posOffset>181610</wp:posOffset>
              </wp:positionH>
              <wp:positionV relativeFrom="paragraph">
                <wp:posOffset>220980</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1483379727"/>
                          </w:sdtPr>
                          <w:sdtEndPr>
                            <w:rPr>
                              <w:sz w:val="20"/>
                              <w:szCs w:val="20"/>
                            </w:rPr>
                          </w:sdtEndPr>
                          <w:sdtContent>
                            <w:p w14:paraId="3EDABCEE" w14:textId="77777777" w:rsidR="00A20BC9" w:rsidRPr="00464E72" w:rsidRDefault="00A20BC9"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02EE9" id="_x0000_t202" coordsize="21600,21600" o:spt="202" path="m,l,21600r21600,l21600,xe">
              <v:stroke joinstyle="miter"/>
              <v:path gradientshapeok="t" o:connecttype="rect"/>
            </v:shapetype>
            <v:shape id="Text Box 1" o:spid="_x0000_s1026" type="#_x0000_t202" style="position:absolute;margin-left:14.3pt;margin-top:17.4pt;width:129.75pt;height:23.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" filled="f" stroked="f">
              <v:textbox>
                <w:txbxContent>
                  <w:sdt>
                    <w:sdtPr>
                      <w:rPr>
                        <w:rFonts w:ascii="Arial Bold" w:hAnsi="Arial Bold"/>
                        <w:b/>
                        <w:color w:val="FFFFFF" w:themeColor="background1"/>
                      </w:rPr>
                      <w:id w:val="-1483379727"/>
                    </w:sdtPr>
                    <w:sdtEndPr>
                      <w:rPr>
                        <w:sz w:val="20"/>
                        <w:szCs w:val="20"/>
                      </w:rPr>
                    </w:sdtEndPr>
                    <w:sdtContent>
                      <w:p w14:paraId="3EDABCEE" w14:textId="77777777" w:rsidR="00A20BC9" w:rsidRPr="00464E72" w:rsidRDefault="00A20BC9"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mc:AlternateContent>
        <mc:Choice Requires="wps">
          <w:drawing>
            <wp:anchor distT="0" distB="0" distL="114300" distR="114300" simplePos="0" relativeHeight="251685888" behindDoc="0" locked="0" layoutInCell="1" allowOverlap="1" wp14:anchorId="019B066E" wp14:editId="79D15447">
              <wp:simplePos x="0" y="0"/>
              <wp:positionH relativeFrom="column">
                <wp:posOffset>2543810</wp:posOffset>
              </wp:positionH>
              <wp:positionV relativeFrom="paragraph">
                <wp:posOffset>-17145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CE148" w14:textId="77777777" w:rsidR="00A20BC9" w:rsidRDefault="00A20BC9" w:rsidP="00B937D8">
                          <w:pPr>
                            <w:pStyle w:val="Publicationtitle"/>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66E" id="Text Box 21" o:spid="_x0000_s1027" type="#_x0000_t202" style="position:absolute;margin-left:200.3pt;margin-top:-1.35pt;width:312.7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" filled="f" stroked="f" strokeweight=".5pt">
              <v:textbox>
                <w:txbxContent>
                  <w:p w14:paraId="73ECE148" w14:textId="77777777" w:rsidR="00A20BC9" w:rsidRDefault="00A20BC9" w:rsidP="00B937D8">
                    <w:pPr>
                      <w:pStyle w:val="Publicationtitle"/>
                    </w:pPr>
                    <w:r>
                      <w:t>Commissioner’s Operating Policy and Procedure (COPP)</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C3CE" w14:textId="5AA0A92F" w:rsidR="00A20BC9" w:rsidRDefault="00A20B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1D59" w14:textId="74B25784" w:rsidR="00A20BC9" w:rsidRPr="002C0BD7" w:rsidRDefault="00A20BC9" w:rsidP="00B32B78">
    <w:pPr>
      <w:pStyle w:val="Header"/>
      <w:pBdr>
        <w:bottom w:val="single" w:sz="4" w:space="3" w:color="auto"/>
      </w:pBdr>
      <w:tabs>
        <w:tab w:val="clear" w:pos="4513"/>
        <w:tab w:val="clear" w:pos="9026"/>
        <w:tab w:val="center" w:pos="4674"/>
      </w:tabs>
    </w:pPr>
    <w:r w:rsidRPr="002C0BD7">
      <w:rPr>
        <w:noProof/>
      </w:rPr>
      <w:fldChar w:fldCharType="begin"/>
    </w:r>
    <w:r w:rsidRPr="002C0BD7">
      <w:rPr>
        <w:noProof/>
      </w:rPr>
      <w:instrText xml:space="preserve"> STYLEREF  Title  \* MERGEFORMAT </w:instrText>
    </w:r>
    <w:r w:rsidRPr="002C0BD7">
      <w:rPr>
        <w:noProof/>
      </w:rPr>
      <w:fldChar w:fldCharType="separate"/>
    </w:r>
    <w:r w:rsidR="00023175">
      <w:rPr>
        <w:noProof/>
      </w:rPr>
      <w:t>COPP 3.1 Managing Prisoner Property</w:t>
    </w:r>
    <w:r w:rsidRPr="002C0BD7">
      <w:rPr>
        <w:noProof/>
      </w:rPr>
      <w:fldChar w:fldCharType="end"/>
    </w:r>
    <w:r w:rsidRPr="002C0BD7">
      <w:rPr>
        <w:noProof/>
      </w:rPr>
      <w:t xml:space="preserve"> v </w:t>
    </w:r>
    <w:r w:rsidR="00CD1709">
      <w:rPr>
        <w:noProof/>
      </w:rPr>
      <w:t>5</w:t>
    </w:r>
    <w:r w:rsidR="008B57EE" w:rsidRPr="002C0BD7">
      <w:rPr>
        <w:noProof/>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C9A5" w14:textId="435CCFE7" w:rsidR="00A20BC9" w:rsidRDefault="00A20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CCC64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5B8113D"/>
    <w:multiLevelType w:val="multilevel"/>
    <w:tmpl w:val="DBCA60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75FD4723"/>
    <w:multiLevelType w:val="hybridMultilevel"/>
    <w:tmpl w:val="D79AD658"/>
    <w:lvl w:ilvl="0" w:tplc="73F4CBA0">
      <w:start w:val="1"/>
      <w:numFmt w:val="lowerLetter"/>
      <w:pStyle w:val="ListNumber"/>
      <w:lvlText w:val="%1)"/>
      <w:lvlJc w:val="left"/>
      <w:pPr>
        <w:ind w:left="502"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6242026">
    <w:abstractNumId w:val="1"/>
  </w:num>
  <w:num w:numId="2" w16cid:durableId="2068792776">
    <w:abstractNumId w:val="0"/>
  </w:num>
  <w:num w:numId="3" w16cid:durableId="256060078">
    <w:abstractNumId w:val="2"/>
  </w:num>
  <w:num w:numId="4" w16cid:durableId="1447120633">
    <w:abstractNumId w:val="2"/>
    <w:lvlOverride w:ilvl="0">
      <w:startOverride w:val="1"/>
    </w:lvlOverride>
  </w:num>
  <w:num w:numId="5" w16cid:durableId="1170873308">
    <w:abstractNumId w:val="2"/>
    <w:lvlOverride w:ilvl="0">
      <w:startOverride w:val="1"/>
    </w:lvlOverride>
  </w:num>
  <w:num w:numId="6" w16cid:durableId="156969689">
    <w:abstractNumId w:val="2"/>
    <w:lvlOverride w:ilvl="0">
      <w:startOverride w:val="1"/>
    </w:lvlOverride>
  </w:num>
  <w:num w:numId="7" w16cid:durableId="423720762">
    <w:abstractNumId w:val="2"/>
    <w:lvlOverride w:ilvl="0">
      <w:startOverride w:val="1"/>
    </w:lvlOverride>
  </w:num>
  <w:num w:numId="8" w16cid:durableId="906694616">
    <w:abstractNumId w:val="2"/>
    <w:lvlOverride w:ilvl="0">
      <w:startOverride w:val="1"/>
    </w:lvlOverride>
  </w:num>
  <w:num w:numId="9" w16cid:durableId="1555237652">
    <w:abstractNumId w:val="2"/>
    <w:lvlOverride w:ilvl="0">
      <w:startOverride w:val="1"/>
    </w:lvlOverride>
  </w:num>
  <w:num w:numId="10" w16cid:durableId="1840540487">
    <w:abstractNumId w:val="2"/>
    <w:lvlOverride w:ilvl="0">
      <w:startOverride w:val="1"/>
    </w:lvlOverride>
  </w:num>
  <w:num w:numId="11" w16cid:durableId="1057433991">
    <w:abstractNumId w:val="2"/>
    <w:lvlOverride w:ilvl="0">
      <w:startOverride w:val="1"/>
    </w:lvlOverride>
  </w:num>
  <w:num w:numId="12" w16cid:durableId="1452481460">
    <w:abstractNumId w:val="2"/>
    <w:lvlOverride w:ilvl="0">
      <w:startOverride w:val="1"/>
    </w:lvlOverride>
  </w:num>
  <w:num w:numId="13" w16cid:durableId="1513061058">
    <w:abstractNumId w:val="2"/>
    <w:lvlOverride w:ilvl="0">
      <w:startOverride w:val="1"/>
    </w:lvlOverride>
  </w:num>
  <w:num w:numId="14" w16cid:durableId="1599944015">
    <w:abstractNumId w:val="2"/>
    <w:lvlOverride w:ilvl="0">
      <w:startOverride w:val="1"/>
    </w:lvlOverride>
  </w:num>
  <w:num w:numId="15" w16cid:durableId="234972999">
    <w:abstractNumId w:val="2"/>
    <w:lvlOverride w:ilvl="0">
      <w:startOverride w:val="1"/>
    </w:lvlOverride>
  </w:num>
  <w:num w:numId="16" w16cid:durableId="1404176946">
    <w:abstractNumId w:val="2"/>
    <w:lvlOverride w:ilvl="0">
      <w:startOverride w:val="1"/>
    </w:lvlOverride>
  </w:num>
  <w:num w:numId="17" w16cid:durableId="1981225438">
    <w:abstractNumId w:val="2"/>
    <w:lvlOverride w:ilvl="0">
      <w:startOverride w:val="1"/>
    </w:lvlOverride>
  </w:num>
  <w:num w:numId="18" w16cid:durableId="564683318">
    <w:abstractNumId w:val="2"/>
    <w:lvlOverride w:ilvl="0">
      <w:startOverride w:val="1"/>
    </w:lvlOverride>
  </w:num>
  <w:num w:numId="19" w16cid:durableId="697856637">
    <w:abstractNumId w:val="2"/>
    <w:lvlOverride w:ilvl="0">
      <w:startOverride w:val="1"/>
    </w:lvlOverride>
  </w:num>
  <w:num w:numId="20" w16cid:durableId="118883892">
    <w:abstractNumId w:val="2"/>
    <w:lvlOverride w:ilvl="0">
      <w:startOverride w:val="1"/>
    </w:lvlOverride>
  </w:num>
  <w:num w:numId="21" w16cid:durableId="633296356">
    <w:abstractNumId w:val="2"/>
    <w:lvlOverride w:ilvl="0">
      <w:startOverride w:val="1"/>
    </w:lvlOverride>
  </w:num>
  <w:num w:numId="22" w16cid:durableId="237862674">
    <w:abstractNumId w:val="2"/>
    <w:lvlOverride w:ilvl="0">
      <w:startOverride w:val="1"/>
    </w:lvlOverride>
  </w:num>
  <w:num w:numId="23" w16cid:durableId="1123495626">
    <w:abstractNumId w:val="2"/>
    <w:lvlOverride w:ilvl="0">
      <w:startOverride w:val="1"/>
    </w:lvlOverride>
  </w:num>
  <w:num w:numId="24" w16cid:durableId="1862471544">
    <w:abstractNumId w:val="2"/>
    <w:lvlOverride w:ilvl="0">
      <w:startOverride w:val="1"/>
    </w:lvlOverride>
  </w:num>
  <w:num w:numId="25" w16cid:durableId="892883304">
    <w:abstractNumId w:val="2"/>
    <w:lvlOverride w:ilvl="0">
      <w:startOverride w:val="1"/>
    </w:lvlOverride>
  </w:num>
  <w:num w:numId="26" w16cid:durableId="160898512">
    <w:abstractNumId w:val="2"/>
    <w:lvlOverride w:ilvl="0">
      <w:startOverride w:val="1"/>
    </w:lvlOverride>
  </w:num>
  <w:num w:numId="27" w16cid:durableId="1973780062">
    <w:abstractNumId w:val="2"/>
    <w:lvlOverride w:ilvl="0">
      <w:startOverride w:val="1"/>
    </w:lvlOverride>
  </w:num>
  <w:num w:numId="28" w16cid:durableId="1458796190">
    <w:abstractNumId w:val="2"/>
    <w:lvlOverride w:ilvl="0">
      <w:startOverride w:val="1"/>
    </w:lvlOverride>
  </w:num>
  <w:num w:numId="29" w16cid:durableId="1074284231">
    <w:abstractNumId w:val="2"/>
    <w:lvlOverride w:ilvl="0">
      <w:startOverride w:val="1"/>
    </w:lvlOverride>
  </w:num>
  <w:num w:numId="30" w16cid:durableId="1148396609">
    <w:abstractNumId w:val="2"/>
    <w:lvlOverride w:ilvl="0">
      <w:startOverride w:val="1"/>
    </w:lvlOverride>
  </w:num>
  <w:num w:numId="31" w16cid:durableId="2044941044">
    <w:abstractNumId w:val="2"/>
    <w:lvlOverride w:ilvl="0">
      <w:startOverride w:val="1"/>
    </w:lvlOverride>
  </w:num>
  <w:num w:numId="32" w16cid:durableId="2041859125">
    <w:abstractNumId w:val="2"/>
    <w:lvlOverride w:ilvl="0">
      <w:startOverride w:val="1"/>
    </w:lvlOverride>
  </w:num>
  <w:num w:numId="33" w16cid:durableId="1600137945">
    <w:abstractNumId w:val="2"/>
    <w:lvlOverride w:ilvl="0">
      <w:startOverride w:val="1"/>
    </w:lvlOverride>
  </w:num>
  <w:num w:numId="34" w16cid:durableId="1376201673">
    <w:abstractNumId w:val="2"/>
  </w:num>
  <w:num w:numId="35" w16cid:durableId="660886972">
    <w:abstractNumId w:val="1"/>
  </w:num>
  <w:num w:numId="36" w16cid:durableId="2058966975">
    <w:abstractNumId w:val="1"/>
  </w:num>
  <w:num w:numId="37" w16cid:durableId="3439804">
    <w:abstractNumId w:val="2"/>
  </w:num>
  <w:num w:numId="38" w16cid:durableId="767627519">
    <w:abstractNumId w:val="2"/>
    <w:lvlOverride w:ilvl="0">
      <w:startOverride w:val="1"/>
    </w:lvlOverride>
  </w:num>
  <w:num w:numId="39" w16cid:durableId="827985861">
    <w:abstractNumId w:val="1"/>
  </w:num>
  <w:num w:numId="40" w16cid:durableId="1335187305">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YI5zdBQ2B/R2q3EwQ+wdRGtZhzPu6mfwcbroJJPhCcB40n7EOCOR4pULjpycpvOvEh+tGcXugZpkEm/vLCfO0A==" w:salt="3bcTtpi3jOnt99AbWw7aaQ=="/>
  <w:defaultTabStop w:val="720"/>
  <w:doNotShadeFormData/>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nualSave" w:val="Y"/>
  </w:docVars>
  <w:rsids>
    <w:rsidRoot w:val="00943E49"/>
    <w:rsid w:val="00001C55"/>
    <w:rsid w:val="000023F7"/>
    <w:rsid w:val="00002660"/>
    <w:rsid w:val="00017EEE"/>
    <w:rsid w:val="00023175"/>
    <w:rsid w:val="0002547E"/>
    <w:rsid w:val="00025B26"/>
    <w:rsid w:val="00027F52"/>
    <w:rsid w:val="00033BAF"/>
    <w:rsid w:val="00036762"/>
    <w:rsid w:val="000370B6"/>
    <w:rsid w:val="00042D3F"/>
    <w:rsid w:val="00043A18"/>
    <w:rsid w:val="00043C49"/>
    <w:rsid w:val="0004425D"/>
    <w:rsid w:val="00045661"/>
    <w:rsid w:val="00045F51"/>
    <w:rsid w:val="00045FAD"/>
    <w:rsid w:val="00053CF6"/>
    <w:rsid w:val="000600E2"/>
    <w:rsid w:val="000632EF"/>
    <w:rsid w:val="000645B5"/>
    <w:rsid w:val="000673D7"/>
    <w:rsid w:val="000755EE"/>
    <w:rsid w:val="00082C6E"/>
    <w:rsid w:val="000834E6"/>
    <w:rsid w:val="00086268"/>
    <w:rsid w:val="00091E35"/>
    <w:rsid w:val="000925A5"/>
    <w:rsid w:val="0009280E"/>
    <w:rsid w:val="00093951"/>
    <w:rsid w:val="000A013B"/>
    <w:rsid w:val="000A1713"/>
    <w:rsid w:val="000A2CDA"/>
    <w:rsid w:val="000A5EDE"/>
    <w:rsid w:val="000B1D4C"/>
    <w:rsid w:val="000B22F7"/>
    <w:rsid w:val="000B6320"/>
    <w:rsid w:val="000C6308"/>
    <w:rsid w:val="000D008C"/>
    <w:rsid w:val="000D513C"/>
    <w:rsid w:val="000D6958"/>
    <w:rsid w:val="000D69A3"/>
    <w:rsid w:val="000D7D60"/>
    <w:rsid w:val="000E1B71"/>
    <w:rsid w:val="000E373D"/>
    <w:rsid w:val="000E458A"/>
    <w:rsid w:val="000E4972"/>
    <w:rsid w:val="000E7CE4"/>
    <w:rsid w:val="000F3983"/>
    <w:rsid w:val="000F7531"/>
    <w:rsid w:val="001020CF"/>
    <w:rsid w:val="001035D6"/>
    <w:rsid w:val="00104657"/>
    <w:rsid w:val="0010516A"/>
    <w:rsid w:val="00105660"/>
    <w:rsid w:val="00105F8F"/>
    <w:rsid w:val="00106CBD"/>
    <w:rsid w:val="0011031B"/>
    <w:rsid w:val="0011142A"/>
    <w:rsid w:val="001131C3"/>
    <w:rsid w:val="00113F13"/>
    <w:rsid w:val="001149AF"/>
    <w:rsid w:val="001158E9"/>
    <w:rsid w:val="00116425"/>
    <w:rsid w:val="00117BA9"/>
    <w:rsid w:val="00126611"/>
    <w:rsid w:val="001308D2"/>
    <w:rsid w:val="00131037"/>
    <w:rsid w:val="00131286"/>
    <w:rsid w:val="00133DD8"/>
    <w:rsid w:val="001342D5"/>
    <w:rsid w:val="0013510E"/>
    <w:rsid w:val="00142B41"/>
    <w:rsid w:val="00144A1B"/>
    <w:rsid w:val="00146739"/>
    <w:rsid w:val="00150099"/>
    <w:rsid w:val="00154D69"/>
    <w:rsid w:val="001550EA"/>
    <w:rsid w:val="00155864"/>
    <w:rsid w:val="00155ED5"/>
    <w:rsid w:val="001564F0"/>
    <w:rsid w:val="00163612"/>
    <w:rsid w:val="0016676F"/>
    <w:rsid w:val="0017150A"/>
    <w:rsid w:val="00174A20"/>
    <w:rsid w:val="001757E8"/>
    <w:rsid w:val="00185186"/>
    <w:rsid w:val="001919ED"/>
    <w:rsid w:val="00192177"/>
    <w:rsid w:val="00193880"/>
    <w:rsid w:val="001965B1"/>
    <w:rsid w:val="001A50B9"/>
    <w:rsid w:val="001B0FFB"/>
    <w:rsid w:val="001B3045"/>
    <w:rsid w:val="001B3A9D"/>
    <w:rsid w:val="001C5462"/>
    <w:rsid w:val="001C5692"/>
    <w:rsid w:val="001C68CE"/>
    <w:rsid w:val="001C701E"/>
    <w:rsid w:val="001D0CEE"/>
    <w:rsid w:val="001D6CB9"/>
    <w:rsid w:val="001E185B"/>
    <w:rsid w:val="001E5682"/>
    <w:rsid w:val="001F3820"/>
    <w:rsid w:val="001F44FB"/>
    <w:rsid w:val="001F6795"/>
    <w:rsid w:val="001F7E83"/>
    <w:rsid w:val="00202AC4"/>
    <w:rsid w:val="002041B8"/>
    <w:rsid w:val="002053FF"/>
    <w:rsid w:val="00205578"/>
    <w:rsid w:val="002130E3"/>
    <w:rsid w:val="00216705"/>
    <w:rsid w:val="002178FA"/>
    <w:rsid w:val="00217BB1"/>
    <w:rsid w:val="00217F7F"/>
    <w:rsid w:val="002230BD"/>
    <w:rsid w:val="002252E5"/>
    <w:rsid w:val="0022646E"/>
    <w:rsid w:val="00227394"/>
    <w:rsid w:val="00230937"/>
    <w:rsid w:val="00232D1C"/>
    <w:rsid w:val="002334A5"/>
    <w:rsid w:val="0023531D"/>
    <w:rsid w:val="00235587"/>
    <w:rsid w:val="00237549"/>
    <w:rsid w:val="00244050"/>
    <w:rsid w:val="002457AA"/>
    <w:rsid w:val="00245869"/>
    <w:rsid w:val="002469EE"/>
    <w:rsid w:val="00250C62"/>
    <w:rsid w:val="00254316"/>
    <w:rsid w:val="00254713"/>
    <w:rsid w:val="00254FFA"/>
    <w:rsid w:val="00256B99"/>
    <w:rsid w:val="00260B40"/>
    <w:rsid w:val="00265941"/>
    <w:rsid w:val="00274C41"/>
    <w:rsid w:val="0027511C"/>
    <w:rsid w:val="00275D65"/>
    <w:rsid w:val="0027609B"/>
    <w:rsid w:val="002761D3"/>
    <w:rsid w:val="00280B3E"/>
    <w:rsid w:val="00281D2D"/>
    <w:rsid w:val="00283A1C"/>
    <w:rsid w:val="00284FFC"/>
    <w:rsid w:val="00285795"/>
    <w:rsid w:val="00290CF4"/>
    <w:rsid w:val="0029580F"/>
    <w:rsid w:val="002A3648"/>
    <w:rsid w:val="002A4312"/>
    <w:rsid w:val="002A5FB5"/>
    <w:rsid w:val="002B324C"/>
    <w:rsid w:val="002B6406"/>
    <w:rsid w:val="002B65A2"/>
    <w:rsid w:val="002C0BD7"/>
    <w:rsid w:val="002C1D24"/>
    <w:rsid w:val="002C388F"/>
    <w:rsid w:val="002C5D86"/>
    <w:rsid w:val="002D1392"/>
    <w:rsid w:val="002D2C84"/>
    <w:rsid w:val="002D3377"/>
    <w:rsid w:val="002D38B7"/>
    <w:rsid w:val="002E1B1C"/>
    <w:rsid w:val="002E5756"/>
    <w:rsid w:val="002E5DA8"/>
    <w:rsid w:val="002E6527"/>
    <w:rsid w:val="002E6DC7"/>
    <w:rsid w:val="002E6F7B"/>
    <w:rsid w:val="00302144"/>
    <w:rsid w:val="0030254F"/>
    <w:rsid w:val="00304093"/>
    <w:rsid w:val="00306492"/>
    <w:rsid w:val="00307964"/>
    <w:rsid w:val="003107B1"/>
    <w:rsid w:val="00312F7A"/>
    <w:rsid w:val="003168E7"/>
    <w:rsid w:val="00323EAA"/>
    <w:rsid w:val="00325A7C"/>
    <w:rsid w:val="0033178E"/>
    <w:rsid w:val="00332E40"/>
    <w:rsid w:val="003338F7"/>
    <w:rsid w:val="00334069"/>
    <w:rsid w:val="00340E2E"/>
    <w:rsid w:val="00342B6D"/>
    <w:rsid w:val="00342BF9"/>
    <w:rsid w:val="0035407E"/>
    <w:rsid w:val="00354145"/>
    <w:rsid w:val="0035597A"/>
    <w:rsid w:val="00361084"/>
    <w:rsid w:val="00361A6F"/>
    <w:rsid w:val="00363FBD"/>
    <w:rsid w:val="00364F89"/>
    <w:rsid w:val="00365515"/>
    <w:rsid w:val="00370D5E"/>
    <w:rsid w:val="003740FA"/>
    <w:rsid w:val="003763AC"/>
    <w:rsid w:val="00377EB5"/>
    <w:rsid w:val="00380258"/>
    <w:rsid w:val="003815BC"/>
    <w:rsid w:val="00383BB4"/>
    <w:rsid w:val="003843BC"/>
    <w:rsid w:val="003915A0"/>
    <w:rsid w:val="0039340C"/>
    <w:rsid w:val="0039531A"/>
    <w:rsid w:val="00395326"/>
    <w:rsid w:val="003971D2"/>
    <w:rsid w:val="0039720D"/>
    <w:rsid w:val="00397688"/>
    <w:rsid w:val="003A64DA"/>
    <w:rsid w:val="003C1B90"/>
    <w:rsid w:val="003C2692"/>
    <w:rsid w:val="003C2800"/>
    <w:rsid w:val="003C2B46"/>
    <w:rsid w:val="003C3476"/>
    <w:rsid w:val="003C4F4B"/>
    <w:rsid w:val="003D0516"/>
    <w:rsid w:val="003D708E"/>
    <w:rsid w:val="003E2EBD"/>
    <w:rsid w:val="003E5C25"/>
    <w:rsid w:val="003E6901"/>
    <w:rsid w:val="003E690A"/>
    <w:rsid w:val="003E6CE1"/>
    <w:rsid w:val="003F019D"/>
    <w:rsid w:val="003F0CCF"/>
    <w:rsid w:val="003F0FBB"/>
    <w:rsid w:val="003F19E3"/>
    <w:rsid w:val="003F2AB2"/>
    <w:rsid w:val="003F2AE9"/>
    <w:rsid w:val="003F3B9B"/>
    <w:rsid w:val="003F444F"/>
    <w:rsid w:val="00400DF5"/>
    <w:rsid w:val="00401643"/>
    <w:rsid w:val="00402C14"/>
    <w:rsid w:val="004039A7"/>
    <w:rsid w:val="0040796F"/>
    <w:rsid w:val="00411059"/>
    <w:rsid w:val="00411D4E"/>
    <w:rsid w:val="00414DBB"/>
    <w:rsid w:val="00416A54"/>
    <w:rsid w:val="004171C1"/>
    <w:rsid w:val="00417D55"/>
    <w:rsid w:val="00421A9D"/>
    <w:rsid w:val="00426889"/>
    <w:rsid w:val="00426AD0"/>
    <w:rsid w:val="00430206"/>
    <w:rsid w:val="004306B4"/>
    <w:rsid w:val="00441C4D"/>
    <w:rsid w:val="00442383"/>
    <w:rsid w:val="00446266"/>
    <w:rsid w:val="004515B9"/>
    <w:rsid w:val="00454084"/>
    <w:rsid w:val="00456175"/>
    <w:rsid w:val="004568B9"/>
    <w:rsid w:val="00457598"/>
    <w:rsid w:val="00457A0A"/>
    <w:rsid w:val="0046002A"/>
    <w:rsid w:val="00461D00"/>
    <w:rsid w:val="00464E72"/>
    <w:rsid w:val="00467AEB"/>
    <w:rsid w:val="00471134"/>
    <w:rsid w:val="00480E65"/>
    <w:rsid w:val="00483A52"/>
    <w:rsid w:val="00483FA1"/>
    <w:rsid w:val="00485BBE"/>
    <w:rsid w:val="00487674"/>
    <w:rsid w:val="004901A9"/>
    <w:rsid w:val="00490500"/>
    <w:rsid w:val="004907D8"/>
    <w:rsid w:val="00490ACF"/>
    <w:rsid w:val="00491B4A"/>
    <w:rsid w:val="0049258C"/>
    <w:rsid w:val="004962D1"/>
    <w:rsid w:val="004967B3"/>
    <w:rsid w:val="004A04B6"/>
    <w:rsid w:val="004A0542"/>
    <w:rsid w:val="004A1B75"/>
    <w:rsid w:val="004A5EB8"/>
    <w:rsid w:val="004B22FA"/>
    <w:rsid w:val="004B307A"/>
    <w:rsid w:val="004B6106"/>
    <w:rsid w:val="004C040F"/>
    <w:rsid w:val="004C36F5"/>
    <w:rsid w:val="004C3F10"/>
    <w:rsid w:val="004C59FD"/>
    <w:rsid w:val="004C5A2D"/>
    <w:rsid w:val="004C78D2"/>
    <w:rsid w:val="004D040B"/>
    <w:rsid w:val="004D58BA"/>
    <w:rsid w:val="004D6127"/>
    <w:rsid w:val="004D6157"/>
    <w:rsid w:val="004E571B"/>
    <w:rsid w:val="004F10A7"/>
    <w:rsid w:val="004F2C8B"/>
    <w:rsid w:val="004F5820"/>
    <w:rsid w:val="004F651C"/>
    <w:rsid w:val="00505EC0"/>
    <w:rsid w:val="00506102"/>
    <w:rsid w:val="00510B3F"/>
    <w:rsid w:val="00513F9B"/>
    <w:rsid w:val="005171C8"/>
    <w:rsid w:val="0052037B"/>
    <w:rsid w:val="00521AF0"/>
    <w:rsid w:val="0052250F"/>
    <w:rsid w:val="0052553B"/>
    <w:rsid w:val="00526A36"/>
    <w:rsid w:val="00526C98"/>
    <w:rsid w:val="00543FD3"/>
    <w:rsid w:val="00551262"/>
    <w:rsid w:val="00552BDB"/>
    <w:rsid w:val="005542B6"/>
    <w:rsid w:val="00554385"/>
    <w:rsid w:val="0055529B"/>
    <w:rsid w:val="005553AD"/>
    <w:rsid w:val="00560281"/>
    <w:rsid w:val="00564396"/>
    <w:rsid w:val="005657AE"/>
    <w:rsid w:val="00567A66"/>
    <w:rsid w:val="00573B11"/>
    <w:rsid w:val="00573EE1"/>
    <w:rsid w:val="00574493"/>
    <w:rsid w:val="00576EFF"/>
    <w:rsid w:val="00580745"/>
    <w:rsid w:val="005811BB"/>
    <w:rsid w:val="00582A5C"/>
    <w:rsid w:val="00582BF3"/>
    <w:rsid w:val="00582F94"/>
    <w:rsid w:val="0058388D"/>
    <w:rsid w:val="00583A8C"/>
    <w:rsid w:val="00583D7F"/>
    <w:rsid w:val="00584A17"/>
    <w:rsid w:val="00587EE5"/>
    <w:rsid w:val="00592112"/>
    <w:rsid w:val="00593DAC"/>
    <w:rsid w:val="00593E42"/>
    <w:rsid w:val="005A1A8C"/>
    <w:rsid w:val="005A1EB5"/>
    <w:rsid w:val="005A2147"/>
    <w:rsid w:val="005A3EA6"/>
    <w:rsid w:val="005C00DF"/>
    <w:rsid w:val="005C2940"/>
    <w:rsid w:val="005C6192"/>
    <w:rsid w:val="005C64DE"/>
    <w:rsid w:val="005D0B7A"/>
    <w:rsid w:val="005D2F1C"/>
    <w:rsid w:val="005E566A"/>
    <w:rsid w:val="005E61B0"/>
    <w:rsid w:val="005E77E9"/>
    <w:rsid w:val="005E7BE6"/>
    <w:rsid w:val="005F016E"/>
    <w:rsid w:val="005F1AA3"/>
    <w:rsid w:val="005F477F"/>
    <w:rsid w:val="005F5E07"/>
    <w:rsid w:val="005F7C23"/>
    <w:rsid w:val="0060215A"/>
    <w:rsid w:val="00606C7D"/>
    <w:rsid w:val="00612309"/>
    <w:rsid w:val="006125EF"/>
    <w:rsid w:val="00620525"/>
    <w:rsid w:val="0062139F"/>
    <w:rsid w:val="00623A0B"/>
    <w:rsid w:val="00627992"/>
    <w:rsid w:val="006335A4"/>
    <w:rsid w:val="00633BA2"/>
    <w:rsid w:val="00634C54"/>
    <w:rsid w:val="00634FA8"/>
    <w:rsid w:val="006444FB"/>
    <w:rsid w:val="00644A2D"/>
    <w:rsid w:val="00644B42"/>
    <w:rsid w:val="00647A76"/>
    <w:rsid w:val="00654291"/>
    <w:rsid w:val="00654D27"/>
    <w:rsid w:val="00656F4A"/>
    <w:rsid w:val="0065756B"/>
    <w:rsid w:val="00663830"/>
    <w:rsid w:val="00671C5E"/>
    <w:rsid w:val="00673266"/>
    <w:rsid w:val="00673314"/>
    <w:rsid w:val="00674EF5"/>
    <w:rsid w:val="00676405"/>
    <w:rsid w:val="00676F0B"/>
    <w:rsid w:val="00677221"/>
    <w:rsid w:val="006814F8"/>
    <w:rsid w:val="0068754E"/>
    <w:rsid w:val="00691AEC"/>
    <w:rsid w:val="00696DE3"/>
    <w:rsid w:val="006A28B4"/>
    <w:rsid w:val="006A38AE"/>
    <w:rsid w:val="006A5B42"/>
    <w:rsid w:val="006B128A"/>
    <w:rsid w:val="006B3601"/>
    <w:rsid w:val="006B5758"/>
    <w:rsid w:val="006B668F"/>
    <w:rsid w:val="006C4F83"/>
    <w:rsid w:val="006C74E7"/>
    <w:rsid w:val="006D3498"/>
    <w:rsid w:val="006D3B73"/>
    <w:rsid w:val="006D4BE0"/>
    <w:rsid w:val="006D731B"/>
    <w:rsid w:val="006E0691"/>
    <w:rsid w:val="006E2B04"/>
    <w:rsid w:val="006E2FFE"/>
    <w:rsid w:val="006E745F"/>
    <w:rsid w:val="006F0D3B"/>
    <w:rsid w:val="006F144F"/>
    <w:rsid w:val="006F3CA9"/>
    <w:rsid w:val="007060C9"/>
    <w:rsid w:val="00711C79"/>
    <w:rsid w:val="0071310B"/>
    <w:rsid w:val="00713A9B"/>
    <w:rsid w:val="00715807"/>
    <w:rsid w:val="0071639F"/>
    <w:rsid w:val="00717C6A"/>
    <w:rsid w:val="007202FF"/>
    <w:rsid w:val="00720670"/>
    <w:rsid w:val="00721170"/>
    <w:rsid w:val="00723BA3"/>
    <w:rsid w:val="00724C47"/>
    <w:rsid w:val="00727F7F"/>
    <w:rsid w:val="00732CAA"/>
    <w:rsid w:val="00735CEC"/>
    <w:rsid w:val="00736822"/>
    <w:rsid w:val="00736D70"/>
    <w:rsid w:val="0073706C"/>
    <w:rsid w:val="00737D13"/>
    <w:rsid w:val="0074323A"/>
    <w:rsid w:val="00744068"/>
    <w:rsid w:val="007444AC"/>
    <w:rsid w:val="0074581A"/>
    <w:rsid w:val="00750299"/>
    <w:rsid w:val="00752620"/>
    <w:rsid w:val="00752A9E"/>
    <w:rsid w:val="00754FAA"/>
    <w:rsid w:val="00756FE5"/>
    <w:rsid w:val="00757B04"/>
    <w:rsid w:val="007604E5"/>
    <w:rsid w:val="00764DD8"/>
    <w:rsid w:val="00766402"/>
    <w:rsid w:val="00767F32"/>
    <w:rsid w:val="00771866"/>
    <w:rsid w:val="00775238"/>
    <w:rsid w:val="007779AB"/>
    <w:rsid w:val="00794CD6"/>
    <w:rsid w:val="007961DE"/>
    <w:rsid w:val="007963FE"/>
    <w:rsid w:val="007A09B7"/>
    <w:rsid w:val="007A34D2"/>
    <w:rsid w:val="007A43E8"/>
    <w:rsid w:val="007A6A82"/>
    <w:rsid w:val="007A701B"/>
    <w:rsid w:val="007C2F9F"/>
    <w:rsid w:val="007C33EE"/>
    <w:rsid w:val="007D32DB"/>
    <w:rsid w:val="007D3C6F"/>
    <w:rsid w:val="007D4FBF"/>
    <w:rsid w:val="007E2C85"/>
    <w:rsid w:val="007E4112"/>
    <w:rsid w:val="007E58F6"/>
    <w:rsid w:val="007E67F4"/>
    <w:rsid w:val="007E7158"/>
    <w:rsid w:val="007F18B8"/>
    <w:rsid w:val="007F23C4"/>
    <w:rsid w:val="007F4849"/>
    <w:rsid w:val="007F583F"/>
    <w:rsid w:val="007F7291"/>
    <w:rsid w:val="008000C6"/>
    <w:rsid w:val="008015E5"/>
    <w:rsid w:val="00803710"/>
    <w:rsid w:val="00803DB8"/>
    <w:rsid w:val="008061A7"/>
    <w:rsid w:val="00810E26"/>
    <w:rsid w:val="008114B3"/>
    <w:rsid w:val="00812BF3"/>
    <w:rsid w:val="00813C32"/>
    <w:rsid w:val="008155D9"/>
    <w:rsid w:val="0082160B"/>
    <w:rsid w:val="00823A61"/>
    <w:rsid w:val="008241BC"/>
    <w:rsid w:val="00825AAF"/>
    <w:rsid w:val="00827772"/>
    <w:rsid w:val="0083128C"/>
    <w:rsid w:val="00831A0A"/>
    <w:rsid w:val="008328B9"/>
    <w:rsid w:val="0083391E"/>
    <w:rsid w:val="0083551B"/>
    <w:rsid w:val="008363EC"/>
    <w:rsid w:val="00836777"/>
    <w:rsid w:val="0084151E"/>
    <w:rsid w:val="00843A7C"/>
    <w:rsid w:val="00844223"/>
    <w:rsid w:val="00846822"/>
    <w:rsid w:val="00846B97"/>
    <w:rsid w:val="00846C76"/>
    <w:rsid w:val="00846FA5"/>
    <w:rsid w:val="0085499B"/>
    <w:rsid w:val="00857A48"/>
    <w:rsid w:val="0086039D"/>
    <w:rsid w:val="0086067A"/>
    <w:rsid w:val="00860E83"/>
    <w:rsid w:val="00865A11"/>
    <w:rsid w:val="008849D4"/>
    <w:rsid w:val="0089118A"/>
    <w:rsid w:val="0089380C"/>
    <w:rsid w:val="00893880"/>
    <w:rsid w:val="0089603D"/>
    <w:rsid w:val="008976B1"/>
    <w:rsid w:val="00897CCE"/>
    <w:rsid w:val="008A0648"/>
    <w:rsid w:val="008A26F3"/>
    <w:rsid w:val="008A634D"/>
    <w:rsid w:val="008B1FBD"/>
    <w:rsid w:val="008B3CFF"/>
    <w:rsid w:val="008B57EE"/>
    <w:rsid w:val="008B5E88"/>
    <w:rsid w:val="008C0FEE"/>
    <w:rsid w:val="008C202A"/>
    <w:rsid w:val="008C3285"/>
    <w:rsid w:val="008C3F4A"/>
    <w:rsid w:val="008C7410"/>
    <w:rsid w:val="008D100F"/>
    <w:rsid w:val="008D3DE0"/>
    <w:rsid w:val="008D4DD3"/>
    <w:rsid w:val="008D51C1"/>
    <w:rsid w:val="008D58E4"/>
    <w:rsid w:val="008E0D16"/>
    <w:rsid w:val="008E0E2C"/>
    <w:rsid w:val="008F076E"/>
    <w:rsid w:val="008F08D5"/>
    <w:rsid w:val="008F3505"/>
    <w:rsid w:val="008F65B7"/>
    <w:rsid w:val="008F6C58"/>
    <w:rsid w:val="009007A0"/>
    <w:rsid w:val="00901CD4"/>
    <w:rsid w:val="00907D84"/>
    <w:rsid w:val="0091065E"/>
    <w:rsid w:val="00911CD5"/>
    <w:rsid w:val="009176E2"/>
    <w:rsid w:val="00921BCF"/>
    <w:rsid w:val="00922E0E"/>
    <w:rsid w:val="009233BC"/>
    <w:rsid w:val="00924D10"/>
    <w:rsid w:val="00930B45"/>
    <w:rsid w:val="00935A0C"/>
    <w:rsid w:val="0094031D"/>
    <w:rsid w:val="00941EB9"/>
    <w:rsid w:val="00942C0B"/>
    <w:rsid w:val="00943B49"/>
    <w:rsid w:val="00943E49"/>
    <w:rsid w:val="00953060"/>
    <w:rsid w:val="009555A7"/>
    <w:rsid w:val="00957552"/>
    <w:rsid w:val="0096091F"/>
    <w:rsid w:val="00962858"/>
    <w:rsid w:val="009630FE"/>
    <w:rsid w:val="00965A33"/>
    <w:rsid w:val="00966E52"/>
    <w:rsid w:val="00971128"/>
    <w:rsid w:val="00973446"/>
    <w:rsid w:val="00977565"/>
    <w:rsid w:val="009812B2"/>
    <w:rsid w:val="009814BD"/>
    <w:rsid w:val="00982241"/>
    <w:rsid w:val="00983540"/>
    <w:rsid w:val="009922D9"/>
    <w:rsid w:val="00992FD8"/>
    <w:rsid w:val="009962C0"/>
    <w:rsid w:val="0099650D"/>
    <w:rsid w:val="00997EEB"/>
    <w:rsid w:val="009A0DBF"/>
    <w:rsid w:val="009A1503"/>
    <w:rsid w:val="009A19E1"/>
    <w:rsid w:val="009A38F2"/>
    <w:rsid w:val="009A5627"/>
    <w:rsid w:val="009A71F8"/>
    <w:rsid w:val="009B1397"/>
    <w:rsid w:val="009B2AB5"/>
    <w:rsid w:val="009B44E2"/>
    <w:rsid w:val="009B5979"/>
    <w:rsid w:val="009B5E13"/>
    <w:rsid w:val="009B751B"/>
    <w:rsid w:val="009B7AFE"/>
    <w:rsid w:val="009B7E9F"/>
    <w:rsid w:val="009C0306"/>
    <w:rsid w:val="009C39CB"/>
    <w:rsid w:val="009D0390"/>
    <w:rsid w:val="009D16B0"/>
    <w:rsid w:val="009D33E6"/>
    <w:rsid w:val="009D53AD"/>
    <w:rsid w:val="009D7D2C"/>
    <w:rsid w:val="009E2744"/>
    <w:rsid w:val="009E692D"/>
    <w:rsid w:val="009E722B"/>
    <w:rsid w:val="009F1256"/>
    <w:rsid w:val="009F4221"/>
    <w:rsid w:val="009F6D9B"/>
    <w:rsid w:val="00A008C3"/>
    <w:rsid w:val="00A01984"/>
    <w:rsid w:val="00A02536"/>
    <w:rsid w:val="00A02770"/>
    <w:rsid w:val="00A04FF3"/>
    <w:rsid w:val="00A05627"/>
    <w:rsid w:val="00A10740"/>
    <w:rsid w:val="00A1097C"/>
    <w:rsid w:val="00A16D83"/>
    <w:rsid w:val="00A20BC9"/>
    <w:rsid w:val="00A20C47"/>
    <w:rsid w:val="00A231AB"/>
    <w:rsid w:val="00A27FFA"/>
    <w:rsid w:val="00A300BB"/>
    <w:rsid w:val="00A334B7"/>
    <w:rsid w:val="00A37664"/>
    <w:rsid w:val="00A37E4B"/>
    <w:rsid w:val="00A432A2"/>
    <w:rsid w:val="00A43D05"/>
    <w:rsid w:val="00A46505"/>
    <w:rsid w:val="00A46D1C"/>
    <w:rsid w:val="00A4782D"/>
    <w:rsid w:val="00A47CDE"/>
    <w:rsid w:val="00A50FB1"/>
    <w:rsid w:val="00A51947"/>
    <w:rsid w:val="00A5400F"/>
    <w:rsid w:val="00A547EA"/>
    <w:rsid w:val="00A553A7"/>
    <w:rsid w:val="00A604D9"/>
    <w:rsid w:val="00A61CE3"/>
    <w:rsid w:val="00A666A5"/>
    <w:rsid w:val="00A67AFD"/>
    <w:rsid w:val="00A67E04"/>
    <w:rsid w:val="00A701EC"/>
    <w:rsid w:val="00A703F8"/>
    <w:rsid w:val="00A71A55"/>
    <w:rsid w:val="00A720EB"/>
    <w:rsid w:val="00A72E0E"/>
    <w:rsid w:val="00A74C91"/>
    <w:rsid w:val="00A75174"/>
    <w:rsid w:val="00A80D83"/>
    <w:rsid w:val="00A814ED"/>
    <w:rsid w:val="00A820CD"/>
    <w:rsid w:val="00A9064A"/>
    <w:rsid w:val="00A941F3"/>
    <w:rsid w:val="00AA175D"/>
    <w:rsid w:val="00AA203F"/>
    <w:rsid w:val="00AA4823"/>
    <w:rsid w:val="00AA5A90"/>
    <w:rsid w:val="00AA7E43"/>
    <w:rsid w:val="00AB2E52"/>
    <w:rsid w:val="00AB32DC"/>
    <w:rsid w:val="00AB367B"/>
    <w:rsid w:val="00AC340A"/>
    <w:rsid w:val="00AC54FC"/>
    <w:rsid w:val="00AC5EAE"/>
    <w:rsid w:val="00AD3E37"/>
    <w:rsid w:val="00AD44A2"/>
    <w:rsid w:val="00AE016E"/>
    <w:rsid w:val="00AE3362"/>
    <w:rsid w:val="00AE42CD"/>
    <w:rsid w:val="00AE5ACD"/>
    <w:rsid w:val="00AF4C82"/>
    <w:rsid w:val="00AF60C9"/>
    <w:rsid w:val="00AF7DDC"/>
    <w:rsid w:val="00B015AC"/>
    <w:rsid w:val="00B02B08"/>
    <w:rsid w:val="00B02D17"/>
    <w:rsid w:val="00B03543"/>
    <w:rsid w:val="00B06336"/>
    <w:rsid w:val="00B0731A"/>
    <w:rsid w:val="00B10F6A"/>
    <w:rsid w:val="00B11CA6"/>
    <w:rsid w:val="00B12976"/>
    <w:rsid w:val="00B137BD"/>
    <w:rsid w:val="00B13D31"/>
    <w:rsid w:val="00B13F77"/>
    <w:rsid w:val="00B14CED"/>
    <w:rsid w:val="00B151A3"/>
    <w:rsid w:val="00B16A42"/>
    <w:rsid w:val="00B22B8F"/>
    <w:rsid w:val="00B241B2"/>
    <w:rsid w:val="00B26D26"/>
    <w:rsid w:val="00B27B0C"/>
    <w:rsid w:val="00B32B78"/>
    <w:rsid w:val="00B3499E"/>
    <w:rsid w:val="00B47210"/>
    <w:rsid w:val="00B507D9"/>
    <w:rsid w:val="00B606BB"/>
    <w:rsid w:val="00B6515A"/>
    <w:rsid w:val="00B67635"/>
    <w:rsid w:val="00B715C4"/>
    <w:rsid w:val="00B727BA"/>
    <w:rsid w:val="00B7468E"/>
    <w:rsid w:val="00B758FF"/>
    <w:rsid w:val="00B760E1"/>
    <w:rsid w:val="00B761DD"/>
    <w:rsid w:val="00B825A8"/>
    <w:rsid w:val="00B82CC0"/>
    <w:rsid w:val="00B82FA8"/>
    <w:rsid w:val="00B86F95"/>
    <w:rsid w:val="00B872F9"/>
    <w:rsid w:val="00B9080F"/>
    <w:rsid w:val="00B91CBF"/>
    <w:rsid w:val="00B937D8"/>
    <w:rsid w:val="00B97253"/>
    <w:rsid w:val="00BA387B"/>
    <w:rsid w:val="00BA646E"/>
    <w:rsid w:val="00BB1270"/>
    <w:rsid w:val="00BB21B6"/>
    <w:rsid w:val="00BB4AEB"/>
    <w:rsid w:val="00BC2191"/>
    <w:rsid w:val="00BC2DE7"/>
    <w:rsid w:val="00BC3437"/>
    <w:rsid w:val="00BC49E0"/>
    <w:rsid w:val="00BD7836"/>
    <w:rsid w:val="00BE0A0C"/>
    <w:rsid w:val="00BE18F7"/>
    <w:rsid w:val="00BE1D7B"/>
    <w:rsid w:val="00BE2436"/>
    <w:rsid w:val="00BE24DE"/>
    <w:rsid w:val="00BE3850"/>
    <w:rsid w:val="00BE73F3"/>
    <w:rsid w:val="00BF04D8"/>
    <w:rsid w:val="00BF4CC2"/>
    <w:rsid w:val="00BF7006"/>
    <w:rsid w:val="00C02579"/>
    <w:rsid w:val="00C054F5"/>
    <w:rsid w:val="00C06A93"/>
    <w:rsid w:val="00C0767A"/>
    <w:rsid w:val="00C1145A"/>
    <w:rsid w:val="00C1147A"/>
    <w:rsid w:val="00C11B7A"/>
    <w:rsid w:val="00C11C3C"/>
    <w:rsid w:val="00C12CA9"/>
    <w:rsid w:val="00C15484"/>
    <w:rsid w:val="00C20E8B"/>
    <w:rsid w:val="00C2101E"/>
    <w:rsid w:val="00C23891"/>
    <w:rsid w:val="00C23992"/>
    <w:rsid w:val="00C244A7"/>
    <w:rsid w:val="00C25823"/>
    <w:rsid w:val="00C3162A"/>
    <w:rsid w:val="00C31832"/>
    <w:rsid w:val="00C337B1"/>
    <w:rsid w:val="00C34111"/>
    <w:rsid w:val="00C3533D"/>
    <w:rsid w:val="00C361EA"/>
    <w:rsid w:val="00C36BB1"/>
    <w:rsid w:val="00C36C87"/>
    <w:rsid w:val="00C40AC7"/>
    <w:rsid w:val="00C4143A"/>
    <w:rsid w:val="00C41B72"/>
    <w:rsid w:val="00C42606"/>
    <w:rsid w:val="00C4381E"/>
    <w:rsid w:val="00C43E1E"/>
    <w:rsid w:val="00C45842"/>
    <w:rsid w:val="00C46EC6"/>
    <w:rsid w:val="00C50D01"/>
    <w:rsid w:val="00C521BF"/>
    <w:rsid w:val="00C522DD"/>
    <w:rsid w:val="00C52DF7"/>
    <w:rsid w:val="00C54239"/>
    <w:rsid w:val="00C55DB6"/>
    <w:rsid w:val="00C606F4"/>
    <w:rsid w:val="00C621BD"/>
    <w:rsid w:val="00C639B7"/>
    <w:rsid w:val="00C6581B"/>
    <w:rsid w:val="00C71510"/>
    <w:rsid w:val="00C717D2"/>
    <w:rsid w:val="00C74A06"/>
    <w:rsid w:val="00C74AB2"/>
    <w:rsid w:val="00C75D4E"/>
    <w:rsid w:val="00C75E4B"/>
    <w:rsid w:val="00C76D85"/>
    <w:rsid w:val="00C8272F"/>
    <w:rsid w:val="00C849DF"/>
    <w:rsid w:val="00C857BD"/>
    <w:rsid w:val="00C941D9"/>
    <w:rsid w:val="00C95A4B"/>
    <w:rsid w:val="00C97165"/>
    <w:rsid w:val="00CA14EF"/>
    <w:rsid w:val="00CA748E"/>
    <w:rsid w:val="00CB0877"/>
    <w:rsid w:val="00CB2C77"/>
    <w:rsid w:val="00CB32CD"/>
    <w:rsid w:val="00CB7B9A"/>
    <w:rsid w:val="00CC23CA"/>
    <w:rsid w:val="00CC478A"/>
    <w:rsid w:val="00CC47AF"/>
    <w:rsid w:val="00CC73D2"/>
    <w:rsid w:val="00CC7C02"/>
    <w:rsid w:val="00CD15C7"/>
    <w:rsid w:val="00CD1709"/>
    <w:rsid w:val="00CD2AC9"/>
    <w:rsid w:val="00CD66D2"/>
    <w:rsid w:val="00CE0378"/>
    <w:rsid w:val="00CE1877"/>
    <w:rsid w:val="00CE1A06"/>
    <w:rsid w:val="00CE2705"/>
    <w:rsid w:val="00CE70C4"/>
    <w:rsid w:val="00CF1029"/>
    <w:rsid w:val="00CF2A36"/>
    <w:rsid w:val="00CF4794"/>
    <w:rsid w:val="00CF78C7"/>
    <w:rsid w:val="00D00119"/>
    <w:rsid w:val="00D001A2"/>
    <w:rsid w:val="00D02F75"/>
    <w:rsid w:val="00D04C26"/>
    <w:rsid w:val="00D05B49"/>
    <w:rsid w:val="00D06AB6"/>
    <w:rsid w:val="00D06E62"/>
    <w:rsid w:val="00D11433"/>
    <w:rsid w:val="00D12EF9"/>
    <w:rsid w:val="00D1679F"/>
    <w:rsid w:val="00D17A5F"/>
    <w:rsid w:val="00D20E41"/>
    <w:rsid w:val="00D2288D"/>
    <w:rsid w:val="00D22B89"/>
    <w:rsid w:val="00D25635"/>
    <w:rsid w:val="00D30001"/>
    <w:rsid w:val="00D30B64"/>
    <w:rsid w:val="00D31320"/>
    <w:rsid w:val="00D3376D"/>
    <w:rsid w:val="00D34F1E"/>
    <w:rsid w:val="00D36136"/>
    <w:rsid w:val="00D4100A"/>
    <w:rsid w:val="00D4574D"/>
    <w:rsid w:val="00D5210B"/>
    <w:rsid w:val="00D52373"/>
    <w:rsid w:val="00D53004"/>
    <w:rsid w:val="00D56228"/>
    <w:rsid w:val="00D567EA"/>
    <w:rsid w:val="00D570E1"/>
    <w:rsid w:val="00D57978"/>
    <w:rsid w:val="00D62FA0"/>
    <w:rsid w:val="00D650D4"/>
    <w:rsid w:val="00D701AF"/>
    <w:rsid w:val="00D7069E"/>
    <w:rsid w:val="00D70D85"/>
    <w:rsid w:val="00D74336"/>
    <w:rsid w:val="00D7575C"/>
    <w:rsid w:val="00D82735"/>
    <w:rsid w:val="00D8358E"/>
    <w:rsid w:val="00D83831"/>
    <w:rsid w:val="00D90C66"/>
    <w:rsid w:val="00D9330E"/>
    <w:rsid w:val="00D94A68"/>
    <w:rsid w:val="00DA08E0"/>
    <w:rsid w:val="00DA10CB"/>
    <w:rsid w:val="00DA2751"/>
    <w:rsid w:val="00DA65B1"/>
    <w:rsid w:val="00DB3341"/>
    <w:rsid w:val="00DB43F4"/>
    <w:rsid w:val="00DB6406"/>
    <w:rsid w:val="00DC1F5E"/>
    <w:rsid w:val="00DC5A05"/>
    <w:rsid w:val="00DC5FA7"/>
    <w:rsid w:val="00DD3DC8"/>
    <w:rsid w:val="00DD4800"/>
    <w:rsid w:val="00DD64FD"/>
    <w:rsid w:val="00DD7652"/>
    <w:rsid w:val="00DD78FC"/>
    <w:rsid w:val="00DE1570"/>
    <w:rsid w:val="00DE1F9E"/>
    <w:rsid w:val="00DE345D"/>
    <w:rsid w:val="00DE350E"/>
    <w:rsid w:val="00DE4796"/>
    <w:rsid w:val="00DE57BA"/>
    <w:rsid w:val="00DF2214"/>
    <w:rsid w:val="00DF2A0F"/>
    <w:rsid w:val="00DF3699"/>
    <w:rsid w:val="00DF4B03"/>
    <w:rsid w:val="00DF5518"/>
    <w:rsid w:val="00DF778C"/>
    <w:rsid w:val="00E00146"/>
    <w:rsid w:val="00E102E9"/>
    <w:rsid w:val="00E11737"/>
    <w:rsid w:val="00E12026"/>
    <w:rsid w:val="00E143A6"/>
    <w:rsid w:val="00E151A4"/>
    <w:rsid w:val="00E17AE0"/>
    <w:rsid w:val="00E21D6A"/>
    <w:rsid w:val="00E23128"/>
    <w:rsid w:val="00E30976"/>
    <w:rsid w:val="00E31068"/>
    <w:rsid w:val="00E32443"/>
    <w:rsid w:val="00E326D7"/>
    <w:rsid w:val="00E367B1"/>
    <w:rsid w:val="00E41B1B"/>
    <w:rsid w:val="00E426DE"/>
    <w:rsid w:val="00E4298A"/>
    <w:rsid w:val="00E430EA"/>
    <w:rsid w:val="00E44B92"/>
    <w:rsid w:val="00E51E25"/>
    <w:rsid w:val="00E532E3"/>
    <w:rsid w:val="00E5339E"/>
    <w:rsid w:val="00E66595"/>
    <w:rsid w:val="00E70238"/>
    <w:rsid w:val="00E73061"/>
    <w:rsid w:val="00E772C9"/>
    <w:rsid w:val="00E81252"/>
    <w:rsid w:val="00E83787"/>
    <w:rsid w:val="00E8378F"/>
    <w:rsid w:val="00E84D53"/>
    <w:rsid w:val="00E8579D"/>
    <w:rsid w:val="00E8652B"/>
    <w:rsid w:val="00E878F0"/>
    <w:rsid w:val="00E97B19"/>
    <w:rsid w:val="00EA0F85"/>
    <w:rsid w:val="00EA24E1"/>
    <w:rsid w:val="00EA2F74"/>
    <w:rsid w:val="00EA3630"/>
    <w:rsid w:val="00EA6531"/>
    <w:rsid w:val="00EA716A"/>
    <w:rsid w:val="00EA7E48"/>
    <w:rsid w:val="00EA7EAC"/>
    <w:rsid w:val="00EB0BB6"/>
    <w:rsid w:val="00EB5222"/>
    <w:rsid w:val="00EB5DDC"/>
    <w:rsid w:val="00EC11D3"/>
    <w:rsid w:val="00EC1A03"/>
    <w:rsid w:val="00EC2113"/>
    <w:rsid w:val="00EC5A5E"/>
    <w:rsid w:val="00EC5AF1"/>
    <w:rsid w:val="00EC6281"/>
    <w:rsid w:val="00EC6854"/>
    <w:rsid w:val="00EC72F2"/>
    <w:rsid w:val="00EC7AB2"/>
    <w:rsid w:val="00ED1DA8"/>
    <w:rsid w:val="00ED3230"/>
    <w:rsid w:val="00EE032E"/>
    <w:rsid w:val="00EE0C42"/>
    <w:rsid w:val="00EE203E"/>
    <w:rsid w:val="00EE2142"/>
    <w:rsid w:val="00EE3EC8"/>
    <w:rsid w:val="00EE626E"/>
    <w:rsid w:val="00EE7401"/>
    <w:rsid w:val="00EF1CBD"/>
    <w:rsid w:val="00EF2200"/>
    <w:rsid w:val="00EF2226"/>
    <w:rsid w:val="00EF335C"/>
    <w:rsid w:val="00EF6F67"/>
    <w:rsid w:val="00EF7C5B"/>
    <w:rsid w:val="00F052F3"/>
    <w:rsid w:val="00F06778"/>
    <w:rsid w:val="00F107A5"/>
    <w:rsid w:val="00F10CBB"/>
    <w:rsid w:val="00F131A7"/>
    <w:rsid w:val="00F210B2"/>
    <w:rsid w:val="00F21102"/>
    <w:rsid w:val="00F25337"/>
    <w:rsid w:val="00F276D1"/>
    <w:rsid w:val="00F35B94"/>
    <w:rsid w:val="00F4349D"/>
    <w:rsid w:val="00F434B9"/>
    <w:rsid w:val="00F43F32"/>
    <w:rsid w:val="00F45492"/>
    <w:rsid w:val="00F46DB8"/>
    <w:rsid w:val="00F4732A"/>
    <w:rsid w:val="00F51131"/>
    <w:rsid w:val="00F51383"/>
    <w:rsid w:val="00F51B03"/>
    <w:rsid w:val="00F530ED"/>
    <w:rsid w:val="00F56E87"/>
    <w:rsid w:val="00F60389"/>
    <w:rsid w:val="00F60C9A"/>
    <w:rsid w:val="00F6105C"/>
    <w:rsid w:val="00F649A2"/>
    <w:rsid w:val="00F73C28"/>
    <w:rsid w:val="00F74122"/>
    <w:rsid w:val="00F742A3"/>
    <w:rsid w:val="00F75976"/>
    <w:rsid w:val="00F75FA0"/>
    <w:rsid w:val="00F76EAF"/>
    <w:rsid w:val="00F8335A"/>
    <w:rsid w:val="00F8634E"/>
    <w:rsid w:val="00F87F38"/>
    <w:rsid w:val="00F933CE"/>
    <w:rsid w:val="00F948E8"/>
    <w:rsid w:val="00F9652A"/>
    <w:rsid w:val="00F977E8"/>
    <w:rsid w:val="00FA1D8B"/>
    <w:rsid w:val="00FA430D"/>
    <w:rsid w:val="00FB1A4B"/>
    <w:rsid w:val="00FB2829"/>
    <w:rsid w:val="00FC361B"/>
    <w:rsid w:val="00FC3DEB"/>
    <w:rsid w:val="00FC631F"/>
    <w:rsid w:val="00FD29B5"/>
    <w:rsid w:val="00FD3954"/>
    <w:rsid w:val="00FE02CE"/>
    <w:rsid w:val="00FE1058"/>
    <w:rsid w:val="00FE207C"/>
    <w:rsid w:val="00FE28D0"/>
    <w:rsid w:val="00FE352A"/>
    <w:rsid w:val="00FE3DBE"/>
    <w:rsid w:val="00FE3F31"/>
    <w:rsid w:val="00FE4054"/>
    <w:rsid w:val="00FE5ED6"/>
    <w:rsid w:val="00FF447A"/>
    <w:rsid w:val="00FF58B6"/>
    <w:rsid w:val="00FF6A89"/>
    <w:rsid w:val="00FF71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3FCAAD03"/>
  <w14:defaultImageDpi w14:val="300"/>
  <w15:docId w15:val="{60F4F518-C3BD-40EB-9D63-46040888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49D"/>
    <w:rPr>
      <w:rFonts w:ascii="Arial" w:hAnsi="Arial"/>
      <w:sz w:val="24"/>
      <w:szCs w:val="24"/>
      <w:lang w:eastAsia="en-US"/>
    </w:rPr>
  </w:style>
  <w:style w:type="paragraph" w:styleId="Heading1">
    <w:name w:val="heading 1"/>
    <w:basedOn w:val="Normal"/>
    <w:next w:val="Normal"/>
    <w:link w:val="Heading1Char"/>
    <w:qFormat/>
    <w:rsid w:val="00F75976"/>
    <w:pPr>
      <w:keepNext/>
      <w:keepLines/>
      <w:numPr>
        <w:numId w:val="1"/>
      </w:numPr>
      <w:spacing w:before="360" w:after="120"/>
      <w:outlineLvl w:val="0"/>
    </w:pPr>
    <w:rPr>
      <w:rFonts w:eastAsia="MS Gothic"/>
      <w:b/>
      <w:bCs/>
      <w:color w:val="000000" w:themeColor="text1"/>
      <w:sz w:val="28"/>
      <w:szCs w:val="28"/>
    </w:rPr>
  </w:style>
  <w:style w:type="paragraph" w:styleId="Heading2">
    <w:name w:val="heading 2"/>
    <w:basedOn w:val="Heading1"/>
    <w:next w:val="Normal"/>
    <w:link w:val="Heading2Char"/>
    <w:unhideWhenUsed/>
    <w:qFormat/>
    <w:rsid w:val="00F75976"/>
    <w:pPr>
      <w:keepNext w:val="0"/>
      <w:numPr>
        <w:ilvl w:val="1"/>
      </w:numPr>
      <w:spacing w:before="240"/>
      <w:outlineLvl w:val="1"/>
    </w:pPr>
    <w:rPr>
      <w:bCs w:val="0"/>
      <w:sz w:val="24"/>
      <w:szCs w:val="26"/>
    </w:rPr>
  </w:style>
  <w:style w:type="paragraph" w:styleId="Heading3">
    <w:name w:val="heading 3"/>
    <w:basedOn w:val="Heading2"/>
    <w:next w:val="Normal"/>
    <w:link w:val="Heading3Char"/>
    <w:unhideWhenUsed/>
    <w:qFormat/>
    <w:rsid w:val="00574493"/>
    <w:pPr>
      <w:numPr>
        <w:ilvl w:val="2"/>
      </w:numPr>
      <w:spacing w:before="120"/>
      <w:outlineLvl w:val="2"/>
    </w:pPr>
    <w:rPr>
      <w:b w:val="0"/>
      <w:bCs/>
    </w:rPr>
  </w:style>
  <w:style w:type="paragraph" w:styleId="Heading4">
    <w:name w:val="heading 4"/>
    <w:basedOn w:val="Normal"/>
    <w:next w:val="Normal"/>
    <w:link w:val="Heading4Char"/>
    <w:unhideWhenUsed/>
    <w:qFormat/>
    <w:rsid w:val="000755EE"/>
    <w:pPr>
      <w:keepNext/>
      <w:keepLines/>
      <w:numPr>
        <w:ilvl w:val="3"/>
        <w:numId w:val="1"/>
      </w:numPr>
      <w:spacing w:before="200"/>
      <w:outlineLvl w:val="3"/>
    </w:pPr>
    <w:rPr>
      <w:rFonts w:ascii="Calibri" w:eastAsia="MS Gothic" w:hAnsi="Calibri"/>
      <w:b/>
      <w:bCs/>
      <w:i/>
      <w:iCs/>
      <w:color w:val="4F81BD"/>
    </w:rPr>
  </w:style>
  <w:style w:type="paragraph" w:styleId="Heading5">
    <w:name w:val="heading 5"/>
    <w:basedOn w:val="Normal"/>
    <w:next w:val="Normal"/>
    <w:link w:val="Heading5Char"/>
    <w:unhideWhenUsed/>
    <w:qFormat/>
    <w:rsid w:val="000755EE"/>
    <w:pPr>
      <w:keepNext/>
      <w:keepLines/>
      <w:numPr>
        <w:ilvl w:val="4"/>
        <w:numId w:val="1"/>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0755EE"/>
    <w:pPr>
      <w:keepNext/>
      <w:keepLines/>
      <w:numPr>
        <w:ilvl w:val="5"/>
        <w:numId w:val="1"/>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0755EE"/>
    <w:pPr>
      <w:keepNext/>
      <w:keepLines/>
      <w:numPr>
        <w:ilvl w:val="6"/>
        <w:numId w:val="1"/>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0755EE"/>
    <w:pPr>
      <w:keepNext/>
      <w:keepLines/>
      <w:numPr>
        <w:ilvl w:val="7"/>
        <w:numId w:val="1"/>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0755EE"/>
    <w:pPr>
      <w:keepNext/>
      <w:keepLines/>
      <w:numPr>
        <w:ilvl w:val="8"/>
        <w:numId w:val="1"/>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5976"/>
    <w:rPr>
      <w:rFonts w:ascii="Arial" w:eastAsia="MS Gothic" w:hAnsi="Arial"/>
      <w:b/>
      <w:bCs/>
      <w:color w:val="000000" w:themeColor="text1"/>
      <w:sz w:val="28"/>
      <w:szCs w:val="28"/>
      <w:lang w:eastAsia="en-US"/>
    </w:rPr>
  </w:style>
  <w:style w:type="character" w:customStyle="1" w:styleId="Heading2Char">
    <w:name w:val="Heading 2 Char"/>
    <w:link w:val="Heading2"/>
    <w:rsid w:val="00F75976"/>
    <w:rPr>
      <w:rFonts w:ascii="Arial" w:eastAsia="MS Gothic" w:hAnsi="Arial"/>
      <w:b/>
      <w:color w:val="000000" w:themeColor="text1"/>
      <w:sz w:val="24"/>
      <w:szCs w:val="26"/>
      <w:lang w:eastAsia="en-US"/>
    </w:rPr>
  </w:style>
  <w:style w:type="character" w:customStyle="1" w:styleId="Heading3Char">
    <w:name w:val="Heading 3 Char"/>
    <w:link w:val="Heading3"/>
    <w:rsid w:val="00574493"/>
    <w:rPr>
      <w:rFonts w:ascii="Arial" w:eastAsia="MS Gothic" w:hAnsi="Arial"/>
      <w:bCs/>
      <w:color w:val="000000" w:themeColor="text1"/>
      <w:sz w:val="24"/>
      <w:szCs w:val="26"/>
      <w:lang w:eastAsia="en-US"/>
    </w:rPr>
  </w:style>
  <w:style w:type="character" w:customStyle="1" w:styleId="Heading4Char">
    <w:name w:val="Heading 4 Char"/>
    <w:link w:val="Heading4"/>
    <w:rsid w:val="000755EE"/>
    <w:rPr>
      <w:rFonts w:ascii="Calibri" w:eastAsia="MS Gothic" w:hAnsi="Calibri"/>
      <w:b/>
      <w:bCs/>
      <w:i/>
      <w:iCs/>
      <w:color w:val="4F81BD"/>
      <w:sz w:val="24"/>
      <w:szCs w:val="24"/>
      <w:lang w:eastAsia="en-US"/>
    </w:rPr>
  </w:style>
  <w:style w:type="character" w:customStyle="1" w:styleId="Heading5Char">
    <w:name w:val="Heading 5 Char"/>
    <w:link w:val="Heading5"/>
    <w:rsid w:val="000755EE"/>
    <w:rPr>
      <w:rFonts w:ascii="Calibri" w:eastAsia="MS Gothic" w:hAnsi="Calibri"/>
      <w:color w:val="243F60"/>
      <w:sz w:val="24"/>
      <w:szCs w:val="24"/>
      <w:lang w:eastAsia="en-US"/>
    </w:rPr>
  </w:style>
  <w:style w:type="character" w:customStyle="1" w:styleId="Heading6Char">
    <w:name w:val="Heading 6 Char"/>
    <w:link w:val="Heading6"/>
    <w:uiPriority w:val="9"/>
    <w:rsid w:val="000755EE"/>
    <w:rPr>
      <w:rFonts w:ascii="Calibri" w:eastAsia="MS Gothic" w:hAnsi="Calibri"/>
      <w:i/>
      <w:iCs/>
      <w:color w:val="243F60"/>
      <w:sz w:val="24"/>
      <w:szCs w:val="24"/>
      <w:lang w:eastAsia="en-US"/>
    </w:rPr>
  </w:style>
  <w:style w:type="character" w:customStyle="1" w:styleId="Heading7Char">
    <w:name w:val="Heading 7 Char"/>
    <w:link w:val="Heading7"/>
    <w:uiPriority w:val="9"/>
    <w:rsid w:val="000755EE"/>
    <w:rPr>
      <w:rFonts w:ascii="Calibri" w:eastAsia="MS Gothic" w:hAnsi="Calibri"/>
      <w:i/>
      <w:iCs/>
      <w:color w:val="404040"/>
      <w:sz w:val="24"/>
      <w:szCs w:val="24"/>
      <w:lang w:eastAsia="en-US"/>
    </w:rPr>
  </w:style>
  <w:style w:type="character" w:customStyle="1" w:styleId="Heading8Char">
    <w:name w:val="Heading 8 Char"/>
    <w:link w:val="Heading8"/>
    <w:uiPriority w:val="9"/>
    <w:rsid w:val="000755EE"/>
    <w:rPr>
      <w:rFonts w:ascii="Calibri" w:eastAsia="MS Gothic" w:hAnsi="Calibri"/>
      <w:color w:val="404040"/>
      <w:lang w:eastAsia="en-US"/>
    </w:rPr>
  </w:style>
  <w:style w:type="character" w:customStyle="1" w:styleId="Heading9Char">
    <w:name w:val="Heading 9 Char"/>
    <w:link w:val="Heading9"/>
    <w:uiPriority w:val="9"/>
    <w:rsid w:val="000755EE"/>
    <w:rPr>
      <w:rFonts w:ascii="Calibri" w:eastAsia="MS Gothic" w:hAnsi="Calibri"/>
      <w:i/>
      <w:iCs/>
      <w:color w:val="404040"/>
      <w:lang w:eastAsia="en-US"/>
    </w:rPr>
  </w:style>
  <w:style w:type="paragraph" w:styleId="BalloonText">
    <w:name w:val="Balloon Text"/>
    <w:basedOn w:val="Normal"/>
    <w:link w:val="BalloonTextChar"/>
    <w:uiPriority w:val="99"/>
    <w:semiHidden/>
    <w:unhideWhenUsed/>
    <w:rsid w:val="003C1B90"/>
    <w:rPr>
      <w:rFonts w:ascii="Lucida Grande" w:hAnsi="Lucida Grande" w:cs="Lucida Grande"/>
      <w:sz w:val="18"/>
      <w:szCs w:val="18"/>
    </w:rPr>
  </w:style>
  <w:style w:type="character" w:customStyle="1" w:styleId="BalloonTextChar">
    <w:name w:val="Balloon Text Char"/>
    <w:link w:val="BalloonText"/>
    <w:uiPriority w:val="99"/>
    <w:semiHidden/>
    <w:rsid w:val="003C1B90"/>
    <w:rPr>
      <w:rFonts w:ascii="Lucida Grande" w:hAnsi="Lucida Grande" w:cs="Lucida Grande"/>
      <w:sz w:val="18"/>
      <w:szCs w:val="18"/>
    </w:rPr>
  </w:style>
  <w:style w:type="table" w:styleId="TableGrid">
    <w:name w:val="Table Grid"/>
    <w:basedOn w:val="TableNormal"/>
    <w:uiPriority w:val="59"/>
    <w:rsid w:val="000D6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250C62"/>
    <w:pPr>
      <w:spacing w:before="60" w:after="60"/>
    </w:pPr>
  </w:style>
  <w:style w:type="paragraph" w:styleId="Header">
    <w:name w:val="header"/>
    <w:basedOn w:val="Normal"/>
    <w:link w:val="HeaderChar"/>
    <w:uiPriority w:val="99"/>
    <w:unhideWhenUsed/>
    <w:rsid w:val="004D040B"/>
    <w:pPr>
      <w:tabs>
        <w:tab w:val="center" w:pos="4513"/>
        <w:tab w:val="right" w:pos="9026"/>
      </w:tabs>
    </w:pPr>
    <w:rPr>
      <w:sz w:val="20"/>
    </w:rPr>
  </w:style>
  <w:style w:type="character" w:customStyle="1" w:styleId="HeaderChar">
    <w:name w:val="Header Char"/>
    <w:link w:val="Header"/>
    <w:uiPriority w:val="99"/>
    <w:rsid w:val="004D040B"/>
    <w:rPr>
      <w:rFonts w:ascii="Arial" w:hAnsi="Arial"/>
      <w:szCs w:val="24"/>
      <w:lang w:eastAsia="en-US"/>
    </w:rPr>
  </w:style>
  <w:style w:type="paragraph" w:styleId="Footer">
    <w:name w:val="footer"/>
    <w:basedOn w:val="Normal"/>
    <w:link w:val="FooterChar"/>
    <w:uiPriority w:val="99"/>
    <w:unhideWhenUsed/>
    <w:rsid w:val="00592112"/>
    <w:pPr>
      <w:tabs>
        <w:tab w:val="center" w:pos="4513"/>
        <w:tab w:val="right" w:pos="9026"/>
      </w:tabs>
      <w:ind w:left="-284"/>
    </w:pPr>
    <w:rPr>
      <w:sz w:val="20"/>
    </w:rPr>
  </w:style>
  <w:style w:type="character" w:customStyle="1" w:styleId="FooterChar">
    <w:name w:val="Footer Char"/>
    <w:link w:val="Footer"/>
    <w:uiPriority w:val="99"/>
    <w:rsid w:val="00592112"/>
    <w:rPr>
      <w:rFonts w:ascii="Arial" w:hAnsi="Arial"/>
      <w:szCs w:val="24"/>
      <w:lang w:eastAsia="en-US"/>
    </w:rPr>
  </w:style>
  <w:style w:type="paragraph" w:customStyle="1" w:styleId="Heading">
    <w:name w:val="Heading"/>
    <w:basedOn w:val="Normal"/>
    <w:qFormat/>
    <w:rsid w:val="004A0542"/>
    <w:pPr>
      <w:spacing w:after="120"/>
    </w:pPr>
    <w:rPr>
      <w:b/>
      <w:color w:val="000000" w:themeColor="text1"/>
      <w:sz w:val="32"/>
    </w:rPr>
  </w:style>
  <w:style w:type="paragraph" w:customStyle="1" w:styleId="Instructionalnote">
    <w:name w:val="Instructional note"/>
    <w:basedOn w:val="Normal"/>
    <w:qFormat/>
    <w:rsid w:val="00EA7EAC"/>
    <w:rPr>
      <w:color w:val="C00000"/>
    </w:rPr>
  </w:style>
  <w:style w:type="paragraph" w:styleId="TOCHeading">
    <w:name w:val="TOC Heading"/>
    <w:basedOn w:val="Heading1"/>
    <w:next w:val="Normal"/>
    <w:uiPriority w:val="39"/>
    <w:semiHidden/>
    <w:unhideWhenUsed/>
    <w:qFormat/>
    <w:rsid w:val="00FA1D8B"/>
    <w:pPr>
      <w:numPr>
        <w:numId w:val="0"/>
      </w:numPr>
      <w:spacing w:before="480" w:after="0" w:line="276" w:lineRule="auto"/>
      <w:outlineLvl w:val="9"/>
    </w:pPr>
    <w:rPr>
      <w:rFonts w:ascii="Calibri" w:hAnsi="Calibri"/>
      <w:color w:val="365F91"/>
      <w:lang w:eastAsia="ja-JP"/>
    </w:rPr>
  </w:style>
  <w:style w:type="paragraph" w:styleId="TOC1">
    <w:name w:val="toc 1"/>
    <w:basedOn w:val="Normal"/>
    <w:next w:val="Normal"/>
    <w:autoRedefine/>
    <w:uiPriority w:val="39"/>
    <w:unhideWhenUsed/>
    <w:rsid w:val="00574493"/>
    <w:pPr>
      <w:tabs>
        <w:tab w:val="right" w:leader="dot" w:pos="9168"/>
      </w:tabs>
      <w:spacing w:after="100"/>
      <w:ind w:left="490" w:hanging="490"/>
    </w:pPr>
    <w:rPr>
      <w:b/>
    </w:rPr>
  </w:style>
  <w:style w:type="paragraph" w:styleId="TOC2">
    <w:name w:val="toc 2"/>
    <w:basedOn w:val="Normal"/>
    <w:next w:val="Normal"/>
    <w:autoRedefine/>
    <w:uiPriority w:val="39"/>
    <w:unhideWhenUsed/>
    <w:rsid w:val="002E5756"/>
    <w:pPr>
      <w:tabs>
        <w:tab w:val="left" w:pos="1022"/>
        <w:tab w:val="right" w:leader="dot" w:pos="9168"/>
      </w:tabs>
      <w:spacing w:after="100"/>
      <w:ind w:left="240" w:firstLine="194"/>
    </w:pPr>
  </w:style>
  <w:style w:type="character" w:styleId="Hyperlink">
    <w:name w:val="Hyperlink"/>
    <w:uiPriority w:val="99"/>
    <w:unhideWhenUsed/>
    <w:rsid w:val="007444AC"/>
    <w:rPr>
      <w:rFonts w:ascii="Arial" w:hAnsi="Arial"/>
      <w:color w:val="0000FF"/>
      <w:sz w:val="24"/>
      <w:u w:val="single"/>
    </w:rPr>
  </w:style>
  <w:style w:type="paragraph" w:styleId="Title">
    <w:name w:val="Title"/>
    <w:basedOn w:val="Normal"/>
    <w:next w:val="Normal"/>
    <w:link w:val="TitleChar"/>
    <w:uiPriority w:val="10"/>
    <w:qFormat/>
    <w:rsid w:val="00A547EA"/>
    <w:pPr>
      <w:spacing w:before="2280" w:after="240"/>
    </w:pPr>
    <w:rPr>
      <w:rFonts w:ascii="Arial Bold" w:hAnsi="Arial Bold"/>
      <w:b/>
      <w:color w:val="6A1A41"/>
      <w:sz w:val="36"/>
      <w:szCs w:val="56"/>
    </w:rPr>
  </w:style>
  <w:style w:type="character" w:customStyle="1" w:styleId="TitleChar">
    <w:name w:val="Title Char"/>
    <w:link w:val="Title"/>
    <w:uiPriority w:val="10"/>
    <w:rsid w:val="00A547EA"/>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126611"/>
    <w:pPr>
      <w:spacing w:after="200"/>
    </w:pPr>
    <w:rPr>
      <w:rFonts w:ascii="Arial Bold" w:hAnsi="Arial Bold"/>
      <w:b/>
      <w:color w:val="565A5C"/>
      <w:sz w:val="32"/>
      <w:szCs w:val="40"/>
    </w:rPr>
  </w:style>
  <w:style w:type="character" w:customStyle="1" w:styleId="SubtitleChar">
    <w:name w:val="Subtitle Char"/>
    <w:link w:val="Subtitle"/>
    <w:uiPriority w:val="11"/>
    <w:rsid w:val="00126611"/>
    <w:rPr>
      <w:rFonts w:ascii="Arial Bold" w:hAnsi="Arial Bold"/>
      <w:b/>
      <w:color w:val="565A5C"/>
      <w:sz w:val="32"/>
      <w:szCs w:val="40"/>
      <w:lang w:eastAsia="en-US"/>
    </w:rPr>
  </w:style>
  <w:style w:type="character" w:styleId="PlaceholderText">
    <w:name w:val="Placeholder Text"/>
    <w:basedOn w:val="DefaultParagraphFont"/>
    <w:uiPriority w:val="99"/>
    <w:semiHidden/>
    <w:rsid w:val="00193880"/>
    <w:rPr>
      <w:color w:val="808080"/>
    </w:rPr>
  </w:style>
  <w:style w:type="character" w:customStyle="1" w:styleId="Classification">
    <w:name w:val="Classification"/>
    <w:basedOn w:val="DefaultParagraphFont"/>
    <w:uiPriority w:val="1"/>
    <w:rsid w:val="00193880"/>
    <w:rPr>
      <w:rFonts w:ascii="Arial" w:hAnsi="Arial"/>
      <w:b/>
      <w:color w:val="C00000"/>
      <w:sz w:val="24"/>
    </w:rPr>
  </w:style>
  <w:style w:type="character" w:styleId="SubtleEmphasis">
    <w:name w:val="Subtle Emphasis"/>
    <w:basedOn w:val="DefaultParagraphFont"/>
    <w:uiPriority w:val="19"/>
    <w:qFormat/>
    <w:rsid w:val="006444FB"/>
    <w:rPr>
      <w:i/>
      <w:iCs/>
      <w:color w:val="000000" w:themeColor="text1"/>
    </w:rPr>
  </w:style>
  <w:style w:type="table" w:customStyle="1" w:styleId="DCStable">
    <w:name w:val="DCStable"/>
    <w:basedOn w:val="TableNormal"/>
    <w:uiPriority w:val="99"/>
    <w:rsid w:val="004C5A2D"/>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28" w:type="dxa"/>
        <w:left w:w="85" w:type="dxa"/>
        <w:bottom w:w="28" w:type="dxa"/>
        <w:right w:w="85" w:type="dxa"/>
      </w:tblCellMar>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4A0542"/>
    <w:pPr>
      <w:numPr>
        <w:numId w:val="2"/>
      </w:numPr>
      <w:spacing w:after="120"/>
      <w:ind w:left="357" w:hanging="357"/>
    </w:pPr>
    <w:rPr>
      <w:rFonts w:eastAsia="Times New Roman"/>
      <w:szCs w:val="22"/>
    </w:rPr>
  </w:style>
  <w:style w:type="table" w:styleId="LightGrid-Accent2">
    <w:name w:val="Light Grid Accent 2"/>
    <w:basedOn w:val="TableNormal"/>
    <w:uiPriority w:val="62"/>
    <w:rsid w:val="003D708E"/>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3D708E"/>
    <w:pPr>
      <w:ind w:left="720"/>
      <w:contextualSpacing/>
    </w:pPr>
  </w:style>
  <w:style w:type="paragraph" w:customStyle="1" w:styleId="Tabledata">
    <w:name w:val="Table data"/>
    <w:basedOn w:val="Normal"/>
    <w:qFormat/>
    <w:rsid w:val="00EA7EAC"/>
    <w:rPr>
      <w:rFonts w:eastAsia="Times New Roman"/>
      <w:lang w:eastAsia="en-AU"/>
    </w:rPr>
  </w:style>
  <w:style w:type="paragraph" w:customStyle="1" w:styleId="Tableheading">
    <w:name w:val="Table heading"/>
    <w:basedOn w:val="Tabledata"/>
    <w:qFormat/>
    <w:rsid w:val="00EA7EAC"/>
    <w:rPr>
      <w:rFonts w:cs="Arial"/>
      <w:b/>
      <w:lang w:eastAsia="en-US"/>
    </w:rPr>
  </w:style>
  <w:style w:type="paragraph" w:customStyle="1" w:styleId="Publicationtitle">
    <w:name w:val="Publicationtitle"/>
    <w:basedOn w:val="Subtitle"/>
    <w:qFormat/>
    <w:rsid w:val="008D51C1"/>
    <w:pPr>
      <w:jc w:val="right"/>
    </w:pPr>
    <w:rPr>
      <w:color w:val="FFFFFF" w:themeColor="background1"/>
    </w:rPr>
  </w:style>
  <w:style w:type="paragraph" w:styleId="ListNumber">
    <w:name w:val="List Number"/>
    <w:basedOn w:val="ListParagraph"/>
    <w:uiPriority w:val="99"/>
    <w:unhideWhenUsed/>
    <w:rsid w:val="004A0542"/>
    <w:pPr>
      <w:numPr>
        <w:numId w:val="3"/>
      </w:numPr>
      <w:spacing w:before="120" w:after="120"/>
      <w:contextualSpacing w:val="0"/>
    </w:pPr>
    <w:rPr>
      <w:rFonts w:eastAsiaTheme="minorHAnsi"/>
      <w:szCs w:val="22"/>
    </w:rPr>
  </w:style>
  <w:style w:type="paragraph" w:styleId="NormalWeb">
    <w:name w:val="Normal (Web)"/>
    <w:basedOn w:val="Normal"/>
    <w:uiPriority w:val="99"/>
    <w:unhideWhenUsed/>
    <w:rsid w:val="002C1D24"/>
    <w:pPr>
      <w:spacing w:before="100" w:beforeAutospacing="1" w:after="100" w:afterAutospacing="1"/>
    </w:pPr>
    <w:rPr>
      <w:rFonts w:ascii="Times New Roman" w:hAnsi="Times New Roman"/>
      <w:sz w:val="20"/>
      <w:szCs w:val="20"/>
    </w:rPr>
  </w:style>
  <w:style w:type="paragraph" w:styleId="TOC3">
    <w:name w:val="toc 3"/>
    <w:basedOn w:val="Normal"/>
    <w:next w:val="Normal"/>
    <w:autoRedefine/>
    <w:uiPriority w:val="39"/>
    <w:unhideWhenUsed/>
    <w:rsid w:val="002C1D24"/>
    <w:pPr>
      <w:spacing w:after="100"/>
      <w:ind w:left="480"/>
    </w:pPr>
  </w:style>
  <w:style w:type="character" w:styleId="CommentReference">
    <w:name w:val="annotation reference"/>
    <w:basedOn w:val="DefaultParagraphFont"/>
    <w:uiPriority w:val="99"/>
    <w:semiHidden/>
    <w:unhideWhenUsed/>
    <w:rsid w:val="0089118A"/>
    <w:rPr>
      <w:sz w:val="16"/>
      <w:szCs w:val="16"/>
    </w:rPr>
  </w:style>
  <w:style w:type="paragraph" w:styleId="CommentText">
    <w:name w:val="annotation text"/>
    <w:basedOn w:val="Normal"/>
    <w:link w:val="CommentTextChar"/>
    <w:uiPriority w:val="99"/>
    <w:unhideWhenUsed/>
    <w:rsid w:val="0089118A"/>
    <w:rPr>
      <w:sz w:val="20"/>
      <w:szCs w:val="20"/>
    </w:rPr>
  </w:style>
  <w:style w:type="character" w:customStyle="1" w:styleId="CommentTextChar">
    <w:name w:val="Comment Text Char"/>
    <w:basedOn w:val="DefaultParagraphFont"/>
    <w:link w:val="CommentText"/>
    <w:uiPriority w:val="99"/>
    <w:rsid w:val="0089118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9118A"/>
    <w:rPr>
      <w:b/>
      <w:bCs/>
    </w:rPr>
  </w:style>
  <w:style w:type="character" w:customStyle="1" w:styleId="CommentSubjectChar">
    <w:name w:val="Comment Subject Char"/>
    <w:basedOn w:val="CommentTextChar"/>
    <w:link w:val="CommentSubject"/>
    <w:uiPriority w:val="99"/>
    <w:semiHidden/>
    <w:rsid w:val="0089118A"/>
    <w:rPr>
      <w:rFonts w:ascii="Arial" w:hAnsi="Arial"/>
      <w:b/>
      <w:bCs/>
      <w:lang w:eastAsia="en-US"/>
    </w:rPr>
  </w:style>
  <w:style w:type="paragraph" w:customStyle="1" w:styleId="Default">
    <w:name w:val="Default"/>
    <w:rsid w:val="00B015A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74122"/>
    <w:rPr>
      <w:sz w:val="20"/>
      <w:szCs w:val="20"/>
    </w:rPr>
  </w:style>
  <w:style w:type="character" w:customStyle="1" w:styleId="FootnoteTextChar">
    <w:name w:val="Footnote Text Char"/>
    <w:basedOn w:val="DefaultParagraphFont"/>
    <w:link w:val="FootnoteText"/>
    <w:uiPriority w:val="99"/>
    <w:semiHidden/>
    <w:rsid w:val="00F74122"/>
    <w:rPr>
      <w:rFonts w:ascii="Arial" w:hAnsi="Arial"/>
      <w:lang w:eastAsia="en-US"/>
    </w:rPr>
  </w:style>
  <w:style w:type="character" w:styleId="FootnoteReference">
    <w:name w:val="footnote reference"/>
    <w:basedOn w:val="DefaultParagraphFont"/>
    <w:uiPriority w:val="99"/>
    <w:semiHidden/>
    <w:unhideWhenUsed/>
    <w:rsid w:val="00F74122"/>
    <w:rPr>
      <w:vertAlign w:val="superscript"/>
    </w:rPr>
  </w:style>
  <w:style w:type="character" w:styleId="FollowedHyperlink">
    <w:name w:val="FollowedHyperlink"/>
    <w:basedOn w:val="DefaultParagraphFont"/>
    <w:uiPriority w:val="99"/>
    <w:semiHidden/>
    <w:unhideWhenUsed/>
    <w:rsid w:val="0023531D"/>
    <w:rPr>
      <w:color w:val="800080" w:themeColor="followedHyperlink"/>
      <w:u w:val="single"/>
    </w:rPr>
  </w:style>
  <w:style w:type="character" w:styleId="UnresolvedMention">
    <w:name w:val="Unresolved Mention"/>
    <w:basedOn w:val="DefaultParagraphFont"/>
    <w:uiPriority w:val="99"/>
    <w:semiHidden/>
    <w:unhideWhenUsed/>
    <w:rsid w:val="00EC6854"/>
    <w:rPr>
      <w:color w:val="605E5C"/>
      <w:shd w:val="clear" w:color="auto" w:fill="E1DFDD"/>
    </w:rPr>
  </w:style>
  <w:style w:type="table" w:customStyle="1" w:styleId="TableGrid1">
    <w:name w:val="Table Grid1"/>
    <w:basedOn w:val="TableNormal"/>
    <w:next w:val="TableGrid"/>
    <w:uiPriority w:val="59"/>
    <w:rsid w:val="0024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CStable1">
    <w:name w:val="DCStable1"/>
    <w:basedOn w:val="TableNormal"/>
    <w:uiPriority w:val="99"/>
    <w:rsid w:val="00244050"/>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customStyle="1" w:styleId="H1nonumber">
    <w:name w:val="H1nonumber"/>
    <w:basedOn w:val="Heading1"/>
    <w:qFormat/>
    <w:rsid w:val="004A0542"/>
    <w:pPr>
      <w:numPr>
        <w:numId w:val="0"/>
      </w:numPr>
    </w:pPr>
  </w:style>
  <w:style w:type="paragraph" w:styleId="ListBullet2">
    <w:name w:val="List Bullet 2"/>
    <w:basedOn w:val="ListBullet"/>
    <w:uiPriority w:val="99"/>
    <w:unhideWhenUsed/>
    <w:rsid w:val="004C5A2D"/>
    <w:pPr>
      <w:tabs>
        <w:tab w:val="clear" w:pos="360"/>
        <w:tab w:val="num" w:pos="1276"/>
      </w:tabs>
      <w:ind w:left="1134" w:hanging="425"/>
    </w:pPr>
  </w:style>
  <w:style w:type="paragraph" w:styleId="TableofFigures">
    <w:name w:val="table of figures"/>
    <w:basedOn w:val="Normal"/>
    <w:next w:val="Normal"/>
    <w:uiPriority w:val="99"/>
    <w:unhideWhenUsed/>
    <w:rsid w:val="00F4349D"/>
    <w:rPr>
      <w:b/>
      <w:sz w:val="22"/>
    </w:rPr>
  </w:style>
  <w:style w:type="paragraph" w:styleId="Revision">
    <w:name w:val="Revision"/>
    <w:hidden/>
    <w:uiPriority w:val="99"/>
    <w:semiHidden/>
    <w:rsid w:val="00DD64FD"/>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81185">
      <w:bodyDiv w:val="1"/>
      <w:marLeft w:val="0"/>
      <w:marRight w:val="0"/>
      <w:marTop w:val="0"/>
      <w:marBottom w:val="0"/>
      <w:divBdr>
        <w:top w:val="none" w:sz="0" w:space="0" w:color="auto"/>
        <w:left w:val="none" w:sz="0" w:space="0" w:color="auto"/>
        <w:bottom w:val="none" w:sz="0" w:space="0" w:color="auto"/>
        <w:right w:val="none" w:sz="0" w:space="0" w:color="auto"/>
      </w:divBdr>
    </w:div>
    <w:div w:id="370108124">
      <w:bodyDiv w:val="1"/>
      <w:marLeft w:val="0"/>
      <w:marRight w:val="0"/>
      <w:marTop w:val="0"/>
      <w:marBottom w:val="0"/>
      <w:divBdr>
        <w:top w:val="none" w:sz="0" w:space="0" w:color="auto"/>
        <w:left w:val="none" w:sz="0" w:space="0" w:color="auto"/>
        <w:bottom w:val="none" w:sz="0" w:space="0" w:color="auto"/>
        <w:right w:val="none" w:sz="0" w:space="0" w:color="auto"/>
      </w:divBdr>
      <w:divsChild>
        <w:div w:id="1819959223">
          <w:marLeft w:val="0"/>
          <w:marRight w:val="0"/>
          <w:marTop w:val="0"/>
          <w:marBottom w:val="0"/>
          <w:divBdr>
            <w:top w:val="none" w:sz="0" w:space="0" w:color="auto"/>
            <w:left w:val="none" w:sz="0" w:space="0" w:color="auto"/>
            <w:bottom w:val="none" w:sz="0" w:space="0" w:color="auto"/>
            <w:right w:val="none" w:sz="0" w:space="0" w:color="auto"/>
          </w:divBdr>
          <w:divsChild>
            <w:div w:id="1806313137">
              <w:marLeft w:val="0"/>
              <w:marRight w:val="0"/>
              <w:marTop w:val="0"/>
              <w:marBottom w:val="0"/>
              <w:divBdr>
                <w:top w:val="none" w:sz="0" w:space="0" w:color="auto"/>
                <w:left w:val="none" w:sz="0" w:space="0" w:color="auto"/>
                <w:bottom w:val="none" w:sz="0" w:space="0" w:color="auto"/>
                <w:right w:val="none" w:sz="0" w:space="0" w:color="auto"/>
              </w:divBdr>
              <w:divsChild>
                <w:div w:id="4431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6067">
      <w:bodyDiv w:val="1"/>
      <w:marLeft w:val="0"/>
      <w:marRight w:val="0"/>
      <w:marTop w:val="0"/>
      <w:marBottom w:val="0"/>
      <w:divBdr>
        <w:top w:val="none" w:sz="0" w:space="0" w:color="auto"/>
        <w:left w:val="none" w:sz="0" w:space="0" w:color="auto"/>
        <w:bottom w:val="none" w:sz="0" w:space="0" w:color="auto"/>
        <w:right w:val="none" w:sz="0" w:space="0" w:color="auto"/>
      </w:divBdr>
    </w:div>
    <w:div w:id="549996220">
      <w:bodyDiv w:val="1"/>
      <w:marLeft w:val="0"/>
      <w:marRight w:val="0"/>
      <w:marTop w:val="0"/>
      <w:marBottom w:val="0"/>
      <w:divBdr>
        <w:top w:val="none" w:sz="0" w:space="0" w:color="auto"/>
        <w:left w:val="none" w:sz="0" w:space="0" w:color="auto"/>
        <w:bottom w:val="none" w:sz="0" w:space="0" w:color="auto"/>
        <w:right w:val="none" w:sz="0" w:space="0" w:color="auto"/>
      </w:divBdr>
      <w:divsChild>
        <w:div w:id="1114985752">
          <w:marLeft w:val="0"/>
          <w:marRight w:val="0"/>
          <w:marTop w:val="0"/>
          <w:marBottom w:val="0"/>
          <w:divBdr>
            <w:top w:val="none" w:sz="0" w:space="0" w:color="auto"/>
            <w:left w:val="none" w:sz="0" w:space="0" w:color="auto"/>
            <w:bottom w:val="none" w:sz="0" w:space="0" w:color="auto"/>
            <w:right w:val="none" w:sz="0" w:space="0" w:color="auto"/>
          </w:divBdr>
          <w:divsChild>
            <w:div w:id="412626505">
              <w:marLeft w:val="0"/>
              <w:marRight w:val="0"/>
              <w:marTop w:val="0"/>
              <w:marBottom w:val="0"/>
              <w:divBdr>
                <w:top w:val="none" w:sz="0" w:space="0" w:color="auto"/>
                <w:left w:val="none" w:sz="0" w:space="0" w:color="auto"/>
                <w:bottom w:val="none" w:sz="0" w:space="0" w:color="auto"/>
                <w:right w:val="none" w:sz="0" w:space="0" w:color="auto"/>
              </w:divBdr>
              <w:divsChild>
                <w:div w:id="19185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007">
      <w:bodyDiv w:val="1"/>
      <w:marLeft w:val="0"/>
      <w:marRight w:val="0"/>
      <w:marTop w:val="0"/>
      <w:marBottom w:val="0"/>
      <w:divBdr>
        <w:top w:val="none" w:sz="0" w:space="0" w:color="auto"/>
        <w:left w:val="none" w:sz="0" w:space="0" w:color="auto"/>
        <w:bottom w:val="none" w:sz="0" w:space="0" w:color="auto"/>
        <w:right w:val="none" w:sz="0" w:space="0" w:color="auto"/>
      </w:divBdr>
    </w:div>
    <w:div w:id="776678001">
      <w:bodyDiv w:val="1"/>
      <w:marLeft w:val="0"/>
      <w:marRight w:val="0"/>
      <w:marTop w:val="0"/>
      <w:marBottom w:val="0"/>
      <w:divBdr>
        <w:top w:val="none" w:sz="0" w:space="0" w:color="auto"/>
        <w:left w:val="none" w:sz="0" w:space="0" w:color="auto"/>
        <w:bottom w:val="none" w:sz="0" w:space="0" w:color="auto"/>
        <w:right w:val="none" w:sz="0" w:space="0" w:color="auto"/>
      </w:divBdr>
    </w:div>
    <w:div w:id="1103185825">
      <w:bodyDiv w:val="1"/>
      <w:marLeft w:val="0"/>
      <w:marRight w:val="0"/>
      <w:marTop w:val="0"/>
      <w:marBottom w:val="0"/>
      <w:divBdr>
        <w:top w:val="none" w:sz="0" w:space="0" w:color="auto"/>
        <w:left w:val="none" w:sz="0" w:space="0" w:color="auto"/>
        <w:bottom w:val="none" w:sz="0" w:space="0" w:color="auto"/>
        <w:right w:val="none" w:sz="0" w:space="0" w:color="auto"/>
      </w:divBdr>
    </w:div>
    <w:div w:id="1293514587">
      <w:bodyDiv w:val="1"/>
      <w:marLeft w:val="0"/>
      <w:marRight w:val="0"/>
      <w:marTop w:val="0"/>
      <w:marBottom w:val="0"/>
      <w:divBdr>
        <w:top w:val="none" w:sz="0" w:space="0" w:color="auto"/>
        <w:left w:val="none" w:sz="0" w:space="0" w:color="auto"/>
        <w:bottom w:val="none" w:sz="0" w:space="0" w:color="auto"/>
        <w:right w:val="none" w:sz="0" w:space="0" w:color="auto"/>
      </w:divBdr>
    </w:div>
    <w:div w:id="1598639255">
      <w:bodyDiv w:val="1"/>
      <w:marLeft w:val="0"/>
      <w:marRight w:val="0"/>
      <w:marTop w:val="0"/>
      <w:marBottom w:val="0"/>
      <w:divBdr>
        <w:top w:val="none" w:sz="0" w:space="0" w:color="auto"/>
        <w:left w:val="none" w:sz="0" w:space="0" w:color="auto"/>
        <w:bottom w:val="none" w:sz="0" w:space="0" w:color="auto"/>
        <w:right w:val="none" w:sz="0" w:space="0" w:color="auto"/>
      </w:divBdr>
    </w:div>
    <w:div w:id="1634293014">
      <w:bodyDiv w:val="1"/>
      <w:marLeft w:val="0"/>
      <w:marRight w:val="0"/>
      <w:marTop w:val="0"/>
      <w:marBottom w:val="0"/>
      <w:divBdr>
        <w:top w:val="none" w:sz="0" w:space="0" w:color="auto"/>
        <w:left w:val="none" w:sz="0" w:space="0" w:color="auto"/>
        <w:bottom w:val="none" w:sz="0" w:space="0" w:color="auto"/>
        <w:right w:val="none" w:sz="0" w:space="0" w:color="auto"/>
      </w:divBdr>
      <w:divsChild>
        <w:div w:id="1278217541">
          <w:marLeft w:val="0"/>
          <w:marRight w:val="0"/>
          <w:marTop w:val="0"/>
          <w:marBottom w:val="0"/>
          <w:divBdr>
            <w:top w:val="none" w:sz="0" w:space="0" w:color="auto"/>
            <w:left w:val="none" w:sz="0" w:space="0" w:color="auto"/>
            <w:bottom w:val="none" w:sz="0" w:space="0" w:color="auto"/>
            <w:right w:val="none" w:sz="0" w:space="0" w:color="auto"/>
          </w:divBdr>
          <w:divsChild>
            <w:div w:id="1788229908">
              <w:marLeft w:val="0"/>
              <w:marRight w:val="0"/>
              <w:marTop w:val="0"/>
              <w:marBottom w:val="0"/>
              <w:divBdr>
                <w:top w:val="none" w:sz="0" w:space="0" w:color="auto"/>
                <w:left w:val="none" w:sz="0" w:space="0" w:color="auto"/>
                <w:bottom w:val="none" w:sz="0" w:space="0" w:color="auto"/>
                <w:right w:val="none" w:sz="0" w:space="0" w:color="auto"/>
              </w:divBdr>
              <w:divsChild>
                <w:div w:id="755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79182">
          <w:marLeft w:val="0"/>
          <w:marRight w:val="0"/>
          <w:marTop w:val="0"/>
          <w:marBottom w:val="0"/>
          <w:divBdr>
            <w:top w:val="none" w:sz="0" w:space="0" w:color="auto"/>
            <w:left w:val="none" w:sz="0" w:space="0" w:color="auto"/>
            <w:bottom w:val="none" w:sz="0" w:space="0" w:color="auto"/>
            <w:right w:val="none" w:sz="0" w:space="0" w:color="auto"/>
          </w:divBdr>
          <w:divsChild>
            <w:div w:id="1547988386">
              <w:marLeft w:val="0"/>
              <w:marRight w:val="0"/>
              <w:marTop w:val="0"/>
              <w:marBottom w:val="0"/>
              <w:divBdr>
                <w:top w:val="none" w:sz="0" w:space="0" w:color="auto"/>
                <w:left w:val="none" w:sz="0" w:space="0" w:color="auto"/>
                <w:bottom w:val="none" w:sz="0" w:space="0" w:color="auto"/>
                <w:right w:val="none" w:sz="0" w:space="0" w:color="auto"/>
              </w:divBdr>
              <w:divsChild>
                <w:div w:id="3888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jwa.sharepoint.com/sites/intranet/prison-operations/Pages/prison-copps.aspx" TargetMode="External"/><Relationship Id="rId26" Type="http://schemas.openxmlformats.org/officeDocument/2006/relationships/hyperlink" Target="https://dojwa.sharepoint.com/sites/intranet/prison-operations/Pages/copp-forms.aspx" TargetMode="External"/><Relationship Id="rId39" Type="http://schemas.openxmlformats.org/officeDocument/2006/relationships/hyperlink" Target="https://dojwa.sharepoint.com/sites/intranet/prison-operations/Pages/prison-copps.aspx" TargetMode="External"/><Relationship Id="rId21" Type="http://schemas.openxmlformats.org/officeDocument/2006/relationships/hyperlink" Target="https://dojwa.sharepoint.com/sites/intranet/prison-operations/Pages/prison-copps.aspx" TargetMode="External"/><Relationship Id="rId34" Type="http://schemas.openxmlformats.org/officeDocument/2006/relationships/hyperlink" Target="https://dojwa.sharepoint.com/sites/intranet/prison-operations/Pages/prison-copps.aspx" TargetMode="External"/><Relationship Id="rId42" Type="http://schemas.openxmlformats.org/officeDocument/2006/relationships/hyperlink" Target="https://dojwa.sharepoint.com/sites/intranet/prison-operations/Pages/prison-copps.aspx" TargetMode="External"/><Relationship Id="rId47" Type="http://schemas.openxmlformats.org/officeDocument/2006/relationships/hyperlink" Target="https://dojwa.sharepoint.com/sites/intranet/prison-operations/Pages/prison-copps.aspx" TargetMode="External"/><Relationship Id="rId50" Type="http://schemas.openxmlformats.org/officeDocument/2006/relationships/hyperlink" Target="https://dojwa.sharepoint.com/sites/intranet/prison-operations/Pages/prison-copps.aspx" TargetMode="External"/><Relationship Id="rId55" Type="http://schemas.openxmlformats.org/officeDocument/2006/relationships/hyperlink" Target="https://dojwa.sharepoint.com/sites/intranet/prison-operations/Pages/prison-copps.aspx" TargetMode="External"/><Relationship Id="rId63" Type="http://schemas.openxmlformats.org/officeDocument/2006/relationships/image" Target="media/image2.emf"/><Relationship Id="rId68" Type="http://schemas.openxmlformats.org/officeDocument/2006/relationships/image" Target="media/image7.jpeg"/><Relationship Id="rId76" Type="http://schemas.openxmlformats.org/officeDocument/2006/relationships/image" Target="media/image15.png"/><Relationship Id="rId8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dojwa.sharepoint.com/sites/intranet/prison-operations/Pages/prison-copps.aspx" TargetMode="External"/><Relationship Id="rId29" Type="http://schemas.openxmlformats.org/officeDocument/2006/relationships/hyperlink" Target="https://dojwa.sharepoint.com/sites/intranet/prison-operations/Pages/prison-copps.aspx" TargetMode="External"/><Relationship Id="rId11" Type="http://schemas.openxmlformats.org/officeDocument/2006/relationships/endnotes" Target="endnotes.xml"/><Relationship Id="rId24" Type="http://schemas.openxmlformats.org/officeDocument/2006/relationships/hyperlink" Target="https://dojwa.sharepoint.com/sites/intranet/prison-operations/Pages/prison-copps.aspx" TargetMode="External"/><Relationship Id="rId32" Type="http://schemas.openxmlformats.org/officeDocument/2006/relationships/hyperlink" Target="https://dojwa.sharepoint.com/sites/intranet/prison-operations/Pages/prison-copps.aspx" TargetMode="External"/><Relationship Id="rId37" Type="http://schemas.openxmlformats.org/officeDocument/2006/relationships/hyperlink" Target="https://dojwa.sharepoint.com/sites/intranet/prison-operations/Pages/prison-copps.aspx" TargetMode="External"/><Relationship Id="rId40" Type="http://schemas.openxmlformats.org/officeDocument/2006/relationships/hyperlink" Target="https://dojwa.sharepoint.com/sites/intranet/prison-operations/Pages/prison-copps.aspx" TargetMode="External"/><Relationship Id="rId45" Type="http://schemas.openxmlformats.org/officeDocument/2006/relationships/hyperlink" Target="https://dojwa.sharepoint.com/sites/intranet/prison-operations/Pages/prison-copps.aspx" TargetMode="External"/><Relationship Id="rId53" Type="http://schemas.openxmlformats.org/officeDocument/2006/relationships/hyperlink" Target="https://dojwa.sharepoint.com/sites/intranet/prison-operations/Pages/prison-copps.aspx" TargetMode="External"/><Relationship Id="rId58" Type="http://schemas.openxmlformats.org/officeDocument/2006/relationships/hyperlink" Target="https://dojwa.sharepoint.com/sites/intranet/technology/Pages/IT-Policies.aspx" TargetMode="External"/><Relationship Id="rId66" Type="http://schemas.openxmlformats.org/officeDocument/2006/relationships/image" Target="media/image5.emf"/><Relationship Id="rId74" Type="http://schemas.openxmlformats.org/officeDocument/2006/relationships/image" Target="media/image13.jpg"/><Relationship Id="rId79" Type="http://schemas.openxmlformats.org/officeDocument/2006/relationships/image" Target="media/image18.jp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dojwa.sharepoint.com/sites/intranet/department/standards/Pages/monitoring.aspx" TargetMode="External"/><Relationship Id="rId82" Type="http://schemas.openxmlformats.org/officeDocument/2006/relationships/image" Target="media/image21.png"/><Relationship Id="rId19" Type="http://schemas.openxmlformats.org/officeDocument/2006/relationships/hyperlink" Target="https://dojwa.sharepoint.com/sites/intranet/prison-operations/Pages/copp-form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ojwa.sharepoint.com/sites/intranet/prison-operations/Pages/copp-forms.aspx" TargetMode="External"/><Relationship Id="rId27" Type="http://schemas.openxmlformats.org/officeDocument/2006/relationships/hyperlink" Target="https://dojwa.sharepoint.com/sites/security-intelligence/security-response/Pages/srs-operational-guidance.aspx?xsdata=MDV8MDJ8U3RlcGhlbi5HZWlsZXNAanVzdGljZS53YS5nb3YuYXV8OTU0N2JjNTI0MzNjNGI2ZGM2MTgwOGRkNWY5NjA5MjB8YWE1MTIyYjgwMTg4NGYxNGE0ODMxNjZiNDkwMDcxZDB8MHwwfDYzODc3MTgyMDE4NjcyNjUwNXxVbmtub3dufFRXRnBiR1pzYjNkOGV5SkZiWEIwZVUxaGNHa2lPblJ5ZFdVc0lsWWlPaUl3TGpBdU1EQXdNQ0lzSWxBaU9pSlhhVzR6TWlJc0lrRk9Jam9pVFdGcGJDSXNJbGRVSWpveWZRPT18MHx8fA%3d%3d&amp;sdata=REkxU0hBcGRsdkZSSHJ5amZ0eit0dmp0WjM2bG1ZYy9aQkxuNUhxMmNPND0%3d&amp;clickparams=eyAiWC1BcHBOYW1lIiA6ICJNaWNyb3NvZnQgT3V0bG9vayIsICJYLUFwcFZlcnNpb24iIDogIjE2LjAuMTc5MjguMjA0NDAiLCAiT1MiIDogIldpbmRvd3MiIH0%3D" TargetMode="External"/><Relationship Id="rId30" Type="http://schemas.openxmlformats.org/officeDocument/2006/relationships/hyperlink" Target="https://dojwa.sharepoint.com/sites/intranet/prison-operations/Pages/prison-copps.aspx" TargetMode="External"/><Relationship Id="rId35" Type="http://schemas.openxmlformats.org/officeDocument/2006/relationships/hyperlink" Target="https://dojwa.sharepoint.com/sites/intranet/prison-operations/Pages/prison-copps.aspx" TargetMode="External"/><Relationship Id="rId43" Type="http://schemas.openxmlformats.org/officeDocument/2006/relationships/hyperlink" Target="https://dojwa.sharepoint.com/sites/intranet/prison-operations/Pages/prison-copps.aspx" TargetMode="External"/><Relationship Id="rId48" Type="http://schemas.openxmlformats.org/officeDocument/2006/relationships/hyperlink" Target="https://dojwa.sharepoint.com/sites/intranet/prison-operations/Pages/prison-copps.aspx" TargetMode="External"/><Relationship Id="rId56" Type="http://schemas.openxmlformats.org/officeDocument/2006/relationships/hyperlink" Target="https://dojwa.sharepoint.com/sites/intranet/prison-operations/Pages/prison-copps.aspx" TargetMode="External"/><Relationship Id="rId64" Type="http://schemas.openxmlformats.org/officeDocument/2006/relationships/image" Target="media/image3.emf"/><Relationship Id="rId69" Type="http://schemas.openxmlformats.org/officeDocument/2006/relationships/image" Target="media/image8.jpg"/><Relationship Id="rId77"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s://dojwa.sharepoint.com/sites/intranet/prison-operations/Pages/prison-copps.aspx" TargetMode="External"/><Relationship Id="rId72" Type="http://schemas.openxmlformats.org/officeDocument/2006/relationships/image" Target="media/image11.jpeg"/><Relationship Id="rId80" Type="http://schemas.openxmlformats.org/officeDocument/2006/relationships/image" Target="media/image19.jp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jwa.sharepoint.com/sites/intranet/department/standards/Pages/ops-standards.aspx" TargetMode="External"/><Relationship Id="rId17" Type="http://schemas.openxmlformats.org/officeDocument/2006/relationships/hyperlink" Target="https://dojwa.sharepoint.com/sites/intranet/prison-operations/Pages/prison-copps.aspx" TargetMode="External"/><Relationship Id="rId25" Type="http://schemas.openxmlformats.org/officeDocument/2006/relationships/hyperlink" Target="https://dojwa.sharepoint.com/sites/intranet/human-resources/safety-health/OSH/Forms/AllItems.aspx" TargetMode="External"/><Relationship Id="rId33" Type="http://schemas.openxmlformats.org/officeDocument/2006/relationships/hyperlink" Target="https://justus/intranet/prison-operations/Pages/prison-copps.aspx" TargetMode="External"/><Relationship Id="rId38" Type="http://schemas.openxmlformats.org/officeDocument/2006/relationships/hyperlink" Target="https://dojwa.sharepoint.com/sites/intranet/prison-operations/Pages/prison-copps.aspx" TargetMode="External"/><Relationship Id="rId46" Type="http://schemas.openxmlformats.org/officeDocument/2006/relationships/hyperlink" Target="https://dojwa.sharepoint.com/sites/intranet/prison-operations/Pages/prison-copps.aspx" TargetMode="External"/><Relationship Id="rId59" Type="http://schemas.openxmlformats.org/officeDocument/2006/relationships/hyperlink" Target="http://www.slp.wa.gov.au/legislation/statutes.nsf/main_mrtitle_751_homepage.html" TargetMode="External"/><Relationship Id="rId67" Type="http://schemas.openxmlformats.org/officeDocument/2006/relationships/image" Target="media/image6.png"/><Relationship Id="rId20" Type="http://schemas.openxmlformats.org/officeDocument/2006/relationships/hyperlink" Target="https://dojwa.sharepoint.com/sites/intranet/prison-operations/Pages/prison-copps.aspx" TargetMode="External"/><Relationship Id="rId41" Type="http://schemas.openxmlformats.org/officeDocument/2006/relationships/hyperlink" Target="https://dojwa.sharepoint.com/sites/intranet/prison-operations/Pages/prison-copps.aspx" TargetMode="External"/><Relationship Id="rId54" Type="http://schemas.openxmlformats.org/officeDocument/2006/relationships/hyperlink" Target="https://dojwa.sharepoint.com/sites/intranet/prison-operations/Pages/prison-copps.aspx" TargetMode="External"/><Relationship Id="rId62" Type="http://schemas.openxmlformats.org/officeDocument/2006/relationships/hyperlink" Target="https://dojwa.sharepoint.com/sites/intranet/department/standards/Pages/monitoring.aspx" TargetMode="External"/><Relationship Id="rId70" Type="http://schemas.openxmlformats.org/officeDocument/2006/relationships/image" Target="media/image9.jpeg"/><Relationship Id="rId75" Type="http://schemas.openxmlformats.org/officeDocument/2006/relationships/image" Target="media/image14.jpg"/><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jwa.sharepoint.com/sites/intranet/prison-operations/Pages/copp-forms.aspx" TargetMode="External"/><Relationship Id="rId23" Type="http://schemas.openxmlformats.org/officeDocument/2006/relationships/hyperlink" Target="https://dojwa.sharepoint.com/sites/intranet/prison-operations/Pages/prison-copps.aspx" TargetMode="External"/><Relationship Id="rId28" Type="http://schemas.openxmlformats.org/officeDocument/2006/relationships/hyperlink" Target="https://dojwa.sharepoint.com/sites/intranet/prison-operations/Pages/prison-copps.aspx" TargetMode="External"/><Relationship Id="rId36" Type="http://schemas.openxmlformats.org/officeDocument/2006/relationships/hyperlink" Target="https://dojwa.sharepoint.com/sites/intranet/prison-operations/Pages/prison-copps.aspx" TargetMode="External"/><Relationship Id="rId49" Type="http://schemas.openxmlformats.org/officeDocument/2006/relationships/hyperlink" Target="https://dojwa.sharepoint.com/sites/intranet/prison-operations/Pages/prison-copps.aspx" TargetMode="External"/><Relationship Id="rId57" Type="http://schemas.openxmlformats.org/officeDocument/2006/relationships/hyperlink" Target="https://dojwa.sharepoint.com/sites/intranet/technology/Pages/IT-Policies.aspx" TargetMode="External"/><Relationship Id="rId10" Type="http://schemas.openxmlformats.org/officeDocument/2006/relationships/footnotes" Target="footnotes.xml"/><Relationship Id="rId31" Type="http://schemas.openxmlformats.org/officeDocument/2006/relationships/hyperlink" Target="https://dojwa.sharepoint.com/sites/intranet/prison-operations/Pages/prison-copps.aspx" TargetMode="External"/><Relationship Id="rId44" Type="http://schemas.openxmlformats.org/officeDocument/2006/relationships/hyperlink" Target="https://dojwa.sharepoint.com/sites/intranet/prison-operations/Pages/prison-copps.aspx" TargetMode="External"/><Relationship Id="rId52" Type="http://schemas.openxmlformats.org/officeDocument/2006/relationships/hyperlink" Target="https://dojwa.sharepoint.com/sites/intranet/prison-operations/Pages/prison-copps.aspx" TargetMode="External"/><Relationship Id="rId60" Type="http://schemas.openxmlformats.org/officeDocument/2006/relationships/hyperlink" Target="http://www.slp.wa.gov.au/legislation/statutes.nsf/main_mrtitle_751_homepage.html" TargetMode="External"/><Relationship Id="rId65" Type="http://schemas.openxmlformats.org/officeDocument/2006/relationships/image" Target="media/image4.emf"/><Relationship Id="rId73" Type="http://schemas.openxmlformats.org/officeDocument/2006/relationships/image" Target="media/image12.jp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5230902-a580-4ba6-8738-a56353c9ac26" ContentTypeId="0x010100C5D63A055CE82242A2E4B837C82D470C"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Nageswaran, Nimilandra</DisplayName>
        <AccountId>20</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Senior Project Officer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10</Value>
      <Value>9</Value>
      <Value>8</Value>
      <Value>7</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Adult Custodial Operations</TermName>
          <TermId xmlns="http://schemas.microsoft.com/office/infopath/2007/PartnerControls">748d3b9d-85b9-4c93-b36c-da437a8ebecd</TermId>
        </TermInfo>
      </Terms>
    </kf620cb349b946fa81ca1074c0b3c5af>
    <CategoryDescription xmlns="http://schemas.microsoft.com/sharepoint.v3">COPP 3.1 Managing Prisoner Property</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Nageswaran, Nimilandra</DisplayName>
        <AccountId>20</AccountId>
        <AccountType/>
      </UserInfo>
    </Contributor_x0020_Email>
    <Date_x0020_Valid_x0020_From xmlns="87620643-678a-4ec4-b8d1-35ea5295a2f1" xsi:nil="true"/>
    <_DCDateCreated xmlns="http://schemas.microsoft.com/sharepoint/v3/fields"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CS Document" ma:contentTypeID="0x010100C5D63A055CE82242A2E4B837C82D470C00F0D83A50F2144C42ACB5D0D7865205AD" ma:contentTypeVersion="3" ma:contentTypeDescription="" ma:contentTypeScope="" ma:versionID="42bbab49f36ed8fec9b3c3a5d5a50fb9">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5803bea382f296392a5d9361e4ac8430"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b0680b8-824f-4913-9105-d98a88a20ba5}" ma:internalName="TaxCatchAll" ma:showField="CatchAllData"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b0680b8-824f-4913-9105-d98a88a20ba5}" ma:internalName="TaxCatchAllLabel" ma:readOnly="true" ma:showField="CatchAllDataLabel"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ent Owner Name" ma:list="UserInfo" ma:SharePointGroup="4" ma:internalName="Contributor_x0020_Nam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ent Owner Email" ma:list="UserInfo" ma:SharePointGroup="4"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Content Owner Position" ma:default="Senior Project Officer"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0;#Advisory Services|8cc1496a-6584-483e-8dcd-3e26a031bf4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7;#Strategic Communications|f79bcab4-4348-403e-ad4c-9761a12bb89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8;#Community Relations|ffba8bc2-640c-4bfe-8f63-b1fc456e246a"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9;#Templates|d73d990e-b5bb-4bad-9fd6-d25e3a2f8bb9"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C651D9-F2FA-46D5-9E55-90042EC87F13}">
  <ds:schemaRefs>
    <ds:schemaRef ds:uri="http://schemas.openxmlformats.org/officeDocument/2006/bibliography"/>
  </ds:schemaRefs>
</ds:datastoreItem>
</file>

<file path=customXml/itemProps2.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3.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4.xml><?xml version="1.0" encoding="utf-8"?>
<ds:datastoreItem xmlns:ds="http://schemas.openxmlformats.org/officeDocument/2006/customXml" ds:itemID="{37D31270-8447-466A-B9FE-DA2C0C9A5A7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7620643-678a-4ec4-b8d1-35ea5295a2f1"/>
    <ds:schemaRef ds:uri="http://schemas.microsoft.com/sharepoint/v3/field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734891CD-0402-4469-9D8D-E9985E0D0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10126</Words>
  <Characters>57723</Characters>
  <Application>Microsoft Office Word</Application>
  <DocSecurity>12</DocSecurity>
  <Lines>481</Lines>
  <Paragraphs>135</Paragraphs>
  <ScaleCrop>false</ScaleCrop>
  <HeadingPairs>
    <vt:vector size="2" baseType="variant">
      <vt:variant>
        <vt:lpstr>Title</vt:lpstr>
      </vt:variant>
      <vt:variant>
        <vt:i4>1</vt:i4>
      </vt:variant>
    </vt:vector>
  </HeadingPairs>
  <TitlesOfParts>
    <vt:vector size="1" baseType="lpstr">
      <vt:lpstr>COPP 3.1 Managing Prisoner Property</vt:lpstr>
    </vt:vector>
  </TitlesOfParts>
  <Manager>Nimilandra.Nageswaran@correctiveservices.wa.gov.au</Manager>
  <Company>Department of Justice</Company>
  <LinksUpToDate>false</LinksUpToDate>
  <CharactersWithSpaces>67714</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3.1 Managing Prisoner Property</dc:title>
  <dc:creator>Martini, Angela</dc:creator>
  <cp:keywords>Department of Justice; Western Australia; DoJ; Commissioner’s Operating Policy and Procedure (COPPs); Prison; Prisoner; Property; Own; Owner; Personal; Effects; Goods; Belonging; Belongings.</cp:keywords>
  <cp:lastModifiedBy>Tobin, Illona</cp:lastModifiedBy>
  <cp:revision>2</cp:revision>
  <cp:lastPrinted>2022-12-05T23:33:00Z</cp:lastPrinted>
  <dcterms:created xsi:type="dcterms:W3CDTF">2025-03-25T03:22:00Z</dcterms:created>
  <dcterms:modified xsi:type="dcterms:W3CDTF">2025-03-25T03:22:00Z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0x010100C5D63A055CE82242A2E4B837C82D470C00F0D83A50F2144C42ACB5D0D7865205AD</vt:lpwstr>
  </property>
  <property fmtid="{D5CDD505-2E9C-101B-9397-08002B2CF9AE}" pid="3" name="Creator">
    <vt:lpwstr>10;#Advisory Services|8cc1496a-6584-483e-8dcd-3e26a031bf44</vt:lpwstr>
  </property>
  <property fmtid="{D5CDD505-2E9C-101B-9397-08002B2CF9AE}" pid="4" name="Document Type">
    <vt:lpwstr>9;#Templates|d73d990e-b5bb-4bad-9fd6-d25e3a2f8bb9</vt:lpwstr>
  </property>
  <property fmtid="{D5CDD505-2E9C-101B-9397-08002B2CF9AE}" pid="5" name="Function">
    <vt:lpwstr>8;#Community Relations|ffba8bc2-640c-4bfe-8f63-b1fc456e246a</vt:lpwstr>
  </property>
  <property fmtid="{D5CDD505-2E9C-101B-9397-08002B2CF9AE}" pid="6" name="Business Area">
    <vt:lpwstr>7;#Strategic Communications|f79bcab4-4348-403e-ad4c-9761a12bb89b</vt:lpwstr>
  </property>
  <property fmtid="{D5CDD505-2E9C-101B-9397-08002B2CF9AE}" pid="7" name="Base Target">
    <vt:lpwstr>_blank</vt:lpwstr>
  </property>
</Properties>
</file>